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EE131F" w14:paraId="142B3E95" w14:textId="00C29690">
      <w:pPr>
        <w:ind w:left="5040"/>
        <w:jc w:val="center"/>
        <w:rPr>
          <w:rFonts w:eastAsia="Calibri"/>
          <w:b/>
          <w:bCs/>
          <w:sz w:val="22"/>
          <w:szCs w:val="22"/>
        </w:rPr>
      </w:pPr>
      <w:bookmarkStart w:id="0" w:name="_Hlk80884443"/>
      <w:r>
        <w:rPr>
          <w:rFonts w:eastAsia="Calibri"/>
          <w:b/>
          <w:bCs/>
          <w:sz w:val="22"/>
          <w:szCs w:val="22"/>
        </w:rPr>
        <w:t xml:space="preserve">       </w:t>
      </w:r>
      <w:r w:rsidRPr="00A57E4C">
        <w:rPr>
          <w:rFonts w:eastAsia="Calibri"/>
          <w:b/>
          <w:bCs/>
          <w:sz w:val="22"/>
          <w:szCs w:val="22"/>
        </w:rPr>
        <w:t>DA 21-</w:t>
      </w:r>
      <w:r w:rsidR="000E55C5">
        <w:rPr>
          <w:rFonts w:eastAsia="Calibri"/>
          <w:b/>
          <w:bCs/>
          <w:sz w:val="22"/>
          <w:szCs w:val="22"/>
        </w:rPr>
        <w:t>1061</w:t>
      </w:r>
    </w:p>
    <w:p w:rsidR="00A57E4C" w:rsidRPr="00A57E4C" w:rsidP="00A57E4C" w14:paraId="5A0C9EE9" w14:textId="77833E61">
      <w:pPr>
        <w:jc w:val="right"/>
        <w:rPr>
          <w:rFonts w:eastAsia="Calibri"/>
          <w:b/>
          <w:bCs/>
          <w:sz w:val="22"/>
          <w:szCs w:val="22"/>
        </w:rPr>
      </w:pPr>
      <w:r w:rsidRPr="00A57E4C">
        <w:rPr>
          <w:rFonts w:eastAsia="Calibri"/>
          <w:b/>
          <w:bCs/>
          <w:sz w:val="22"/>
          <w:szCs w:val="22"/>
        </w:rPr>
        <w:t xml:space="preserve">Released:  </w:t>
      </w:r>
      <w:r w:rsidR="000E55C5">
        <w:rPr>
          <w:rFonts w:eastAsia="Calibri"/>
          <w:b/>
          <w:bCs/>
          <w:sz w:val="22"/>
          <w:szCs w:val="22"/>
        </w:rPr>
        <w:t>August 27. 2021</w:t>
      </w:r>
    </w:p>
    <w:p w:rsidR="00A57E4C" w:rsidRPr="00A57E4C" w:rsidP="00A57E4C" w14:paraId="3139471B" w14:textId="77777777">
      <w:pPr>
        <w:rPr>
          <w:rFonts w:eastAsia="Calibri"/>
          <w:sz w:val="22"/>
          <w:szCs w:val="22"/>
        </w:rPr>
      </w:pPr>
    </w:p>
    <w:p w:rsidR="00A57E4C" w:rsidRPr="00A57E4C" w:rsidP="00A57E4C" w14:paraId="7D69B750" w14:textId="77777777">
      <w:pPr>
        <w:rPr>
          <w:rFonts w:eastAsia="Calibri"/>
          <w:sz w:val="22"/>
          <w:szCs w:val="22"/>
        </w:rPr>
      </w:pPr>
      <w:r w:rsidRPr="00A57E4C">
        <w:rPr>
          <w:rFonts w:eastAsia="Calibri"/>
          <w:sz w:val="22"/>
          <w:szCs w:val="22"/>
        </w:rPr>
        <w:t>WMDN TV, LLC</w:t>
      </w:r>
    </w:p>
    <w:p w:rsidR="00A57E4C" w:rsidRPr="00A57E4C" w:rsidP="00A57E4C" w14:paraId="5BAA7677" w14:textId="77777777">
      <w:pPr>
        <w:rPr>
          <w:rFonts w:eastAsia="Calibri"/>
          <w:sz w:val="22"/>
          <w:szCs w:val="22"/>
        </w:rPr>
      </w:pPr>
      <w:r w:rsidRPr="00A57E4C">
        <w:rPr>
          <w:rFonts w:eastAsia="Calibri"/>
          <w:sz w:val="22"/>
          <w:szCs w:val="22"/>
        </w:rPr>
        <w:t>3310 W. Braker Lane, Suite 300</w:t>
      </w:r>
    </w:p>
    <w:p w:rsidR="00A57E4C" w:rsidRPr="00A57E4C" w:rsidP="00A57E4C" w14:paraId="358F9D8E" w14:textId="77777777">
      <w:pPr>
        <w:rPr>
          <w:rFonts w:eastAsia="Calibri"/>
          <w:sz w:val="22"/>
          <w:szCs w:val="22"/>
        </w:rPr>
      </w:pPr>
      <w:r w:rsidRPr="00A57E4C">
        <w:rPr>
          <w:rFonts w:eastAsia="Calibri"/>
          <w:sz w:val="22"/>
          <w:szCs w:val="22"/>
        </w:rPr>
        <w:t>Austin, TX 78758</w:t>
      </w:r>
    </w:p>
    <w:p w:rsidR="00A57E4C" w:rsidRPr="00A57E4C" w:rsidP="00A57E4C" w14:paraId="619C20C2" w14:textId="77777777">
      <w:pPr>
        <w:rPr>
          <w:rFonts w:eastAsia="Calibri"/>
          <w:sz w:val="22"/>
          <w:szCs w:val="22"/>
        </w:rPr>
      </w:pPr>
    </w:p>
    <w:p w:rsidR="00A57E4C" w:rsidRPr="00A57E4C" w:rsidP="00A57E4C" w14:paraId="3DA199F4" w14:textId="77777777">
      <w:pPr>
        <w:rPr>
          <w:rFonts w:eastAsia="Calibri"/>
          <w:sz w:val="22"/>
          <w:szCs w:val="22"/>
        </w:rPr>
      </w:pPr>
      <w:r w:rsidRPr="00A57E4C">
        <w:rPr>
          <w:rFonts w:eastAsia="Calibri"/>
          <w:i/>
          <w:iCs/>
          <w:sz w:val="22"/>
          <w:szCs w:val="22"/>
        </w:rPr>
        <w:t xml:space="preserve">                                                                                                 </w:t>
      </w:r>
      <w:r w:rsidRPr="00A57E4C">
        <w:rPr>
          <w:rFonts w:eastAsia="Calibri"/>
          <w:sz w:val="22"/>
          <w:szCs w:val="22"/>
        </w:rPr>
        <w:t>Re:  WMDN, Meridian, Mississippi</w:t>
      </w:r>
    </w:p>
    <w:p w:rsidR="00A57E4C" w:rsidRPr="00A57E4C" w:rsidP="00A57E4C" w14:paraId="7B9BF98F" w14:textId="77777777">
      <w:pPr>
        <w:rPr>
          <w:rFonts w:eastAsia="Calibri"/>
          <w:sz w:val="22"/>
          <w:szCs w:val="22"/>
        </w:rPr>
      </w:pPr>
      <w:r w:rsidRPr="00A57E4C">
        <w:rPr>
          <w:rFonts w:eastAsia="Calibri"/>
          <w:sz w:val="22"/>
          <w:szCs w:val="22"/>
        </w:rPr>
        <w:t xml:space="preserve">        </w:t>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Facility ID No.:  73255</w:t>
      </w:r>
    </w:p>
    <w:p w:rsidR="00A57E4C" w:rsidRPr="00A57E4C" w:rsidP="00A57E4C" w14:paraId="29C1CD93" w14:textId="77777777">
      <w:pPr>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FRN:  0019985605</w:t>
      </w:r>
    </w:p>
    <w:p w:rsidR="00A57E4C" w:rsidRPr="00A57E4C" w:rsidP="00A57E4C" w14:paraId="0AF8462A" w14:textId="77777777">
      <w:pPr>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LMS File No.:  0000131605</w:t>
      </w:r>
    </w:p>
    <w:p w:rsidR="00A57E4C" w:rsidRPr="00A57E4C" w:rsidP="00A57E4C" w14:paraId="71A870DA" w14:textId="77777777">
      <w:pPr>
        <w:rPr>
          <w:rFonts w:eastAsia="Calibri"/>
          <w:sz w:val="22"/>
          <w:szCs w:val="22"/>
        </w:rPr>
      </w:pPr>
    </w:p>
    <w:p w:rsidR="00A57E4C" w:rsidRPr="00A57E4C" w:rsidP="00A57E4C" w14:paraId="65FE52DB" w14:textId="77777777">
      <w:pPr>
        <w:spacing w:after="200"/>
        <w:rPr>
          <w:rFonts w:eastAsia="Calibri"/>
          <w:sz w:val="22"/>
          <w:szCs w:val="22"/>
        </w:rPr>
      </w:pPr>
      <w:r w:rsidRPr="00A57E4C">
        <w:rPr>
          <w:rFonts w:eastAsia="Calibri"/>
          <w:sz w:val="22"/>
          <w:szCs w:val="22"/>
        </w:rPr>
        <w:t>Dear Licensee:</w:t>
      </w:r>
    </w:p>
    <w:p w:rsidR="00A57E4C" w:rsidRPr="00A57E4C" w:rsidP="00A57E4C" w14:paraId="68BD788B" w14:textId="77777777">
      <w:pPr>
        <w:spacing w:after="120"/>
        <w:ind w:firstLine="720"/>
        <w:rPr>
          <w:rFonts w:eastAsia="Calibri"/>
          <w:sz w:val="22"/>
          <w:szCs w:val="22"/>
        </w:rPr>
      </w:pPr>
      <w:r w:rsidRPr="00A57E4C">
        <w:rPr>
          <w:rFonts w:eastAsia="Calibri"/>
          <w:sz w:val="22"/>
          <w:szCs w:val="22"/>
        </w:rPr>
        <w:t>This letter is in reference to the license renewal application (Application) for WMDN, Meridian, Mississippi (Station), which is licensed to WMDN TV, LLC (Licensee).</w:t>
      </w:r>
      <w:r>
        <w:rPr>
          <w:rFonts w:eastAsia="Calibri"/>
          <w:sz w:val="22"/>
          <w:szCs w:val="22"/>
          <w:vertAlign w:val="superscript"/>
        </w:rPr>
        <w:footnoteReference w:id="2"/>
      </w:r>
      <w:r w:rsidRPr="00A57E4C">
        <w:rPr>
          <w:rFonts w:eastAsia="Calibri"/>
          <w:sz w:val="22"/>
          <w:szCs w:val="22"/>
        </w:rPr>
        <w:t xml:space="preserve">  We hereby admonish the Station for its violation of section 73.3526(e)(11)(</w:t>
      </w:r>
      <w:r w:rsidRPr="00A57E4C">
        <w:rPr>
          <w:rFonts w:eastAsia="Calibri"/>
          <w:sz w:val="22"/>
          <w:szCs w:val="22"/>
        </w:rPr>
        <w:t>i</w:t>
      </w:r>
      <w:r w:rsidRPr="00A57E4C">
        <w:rPr>
          <w:rFonts w:eastAsia="Calibri"/>
          <w:sz w:val="22"/>
          <w:szCs w:val="22"/>
        </w:rPr>
        <w:t>) of the Commission’s rules (Rules).</w:t>
      </w:r>
      <w:r>
        <w:rPr>
          <w:rFonts w:eastAsia="Calibri"/>
          <w:sz w:val="22"/>
          <w:szCs w:val="22"/>
          <w:vertAlign w:val="superscript"/>
        </w:rPr>
        <w:footnoteReference w:id="3"/>
      </w:r>
      <w:r w:rsidRPr="00A57E4C">
        <w:rPr>
          <w:rFonts w:eastAsia="Calibri"/>
          <w:sz w:val="22"/>
          <w:szCs w:val="22"/>
        </w:rPr>
        <w:t xml:space="preserve"> </w:t>
      </w:r>
    </w:p>
    <w:p w:rsidR="00A57E4C" w:rsidRPr="00A57E4C" w:rsidP="00A57E4C" w14:paraId="47C6564B" w14:textId="77777777">
      <w:pPr>
        <w:spacing w:after="120"/>
        <w:ind w:firstLine="720"/>
        <w:rPr>
          <w:rFonts w:eastAsia="Calibri"/>
          <w:sz w:val="22"/>
          <w:szCs w:val="22"/>
        </w:rPr>
      </w:pPr>
      <w:bookmarkStart w:id="1" w:name="_Hlk60913847"/>
      <w:r w:rsidRPr="00A57E4C">
        <w:rPr>
          <w:rFonts w:eastAsia="Calibri"/>
          <w:sz w:val="22"/>
          <w:szCs w:val="22"/>
        </w:rPr>
        <w:t>Section 73.3526(e)(11)(</w:t>
      </w:r>
      <w:r w:rsidRPr="00A57E4C">
        <w:rPr>
          <w:rFonts w:eastAsia="Calibri"/>
          <w:sz w:val="22"/>
          <w:szCs w:val="22"/>
        </w:rPr>
        <w:t>i</w:t>
      </w:r>
      <w:r w:rsidRPr="00A57E4C">
        <w:rPr>
          <w:rFonts w:eastAsia="Calibri"/>
          <w:sz w:val="22"/>
          <w:szCs w:val="22"/>
        </w:rPr>
        <w:t>) of the Rules requires every commercial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A57E4C">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A57E4C" w:rsidRPr="00A57E4C" w:rsidP="00A57E4C" w14:paraId="1EE9675F" w14:textId="77777777">
      <w:pPr>
        <w:spacing w:after="120"/>
        <w:ind w:firstLine="720"/>
        <w:rPr>
          <w:rFonts w:eastAsia="Calibri"/>
          <w:sz w:val="22"/>
          <w:szCs w:val="22"/>
        </w:rPr>
      </w:pPr>
      <w:r w:rsidRPr="00A57E4C">
        <w:rPr>
          <w:rFonts w:eastAsia="Calibri"/>
          <w:sz w:val="22"/>
          <w:szCs w:val="22"/>
        </w:rPr>
        <w:t xml:space="preserve">On January 19, 2021, the Licensee filed its Application.  A staff inspection of the Station’s OPIF revealed that the Licensee uploaded certain copies of its TV issues/programs lists after the deadline established in section </w:t>
      </w:r>
      <w:bookmarkStart w:id="2" w:name="_Hlk72232203"/>
      <w:r w:rsidRPr="00A57E4C">
        <w:rPr>
          <w:rFonts w:eastAsia="Calibri"/>
          <w:sz w:val="22"/>
          <w:szCs w:val="22"/>
        </w:rPr>
        <w:t>73.3526(e)(11)(</w:t>
      </w:r>
      <w:r w:rsidRPr="00A57E4C">
        <w:rPr>
          <w:rFonts w:eastAsia="Calibri"/>
          <w:sz w:val="22"/>
          <w:szCs w:val="22"/>
        </w:rPr>
        <w:t>i</w:t>
      </w:r>
      <w:r w:rsidRPr="00A57E4C">
        <w:rPr>
          <w:rFonts w:eastAsia="Calibri"/>
          <w:sz w:val="22"/>
          <w:szCs w:val="22"/>
        </w:rPr>
        <w:t>)</w:t>
      </w:r>
      <w:bookmarkEnd w:id="2"/>
      <w:r w:rsidRPr="00A57E4C">
        <w:rPr>
          <w:rFonts w:eastAsia="Calibri"/>
          <w:sz w:val="22"/>
          <w:szCs w:val="22"/>
        </w:rPr>
        <w:t>.</w:t>
      </w:r>
      <w:r>
        <w:rPr>
          <w:rFonts w:eastAsia="Calibri"/>
          <w:sz w:val="22"/>
          <w:szCs w:val="22"/>
          <w:vertAlign w:val="superscript"/>
        </w:rPr>
        <w:footnoteReference w:id="6"/>
      </w:r>
      <w:r w:rsidRPr="00A57E4C">
        <w:rPr>
          <w:rFonts w:eastAsia="Calibri"/>
          <w:sz w:val="22"/>
          <w:szCs w:val="22"/>
        </w:rPr>
        <w:t xml:space="preserve">  Specifically, it uploaded two lists between one month and one year late, and eight lists between one day and one month late.  This constitutes a violation of section 73.3526(e)(11)(</w:t>
      </w:r>
      <w:r w:rsidRPr="00A57E4C">
        <w:rPr>
          <w:rFonts w:eastAsia="Calibri"/>
          <w:sz w:val="22"/>
          <w:szCs w:val="22"/>
        </w:rPr>
        <w:t>i</w:t>
      </w:r>
      <w:r w:rsidRPr="00A57E4C">
        <w:rPr>
          <w:rFonts w:eastAsia="Calibri"/>
          <w:sz w:val="22"/>
          <w:szCs w:val="22"/>
        </w:rPr>
        <w:t>) of the Rules.</w:t>
      </w:r>
    </w:p>
    <w:p w:rsidR="00A57E4C" w:rsidRPr="00A57E4C" w:rsidP="00A57E4C" w14:paraId="7B2F5F1B" w14:textId="77777777">
      <w:pPr>
        <w:spacing w:after="120"/>
        <w:ind w:firstLine="720"/>
        <w:rPr>
          <w:rFonts w:eastAsia="Calibri"/>
          <w:sz w:val="22"/>
          <w:szCs w:val="22"/>
        </w:rPr>
      </w:pPr>
      <w:r w:rsidRPr="00A57E4C">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3" w:name="SR;1376"/>
      <w:bookmarkEnd w:id="3"/>
      <w:r w:rsidRPr="00A57E4C">
        <w:rPr>
          <w:rFonts w:eastAsia="Calibri"/>
          <w:sz w:val="22"/>
          <w:szCs w:val="22"/>
        </w:rPr>
        <w:t xml:space="preserve">e </w:t>
      </w:r>
      <w:r w:rsidRPr="00A57E4C">
        <w:rPr>
          <w:rFonts w:eastAsia="Calibri"/>
          <w:b/>
          <w:sz w:val="22"/>
          <w:szCs w:val="22"/>
        </w:rPr>
        <w:t>ADMONISH</w:t>
      </w:r>
      <w:r w:rsidRPr="00A57E4C">
        <w:rPr>
          <w:rFonts w:eastAsia="Calibri"/>
          <w:sz w:val="22"/>
          <w:szCs w:val="22"/>
        </w:rPr>
        <w:t xml:space="preserve"> the Station for its violation of section 73.3526(e)(11)(</w:t>
      </w:r>
      <w:r w:rsidRPr="00A57E4C">
        <w:rPr>
          <w:rFonts w:eastAsia="Calibri"/>
          <w:sz w:val="22"/>
          <w:szCs w:val="22"/>
        </w:rPr>
        <w:t>i</w:t>
      </w:r>
      <w:r w:rsidRPr="00A57E4C">
        <w:rPr>
          <w:rFonts w:eastAsia="Calibri"/>
          <w:sz w:val="22"/>
          <w:szCs w:val="22"/>
        </w:rPr>
        <w:t>) of the Rules.</w:t>
      </w:r>
      <w:r>
        <w:rPr>
          <w:rFonts w:eastAsia="Calibri"/>
          <w:sz w:val="22"/>
          <w:szCs w:val="22"/>
          <w:vertAlign w:val="superscript"/>
        </w:rPr>
        <w:footnoteReference w:id="7"/>
      </w:r>
      <w:r w:rsidRPr="00A57E4C">
        <w:rPr>
          <w:rFonts w:eastAsia="Calibri"/>
          <w:sz w:val="22"/>
          <w:szCs w:val="22"/>
        </w:rPr>
        <w:t xml:space="preserve">  We remind the Licensee that the Commission expects all licensees to comply with the </w:t>
      </w:r>
      <w:bookmarkStart w:id="4" w:name="SR;1419"/>
      <w:bookmarkStart w:id="5" w:name="SR;1420"/>
      <w:bookmarkStart w:id="6" w:name="sp_1511_11971"/>
      <w:bookmarkStart w:id="7" w:name="SDU_11971"/>
      <w:bookmarkStart w:id="8" w:name="citeas((Cite_as:_22_F.C.C.R._11968,_*119"/>
      <w:bookmarkEnd w:id="4"/>
      <w:bookmarkEnd w:id="5"/>
      <w:bookmarkEnd w:id="6"/>
      <w:bookmarkEnd w:id="7"/>
      <w:bookmarkEnd w:id="8"/>
      <w:r w:rsidRPr="00A57E4C">
        <w:rPr>
          <w:rFonts w:eastAsia="Calibri"/>
          <w:sz w:val="22"/>
          <w:szCs w:val="22"/>
        </w:rPr>
        <w:t xml:space="preserve">Commission’s public inspection file rules. </w:t>
      </w:r>
    </w:p>
    <w:p w:rsidR="00A57E4C" w:rsidRPr="00A57E4C" w:rsidP="00A57E4C" w14:paraId="63608678" w14:textId="77777777">
      <w:pPr>
        <w:spacing w:after="120"/>
        <w:ind w:firstLine="720"/>
        <w:rPr>
          <w:rFonts w:eastAsia="Calibri"/>
          <w:sz w:val="22"/>
          <w:szCs w:val="22"/>
        </w:rPr>
      </w:pPr>
      <w:r w:rsidRPr="00A57E4C">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A57E4C">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A57E4C">
        <w:rPr>
          <w:rFonts w:eastAsia="Calibri"/>
          <w:sz w:val="22"/>
          <w:szCs w:val="22"/>
        </w:rPr>
        <w:t xml:space="preserve"> </w:t>
      </w:r>
      <w:r w:rsidRPr="00A57E4C">
        <w:rPr>
          <w:rFonts w:eastAsia="Calibri"/>
          <w:i/>
          <w:sz w:val="22"/>
          <w:szCs w:val="22"/>
        </w:rPr>
        <w:t xml:space="preserve"> </w:t>
      </w:r>
      <w:r w:rsidRPr="00A57E4C">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A57E4C">
        <w:rPr>
          <w:rFonts w:eastAsia="Calibri"/>
          <w:sz w:val="22"/>
          <w:szCs w:val="22"/>
        </w:rPr>
        <w:t xml:space="preserve">  We find that the Licensee’s apparent violation of section 73.3526(e)(11)(</w:t>
      </w:r>
      <w:r w:rsidRPr="00A57E4C">
        <w:rPr>
          <w:rFonts w:eastAsia="Calibri"/>
          <w:sz w:val="22"/>
          <w:szCs w:val="22"/>
        </w:rPr>
        <w:t>i</w:t>
      </w:r>
      <w:r w:rsidRPr="00A57E4C">
        <w:rPr>
          <w:rFonts w:eastAsia="Calibri"/>
          <w:sz w:val="22"/>
          <w:szCs w:val="22"/>
        </w:rPr>
        <w:t xml:space="preserve">) of the Rules does not constitute a “serious violation” warranting designation of the Application for evidentiary hearing.  Moreover, we find no evidence of violations that, when considered together, constitute a pattern of abuse.  </w:t>
      </w:r>
      <w:r w:rsidRPr="00A57E4C">
        <w:rPr>
          <w:rFonts w:eastAsia="Calibri"/>
          <w:spacing w:val="-2"/>
          <w:sz w:val="22"/>
          <w:szCs w:val="22"/>
        </w:rPr>
        <w:t>Further, based on our review of the Application, we find that the</w:t>
      </w:r>
      <w:r w:rsidRPr="00A57E4C">
        <w:rPr>
          <w:rFonts w:eastAsia="Calibri"/>
          <w:sz w:val="22"/>
          <w:szCs w:val="22"/>
        </w:rPr>
        <w:t xml:space="preserve"> Station served the public interest, convenience, and necessity during the subject license term.  </w:t>
      </w:r>
    </w:p>
    <w:p w:rsidR="00A57E4C" w:rsidRPr="00A57E4C" w:rsidP="00A57E4C" w14:paraId="09138695" w14:textId="77777777">
      <w:pPr>
        <w:spacing w:after="120"/>
        <w:ind w:firstLine="720"/>
        <w:rPr>
          <w:rFonts w:eastAsia="Calibri"/>
          <w:sz w:val="22"/>
          <w:szCs w:val="22"/>
        </w:rPr>
      </w:pPr>
      <w:r w:rsidRPr="00A57E4C">
        <w:rPr>
          <w:rFonts w:eastAsia="Calibri"/>
          <w:sz w:val="22"/>
          <w:szCs w:val="22"/>
        </w:rPr>
        <w:t xml:space="preserve">Accordingly, </w:t>
      </w:r>
      <w:r w:rsidRPr="00A57E4C">
        <w:rPr>
          <w:rFonts w:eastAsia="Calibri"/>
          <w:b/>
          <w:sz w:val="22"/>
          <w:szCs w:val="22"/>
        </w:rPr>
        <w:t>IT IS ORDERED</w:t>
      </w:r>
      <w:r w:rsidRPr="00A57E4C">
        <w:rPr>
          <w:rFonts w:eastAsia="Calibri"/>
          <w:sz w:val="22"/>
          <w:szCs w:val="22"/>
        </w:rPr>
        <w:t xml:space="preserve"> that, the application for renewal of license of WMDN, Meridian, Mississippi </w:t>
      </w:r>
      <w:r w:rsidRPr="00A57E4C">
        <w:rPr>
          <w:rFonts w:eastAsia="Calibri"/>
          <w:b/>
          <w:bCs/>
          <w:sz w:val="22"/>
          <w:szCs w:val="22"/>
        </w:rPr>
        <w:t>IS GRANTED</w:t>
      </w:r>
      <w:r w:rsidRPr="00A57E4C">
        <w:rPr>
          <w:rFonts w:eastAsia="Calibri"/>
          <w:sz w:val="22"/>
          <w:szCs w:val="22"/>
        </w:rPr>
        <w:t xml:space="preserve">.  </w:t>
      </w:r>
      <w:r w:rsidRPr="00A57E4C">
        <w:rPr>
          <w:rFonts w:eastAsia="Calibri"/>
          <w:b/>
          <w:bCs/>
          <w:sz w:val="22"/>
          <w:szCs w:val="22"/>
        </w:rPr>
        <w:t>IT IS FURTHER ORDERED</w:t>
      </w:r>
      <w:r w:rsidRPr="00A57E4C">
        <w:rPr>
          <w:rFonts w:eastAsia="Calibri"/>
          <w:sz w:val="22"/>
          <w:szCs w:val="22"/>
        </w:rPr>
        <w:t xml:space="preserve">, that copies of this </w:t>
      </w:r>
      <w:r w:rsidRPr="00A57E4C">
        <w:rPr>
          <w:rFonts w:eastAsia="Calibri"/>
          <w:iCs/>
          <w:sz w:val="22"/>
          <w:szCs w:val="22"/>
        </w:rPr>
        <w:t>Letter</w:t>
      </w:r>
      <w:r w:rsidRPr="00A57E4C">
        <w:rPr>
          <w:rFonts w:eastAsia="Calibri"/>
          <w:sz w:val="22"/>
          <w:szCs w:val="22"/>
        </w:rPr>
        <w:t xml:space="preserve"> shall be sent, by First Class and Certified Mail, Return Receipt Requested, to</w:t>
      </w:r>
      <w:r w:rsidRPr="00A57E4C">
        <w:rPr>
          <w:rFonts w:ascii="Calibri" w:eastAsia="Calibri" w:hAnsi="Calibri"/>
          <w:sz w:val="22"/>
          <w:szCs w:val="22"/>
        </w:rPr>
        <w:t xml:space="preserve"> </w:t>
      </w:r>
      <w:r w:rsidRPr="00A57E4C">
        <w:rPr>
          <w:rFonts w:eastAsia="Calibri"/>
          <w:sz w:val="22"/>
          <w:szCs w:val="22"/>
        </w:rPr>
        <w:t xml:space="preserve">WMDN TV, LLC, </w:t>
      </w:r>
      <w:r w:rsidRPr="00E90E1A">
        <w:rPr>
          <w:rFonts w:eastAsia="Calibri"/>
          <w:sz w:val="22"/>
          <w:szCs w:val="22"/>
        </w:rPr>
        <w:t>3310 W. Braker Lane, Suite 300, Austin, TX, 78758</w:t>
      </w:r>
      <w:r w:rsidRPr="00A57E4C">
        <w:rPr>
          <w:rFonts w:eastAsia="Calibri"/>
          <w:sz w:val="22"/>
          <w:szCs w:val="22"/>
        </w:rPr>
        <w:t>, and to its contact representative,</w:t>
      </w:r>
      <w:r w:rsidRPr="00A57E4C">
        <w:rPr>
          <w:rFonts w:ascii="Calibri" w:eastAsia="Calibri" w:hAnsi="Calibri"/>
          <w:sz w:val="22"/>
          <w:szCs w:val="22"/>
        </w:rPr>
        <w:t xml:space="preserve"> </w:t>
      </w:r>
      <w:r w:rsidRPr="00A57E4C">
        <w:rPr>
          <w:rFonts w:eastAsia="Calibri"/>
          <w:sz w:val="22"/>
          <w:szCs w:val="22"/>
        </w:rPr>
        <w:t xml:space="preserve">Mark Denbo, Smithwick &amp; </w:t>
      </w:r>
      <w:r w:rsidRPr="00A57E4C">
        <w:rPr>
          <w:rFonts w:eastAsia="Calibri"/>
          <w:sz w:val="22"/>
          <w:szCs w:val="22"/>
        </w:rPr>
        <w:t>Belendiuk</w:t>
      </w:r>
      <w:r w:rsidRPr="00A57E4C">
        <w:rPr>
          <w:rFonts w:eastAsia="Calibri"/>
          <w:sz w:val="22"/>
          <w:szCs w:val="22"/>
        </w:rPr>
        <w:t>, P.C., 5028 Wisconsin Avenue, NW Suite 301, Washington, DC 20016.</w:t>
      </w:r>
    </w:p>
    <w:bookmarkEnd w:id="1"/>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1E03" w14:paraId="11796BF4" w14:textId="77777777">
      <w:r>
        <w:separator/>
      </w:r>
    </w:p>
  </w:footnote>
  <w:footnote w:type="continuationSeparator" w:id="1">
    <w:p w:rsidR="009C1E03" w14:paraId="7D5A67F4" w14:textId="77777777">
      <w:r>
        <w:continuationSeparator/>
      </w:r>
    </w:p>
  </w:footnote>
  <w:footnote w:id="2">
    <w:p w:rsidR="00A57E4C" w:rsidRPr="00AE28CB" w:rsidP="00A57E4C" w14:paraId="468CA205" w14:textId="77777777">
      <w:pPr>
        <w:pStyle w:val="FootnoteText"/>
        <w:spacing w:after="120"/>
      </w:pPr>
      <w:r w:rsidRPr="00AE28CB">
        <w:rPr>
          <w:rStyle w:val="FootnoteReference"/>
        </w:rPr>
        <w:footnoteRef/>
      </w:r>
      <w:r w:rsidRPr="00AE28CB">
        <w:t xml:space="preserve"> </w:t>
      </w:r>
      <w:r>
        <w:t xml:space="preserve">LMS </w:t>
      </w:r>
      <w:r w:rsidRPr="00AE28CB">
        <w:t xml:space="preserve">File No. </w:t>
      </w:r>
      <w:r w:rsidRPr="00D43DC6">
        <w:t>0000131605</w:t>
      </w:r>
      <w:r w:rsidRPr="00AE28CB">
        <w:t xml:space="preserve">.  </w:t>
      </w:r>
      <w:r>
        <w:t>The Application was filed on January 19, 2021 and was amended on August 25, 2021.  WMDN</w:t>
      </w:r>
      <w:r w:rsidRPr="00AE28CB">
        <w:t xml:space="preserve"> is a </w:t>
      </w:r>
      <w:r w:rsidRPr="00D43DC6">
        <w:t>full power</w:t>
      </w:r>
      <w:r w:rsidRPr="00AE28CB">
        <w:t xml:space="preserve"> television station.</w:t>
      </w:r>
    </w:p>
  </w:footnote>
  <w:footnote w:id="3">
    <w:p w:rsidR="00A57E4C" w:rsidRPr="00AE28CB" w:rsidP="00A57E4C" w14:paraId="1C306F76" w14:textId="77777777">
      <w:pPr>
        <w:pStyle w:val="FootnoteText"/>
        <w:tabs>
          <w:tab w:val="left" w:pos="2830"/>
        </w:tabs>
        <w:spacing w:after="120"/>
      </w:pPr>
      <w:r w:rsidRPr="00AE28CB">
        <w:rPr>
          <w:rStyle w:val="FootnoteReference"/>
        </w:rPr>
        <w:footnoteRef/>
      </w:r>
      <w:r w:rsidRPr="00AE28CB">
        <w:t xml:space="preserve"> 47 CFR § 73.3526(e)(11)(</w:t>
      </w:r>
      <w:r w:rsidRPr="00AE28CB">
        <w:t>i</w:t>
      </w:r>
      <w:r w:rsidRPr="00AE28CB">
        <w:t>).</w:t>
      </w:r>
      <w:r w:rsidRPr="00AE28CB">
        <w:tab/>
      </w:r>
    </w:p>
  </w:footnote>
  <w:footnote w:id="4">
    <w:p w:rsidR="00A57E4C" w:rsidRPr="005F1D98" w:rsidP="00A57E4C" w14:paraId="0930CCF3"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5">
    <w:p w:rsidR="00A57E4C" w:rsidRPr="005F1D98" w:rsidP="00A57E4C" w14:paraId="303339E7"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6">
    <w:p w:rsidR="00A57E4C" w:rsidRPr="00AE28CB" w:rsidP="00A57E4C" w14:paraId="38413287" w14:textId="77777777">
      <w:pPr>
        <w:pStyle w:val="FootnoteText"/>
        <w:tabs>
          <w:tab w:val="left" w:pos="2830"/>
        </w:tabs>
        <w:spacing w:after="120"/>
      </w:pPr>
      <w:r w:rsidRPr="00AE28CB">
        <w:rPr>
          <w:rStyle w:val="FootnoteReference"/>
        </w:rPr>
        <w:footnoteRef/>
      </w:r>
      <w:r w:rsidRPr="00AE28CB">
        <w:t xml:space="preserve"> </w:t>
      </w:r>
      <w:r>
        <w:rPr>
          <w:i/>
          <w:iCs/>
        </w:rPr>
        <w:t>Id.</w:t>
      </w:r>
    </w:p>
  </w:footnote>
  <w:footnote w:id="7">
    <w:p w:rsidR="00A57E4C" w:rsidRPr="005F1D98" w:rsidP="00A57E4C" w14:paraId="383C363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8">
    <w:p w:rsidR="00A57E4C" w:rsidRPr="005F1D98" w:rsidP="00A57E4C" w14:paraId="78F7C4C6"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9">
    <w:p w:rsidR="00A57E4C" w:rsidRPr="005F1D98" w:rsidP="00A57E4C" w14:paraId="5444CB00" w14:textId="77777777">
      <w:pPr>
        <w:pStyle w:val="FootnoteText"/>
        <w:tabs>
          <w:tab w:val="left" w:pos="2830"/>
        </w:tabs>
        <w:spacing w:after="120"/>
      </w:pPr>
      <w:r w:rsidRPr="005F1D98">
        <w:rPr>
          <w:rStyle w:val="FootnoteReference"/>
        </w:rPr>
        <w:footnoteRef/>
      </w:r>
      <w:r w:rsidRPr="005F1D98">
        <w:t xml:space="preserve"> 47 U.S.C. § 309(k)(1).  </w:t>
      </w:r>
    </w:p>
  </w:footnote>
  <w:footnote w:id="10">
    <w:p w:rsidR="00A57E4C" w:rsidP="00A57E4C" w14:paraId="6E2CAE91"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35EA3"/>
    <w:rsid w:val="000E55C5"/>
    <w:rsid w:val="001333F1"/>
    <w:rsid w:val="001A2540"/>
    <w:rsid w:val="00204CE3"/>
    <w:rsid w:val="002B54DB"/>
    <w:rsid w:val="00351665"/>
    <w:rsid w:val="004D3B53"/>
    <w:rsid w:val="005F1D98"/>
    <w:rsid w:val="00850D44"/>
    <w:rsid w:val="008529B7"/>
    <w:rsid w:val="009C1E03"/>
    <w:rsid w:val="00A57E4C"/>
    <w:rsid w:val="00AE28CB"/>
    <w:rsid w:val="00D43DC6"/>
    <w:rsid w:val="00D661C6"/>
    <w:rsid w:val="00E90E1A"/>
    <w:rsid w:val="00EE131F"/>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