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702D6" w14:paraId="6D619E6C" w14:textId="77777777">
      <w:pPr>
        <w:jc w:val="right"/>
        <w:rPr>
          <w:sz w:val="24"/>
        </w:rPr>
      </w:pPr>
    </w:p>
    <w:p w:rsidR="008702D6" w14:paraId="1CC674FD" w14:textId="3AB25D46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21-1073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21-1073</w:t>
      </w:r>
      <w:r>
        <w:rPr>
          <w:b/>
          <w:sz w:val="24"/>
        </w:rPr>
        <w:fldChar w:fldCharType="end"/>
      </w:r>
    </w:p>
    <w:p w:rsidR="008702D6" w14:paraId="0482D519" w14:textId="6B8B97E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3C44A9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August 30, 2021"/>
            </w:textInput>
          </w:ffData>
        </w:fldChar>
      </w:r>
      <w:r w:rsidR="003C44A9">
        <w:rPr>
          <w:b/>
          <w:sz w:val="24"/>
        </w:rPr>
        <w:instrText xml:space="preserve"> </w:instrText>
      </w:r>
      <w:bookmarkStart w:id="0" w:name="Text2"/>
      <w:r w:rsidR="003C44A9">
        <w:rPr>
          <w:b/>
          <w:sz w:val="24"/>
        </w:rPr>
        <w:instrText xml:space="preserve">FORMTEXT </w:instrText>
      </w:r>
      <w:r w:rsidR="003C44A9">
        <w:rPr>
          <w:b/>
          <w:sz w:val="24"/>
        </w:rPr>
        <w:fldChar w:fldCharType="separate"/>
      </w:r>
      <w:r w:rsidR="003C44A9">
        <w:rPr>
          <w:b/>
          <w:noProof/>
          <w:sz w:val="24"/>
        </w:rPr>
        <w:t>August 30, 2021</w:t>
      </w:r>
      <w:r w:rsidR="003C44A9">
        <w:rPr>
          <w:b/>
          <w:sz w:val="24"/>
        </w:rPr>
        <w:fldChar w:fldCharType="end"/>
      </w:r>
      <w:bookmarkEnd w:id="0"/>
    </w:p>
    <w:p w:rsidR="008702D6" w14:paraId="2A35C2A0" w14:textId="77777777">
      <w:pPr>
        <w:jc w:val="right"/>
        <w:rPr>
          <w:sz w:val="24"/>
        </w:rPr>
      </w:pPr>
    </w:p>
    <w:p w:rsidR="008702D6" w14:paraId="6B7843D9" w14:textId="102BEEF6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ED416C">
        <w:rPr>
          <w:rFonts w:ascii="Times New Roman Bold" w:hAnsi="Times New Roman Bold"/>
          <w:b/>
          <w:caps/>
          <w:sz w:val="24"/>
        </w:rPr>
        <w:t xml:space="preserve">DEADLINES FOR UPFRONT PAYMENTS AND RESUBMISSION OF PREVIOUSLY INCOMPLETE APPLICATIONS IN AUCTION 110 EXTENDED TO </w:t>
      </w:r>
      <w:r>
        <w:rPr>
          <w:rFonts w:ascii="Times New Roman Bold" w:hAnsi="Times New Roman Bold"/>
          <w:b/>
          <w:caps/>
          <w:sz w:val="24"/>
        </w:rPr>
        <w:br/>
      </w:r>
      <w:r w:rsidRPr="00ED416C">
        <w:rPr>
          <w:rFonts w:ascii="Times New Roman Bold" w:hAnsi="Times New Roman Bold"/>
          <w:b/>
          <w:caps/>
          <w:sz w:val="24"/>
        </w:rPr>
        <w:t>SEPTEMBER 7, 2021</w:t>
      </w:r>
    </w:p>
    <w:p w:rsidR="008702D6" w14:paraId="600047A4" w14:textId="7E3F52D2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AU Docket No. 21-62"/>
            </w:textInput>
          </w:ffData>
        </w:fldChar>
      </w:r>
      <w:bookmarkStart w:id="1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AU Docket No. 21-62</w:t>
      </w:r>
      <w:r>
        <w:rPr>
          <w:b/>
          <w:sz w:val="24"/>
        </w:rPr>
        <w:fldChar w:fldCharType="end"/>
      </w:r>
      <w:bookmarkEnd w:id="1"/>
    </w:p>
    <w:p w:rsidR="008702D6" w14:paraId="05C94E00" w14:textId="77777777">
      <w:bookmarkStart w:id="2" w:name="TOChere"/>
    </w:p>
    <w:p w:rsidR="00C82AB3" w:rsidP="007F6F77" w14:paraId="65478059" w14:textId="7359955B">
      <w:pPr>
        <w:widowControl/>
        <w:numPr>
          <w:ilvl w:val="0"/>
          <w:numId w:val="2"/>
        </w:numPr>
        <w:tabs>
          <w:tab w:val="clear" w:pos="1080"/>
          <w:tab w:val="num" w:pos="1440"/>
        </w:tabs>
        <w:spacing w:after="120"/>
      </w:pPr>
      <w:r w:rsidRPr="007F6F77">
        <w:t xml:space="preserve">By this Public Notice, the Office of Economics and Analytics and the Wireless Telecommunications Bureau announce </w:t>
      </w:r>
      <w:r w:rsidR="0001050D">
        <w:t xml:space="preserve">that the deadline for applicants in Auction 110, </w:t>
      </w:r>
      <w:r w:rsidRPr="007F6F77">
        <w:rPr>
          <w:lang w:val="x-none"/>
        </w:rPr>
        <w:t xml:space="preserve">the </w:t>
      </w:r>
      <w:r w:rsidRPr="007F6F77">
        <w:t xml:space="preserve">auction of </w:t>
      </w:r>
      <w:r>
        <w:t xml:space="preserve">flexible-use licenses in the 3.45 GHz </w:t>
      </w:r>
      <w:r w:rsidR="00486057">
        <w:t>band</w:t>
      </w:r>
      <w:r w:rsidR="00E77F86">
        <w:t>,</w:t>
      </w:r>
      <w:r>
        <w:rPr>
          <w:vertAlign w:val="superscript"/>
        </w:rPr>
        <w:footnoteReference w:id="3"/>
      </w:r>
      <w:r w:rsidRPr="007F6F77">
        <w:t xml:space="preserve"> </w:t>
      </w:r>
      <w:r w:rsidR="00E77F86">
        <w:t xml:space="preserve">to submit their upfront payments has been extended to September 7, 2021.  The deadline for applicants whose applications were previously deemed incomplete </w:t>
      </w:r>
      <w:r w:rsidR="007458FE">
        <w:t>to resubmit a modified application has likewise been extended to September 7, 2021.</w:t>
      </w:r>
    </w:p>
    <w:p w:rsidR="00577194" w:rsidRPr="00A06E66" w:rsidP="00A06E66" w14:paraId="5714298C" w14:textId="47722839">
      <w:pPr>
        <w:widowControl/>
        <w:numPr>
          <w:ilvl w:val="0"/>
          <w:numId w:val="2"/>
        </w:numPr>
        <w:tabs>
          <w:tab w:val="clear" w:pos="1080"/>
          <w:tab w:val="num" w:pos="1440"/>
        </w:tabs>
        <w:spacing w:after="120"/>
      </w:pPr>
      <w:r w:rsidRPr="00DF0960">
        <w:rPr>
          <w:szCs w:val="22"/>
        </w:rPr>
        <w:t>On Sunday, August 2</w:t>
      </w:r>
      <w:r w:rsidR="00634FF5">
        <w:rPr>
          <w:szCs w:val="22"/>
        </w:rPr>
        <w:t>9</w:t>
      </w:r>
      <w:r w:rsidRPr="00DF0960">
        <w:rPr>
          <w:szCs w:val="22"/>
        </w:rPr>
        <w:t xml:space="preserve">, 2021, Hurricane Ida struck the Gulf Coast of the United States as a Category 4 hurricane and </w:t>
      </w:r>
      <w:r w:rsidR="008A6EF9">
        <w:rPr>
          <w:szCs w:val="22"/>
        </w:rPr>
        <w:t xml:space="preserve">continues to </w:t>
      </w:r>
      <w:r w:rsidRPr="00DF0960">
        <w:rPr>
          <w:szCs w:val="22"/>
        </w:rPr>
        <w:t>cause significant damage in the states of Louisiana and Mississippi</w:t>
      </w:r>
      <w:r w:rsidR="008A6EF9">
        <w:rPr>
          <w:szCs w:val="22"/>
        </w:rPr>
        <w:t>,</w:t>
      </w:r>
      <w:r>
        <w:rPr>
          <w:sz w:val="20"/>
          <w:szCs w:val="22"/>
          <w:vertAlign w:val="superscript"/>
        </w:rPr>
        <w:footnoteReference w:id="4"/>
      </w:r>
      <w:r w:rsidRPr="00DF0960">
        <w:rPr>
          <w:szCs w:val="22"/>
        </w:rPr>
        <w:t xml:space="preserve"> </w:t>
      </w:r>
      <w:r w:rsidR="0091557C">
        <w:rPr>
          <w:szCs w:val="22"/>
        </w:rPr>
        <w:t>including</w:t>
      </w:r>
      <w:r w:rsidRPr="00DF0960">
        <w:rPr>
          <w:szCs w:val="22"/>
        </w:rPr>
        <w:t xml:space="preserve"> significant property damage</w:t>
      </w:r>
      <w:r w:rsidR="00B1715C">
        <w:rPr>
          <w:szCs w:val="22"/>
        </w:rPr>
        <w:t>,</w:t>
      </w:r>
      <w:r w:rsidRPr="00DF0960">
        <w:rPr>
          <w:szCs w:val="22"/>
        </w:rPr>
        <w:t xml:space="preserve"> personal injury</w:t>
      </w:r>
      <w:r w:rsidR="00556951">
        <w:rPr>
          <w:szCs w:val="22"/>
        </w:rPr>
        <w:t>, and</w:t>
      </w:r>
      <w:r w:rsidRPr="00DF0960">
        <w:rPr>
          <w:szCs w:val="22"/>
        </w:rPr>
        <w:t xml:space="preserve"> </w:t>
      </w:r>
      <w:r w:rsidR="00556951">
        <w:rPr>
          <w:szCs w:val="22"/>
        </w:rPr>
        <w:t>s</w:t>
      </w:r>
      <w:r w:rsidRPr="00DF0960">
        <w:rPr>
          <w:szCs w:val="22"/>
        </w:rPr>
        <w:t xml:space="preserve">ubstantial service disruptions and outages in </w:t>
      </w:r>
      <w:r w:rsidR="00A47224">
        <w:rPr>
          <w:szCs w:val="22"/>
        </w:rPr>
        <w:t>communications</w:t>
      </w:r>
      <w:r w:rsidRPr="00DF0960">
        <w:rPr>
          <w:szCs w:val="22"/>
        </w:rPr>
        <w:t xml:space="preserve"> </w:t>
      </w:r>
      <w:r w:rsidR="00065C7D">
        <w:rPr>
          <w:szCs w:val="22"/>
        </w:rPr>
        <w:t xml:space="preserve">and electric </w:t>
      </w:r>
      <w:r w:rsidRPr="00DF0960">
        <w:rPr>
          <w:szCs w:val="22"/>
        </w:rPr>
        <w:t>service</w:t>
      </w:r>
      <w:r w:rsidR="00065C7D">
        <w:rPr>
          <w:szCs w:val="22"/>
        </w:rPr>
        <w:t>s</w:t>
      </w:r>
      <w:r w:rsidR="0091557C">
        <w:rPr>
          <w:szCs w:val="22"/>
        </w:rPr>
        <w:t>.  I</w:t>
      </w:r>
      <w:r w:rsidRPr="00DF0960">
        <w:rPr>
          <w:szCs w:val="22"/>
        </w:rPr>
        <w:t>ts effects are expected to continue for at least the next several days.</w:t>
      </w:r>
      <w:r>
        <w:rPr>
          <w:szCs w:val="22"/>
          <w:vertAlign w:val="superscript"/>
        </w:rPr>
        <w:footnoteReference w:id="5"/>
      </w:r>
      <w:r w:rsidRPr="00DF0960">
        <w:rPr>
          <w:szCs w:val="22"/>
        </w:rPr>
        <w:t xml:space="preserve">  </w:t>
      </w:r>
      <w:r w:rsidRPr="00A06E66">
        <w:rPr>
          <w:szCs w:val="22"/>
        </w:rPr>
        <w:t xml:space="preserve">We take this step to ensure that Auction 110 </w:t>
      </w:r>
      <w:r w:rsidRPr="00A06E66" w:rsidR="00A06E66">
        <w:rPr>
          <w:szCs w:val="22"/>
        </w:rPr>
        <w:t xml:space="preserve">applicants </w:t>
      </w:r>
      <w:r w:rsidRPr="00A06E66">
        <w:rPr>
          <w:szCs w:val="22"/>
        </w:rPr>
        <w:t>have adequate opportunity t</w:t>
      </w:r>
      <w:r w:rsidRPr="00A06E66" w:rsidR="00A06E66">
        <w:rPr>
          <w:szCs w:val="22"/>
        </w:rPr>
        <w:t xml:space="preserve">o complete the steps necessary to participate in the auction. </w:t>
      </w:r>
    </w:p>
    <w:p w:rsidR="00A06E66" w:rsidRPr="0002482B" w:rsidP="00A06E66" w14:paraId="14ED7E6C" w14:textId="7FB5C98E">
      <w:pPr>
        <w:widowControl/>
        <w:numPr>
          <w:ilvl w:val="0"/>
          <w:numId w:val="2"/>
        </w:numPr>
        <w:tabs>
          <w:tab w:val="clear" w:pos="1080"/>
          <w:tab w:val="num" w:pos="1440"/>
        </w:tabs>
        <w:spacing w:after="120"/>
      </w:pPr>
      <w:r>
        <w:rPr>
          <w:szCs w:val="22"/>
        </w:rPr>
        <w:t xml:space="preserve">All other </w:t>
      </w:r>
      <w:r w:rsidR="00862B1A">
        <w:rPr>
          <w:szCs w:val="22"/>
        </w:rPr>
        <w:t xml:space="preserve">dates and procedures announced in the </w:t>
      </w:r>
      <w:r w:rsidR="00862B1A">
        <w:rPr>
          <w:i/>
          <w:iCs/>
          <w:szCs w:val="22"/>
        </w:rPr>
        <w:t xml:space="preserve">Auction 110 Procedures Public Notice </w:t>
      </w:r>
      <w:r w:rsidR="00862B1A">
        <w:rPr>
          <w:szCs w:val="22"/>
        </w:rPr>
        <w:t>remain unchanged</w:t>
      </w:r>
      <w:r>
        <w:rPr>
          <w:szCs w:val="22"/>
        </w:rPr>
        <w:t>.</w:t>
      </w:r>
    </w:p>
    <w:p w:rsidR="004D69B9" w:rsidRPr="00C2333D" w:rsidP="004D69B9" w14:paraId="259534E0" w14:textId="77777777">
      <w:pPr>
        <w:pStyle w:val="ParaNum"/>
        <w:widowControl/>
        <w:rPr>
          <w:szCs w:val="22"/>
        </w:rPr>
      </w:pPr>
      <w:r>
        <w:t>Interested parties should continue to monitor the Auction 110 webpage (</w:t>
      </w:r>
      <w:hyperlink r:id="rId5" w:history="1">
        <w:r w:rsidRPr="003B4FE5">
          <w:rPr>
            <w:rStyle w:val="Hyperlink"/>
          </w:rPr>
          <w:t>www.fcc.gov/auction/110</w:t>
        </w:r>
      </w:hyperlink>
      <w:r>
        <w:t xml:space="preserve">) for any future announcements regarding important auction information.  For further information, contact Mary Lovejoy or Andrew McArdell of the Office of Economics and Analytics, Auctions Division at (202) 418-0660 or </w:t>
      </w:r>
      <w:hyperlink r:id="rId6" w:history="1">
        <w:r w:rsidRPr="00CD77AF">
          <w:rPr>
            <w:rStyle w:val="Hyperlink"/>
          </w:rPr>
          <w:t>auction110@fcc.gov</w:t>
        </w:r>
      </w:hyperlink>
      <w:r>
        <w:t xml:space="preserve">. </w:t>
      </w:r>
    </w:p>
    <w:p w:rsidR="004D69B9" w:rsidRPr="00C2333D" w:rsidP="004D69B9" w14:paraId="681A4A0B" w14:textId="77777777">
      <w:pPr>
        <w:widowControl/>
        <w:spacing w:after="120"/>
        <w:ind w:left="720"/>
        <w:rPr>
          <w:lang w:val="x-none" w:eastAsia="x-none"/>
        </w:rPr>
      </w:pPr>
    </w:p>
    <w:p w:rsidR="0002482B" w:rsidP="00E44A19" w14:paraId="7C02382E" w14:textId="20C1CD67">
      <w:pPr>
        <w:widowControl/>
        <w:jc w:val="center"/>
      </w:pPr>
      <w:r w:rsidRPr="00C2333D">
        <w:rPr>
          <w:b/>
          <w:smallCaps/>
          <w:szCs w:val="22"/>
        </w:rPr>
        <w:t>- FCC -</w:t>
      </w:r>
    </w:p>
    <w:bookmarkEnd w:id="2"/>
    <w:p w:rsidR="00643802" w14:paraId="613A2816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2D6" w14:paraId="02CC31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702D6" w14:paraId="6E82C80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2D6" w14:paraId="7AB6FA3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2D6" w14:paraId="2AED84B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C233B" w14:paraId="0E92B0AF" w14:textId="77777777">
      <w:r>
        <w:separator/>
      </w:r>
    </w:p>
  </w:footnote>
  <w:footnote w:type="continuationSeparator" w:id="1">
    <w:p w:rsidR="00CC233B" w14:paraId="4CDEC8F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C233B" w14:paraId="1F8D5BC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F6F77" w:rsidRPr="00F4254C" w:rsidP="007F6F77" w14:paraId="6F6B9E2A" w14:textId="30219A89">
      <w:pPr>
        <w:pStyle w:val="Footnote"/>
      </w:pPr>
      <w:r w:rsidRPr="00F4254C">
        <w:rPr>
          <w:rStyle w:val="FootnoteReference"/>
          <w:sz w:val="20"/>
        </w:rPr>
        <w:footnoteRef/>
      </w:r>
      <w:r w:rsidRPr="00F4254C">
        <w:t xml:space="preserve"> </w:t>
      </w:r>
      <w:r w:rsidRPr="00F4254C">
        <w:rPr>
          <w:i/>
          <w:iCs/>
        </w:rPr>
        <w:t>See</w:t>
      </w:r>
      <w:r w:rsidR="00747FE4">
        <w:rPr>
          <w:i/>
          <w:iCs/>
        </w:rPr>
        <w:t xml:space="preserve"> Auction of Flexible Use Licenses in the </w:t>
      </w:r>
      <w:r w:rsidRPr="001B68AE" w:rsidR="00747FE4">
        <w:rPr>
          <w:i/>
          <w:iCs/>
        </w:rPr>
        <w:t>3.45–3.55 GHz</w:t>
      </w:r>
      <w:r w:rsidR="00747FE4">
        <w:rPr>
          <w:i/>
          <w:iCs/>
        </w:rPr>
        <w:t xml:space="preserve"> Band </w:t>
      </w:r>
      <w:r w:rsidR="00573CBE">
        <w:rPr>
          <w:i/>
          <w:iCs/>
        </w:rPr>
        <w:t xml:space="preserve">for </w:t>
      </w:r>
      <w:r w:rsidR="00747FE4">
        <w:rPr>
          <w:i/>
          <w:iCs/>
        </w:rPr>
        <w:t>Next Generation Wireless Services; Notice and Filing Requirement, Minimum Opening Bids, Upfront Payments, and Other Procedures for Auction 110; Bidding in Auction 110 Scheduled to Begin October 5, 2021</w:t>
      </w:r>
      <w:r w:rsidR="00747FE4">
        <w:t xml:space="preserve">, AU Docket No. 21-62, Public Notice, FCC 21-655 (OEA/WTB </w:t>
      </w:r>
      <w:r w:rsidR="00C800A5">
        <w:t>Jun</w:t>
      </w:r>
      <w:r w:rsidR="00151193">
        <w:t xml:space="preserve">e </w:t>
      </w:r>
      <w:r w:rsidR="00C800A5">
        <w:t xml:space="preserve">9, 2021). </w:t>
      </w:r>
      <w:r w:rsidRPr="00F4254C">
        <w:t xml:space="preserve"> </w:t>
      </w:r>
    </w:p>
  </w:footnote>
  <w:footnote w:id="4">
    <w:p w:rsidR="005F566B" w:rsidRPr="00416341" w:rsidP="005F566B" w14:paraId="36D48D55" w14:textId="77060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Bulletin, U.S. National Weather Service, </w:t>
      </w:r>
      <w:r w:rsidRPr="00AB2BE3">
        <w:t>Forecast to Strengthen Rapidly Before Landfall…Life-Threatening Storm Surge, Potentially Catastrophic Wind Damage and Flooding Rainfall Expected to Impact the Northern Gulf Cost Beginning Sunday Morning</w:t>
      </w:r>
      <w:r w:rsidRPr="00416341">
        <w:t>,</w:t>
      </w:r>
      <w:r>
        <w:t xml:space="preserve"> (Aug. 28, 2021), </w:t>
      </w:r>
      <w:hyperlink r:id="rId1" w:history="1">
        <w:r w:rsidRPr="00345F20">
          <w:rPr>
            <w:rStyle w:val="Hyperlink"/>
          </w:rPr>
          <w:t>https://www.nhc.noaa.gov/text/refresh/MIATCPAT4+shtml/282353.shtml</w:t>
        </w:r>
      </w:hyperlink>
      <w:r>
        <w:t xml:space="preserve">. </w:t>
      </w:r>
      <w:r>
        <w:rPr>
          <w:i/>
          <w:iCs/>
        </w:rPr>
        <w:t>See also</w:t>
      </w:r>
      <w:r>
        <w:t xml:space="preserve"> FEMA, President Joseph R. Biden, Jr. Approves Emergency Declaration for Mississippi (Aug. </w:t>
      </w:r>
      <w:r w:rsidR="00262C02">
        <w:t>2</w:t>
      </w:r>
      <w:r>
        <w:t xml:space="preserve">8, 2021), </w:t>
      </w:r>
      <w:hyperlink r:id="rId2" w:history="1">
        <w:r w:rsidRPr="00345F20">
          <w:rPr>
            <w:rStyle w:val="Hyperlink"/>
          </w:rPr>
          <w:t>https://www.fema.gov/press-release/20210829/president-joseph-r-biden-jr-approves-emergency-declaration-mississippi</w:t>
        </w:r>
      </w:hyperlink>
      <w:r>
        <w:t xml:space="preserve"> (last visited Aug. 29, 2021) and President Joseph R. Biden, Jr. Approves </w:t>
      </w:r>
      <w:r w:rsidR="00CA7CA6">
        <w:t>Major Disaster</w:t>
      </w:r>
      <w:r>
        <w:t xml:space="preserve"> Declaration for Louisiana (Aug. </w:t>
      </w:r>
      <w:r w:rsidR="00CA7CA6">
        <w:t>30</w:t>
      </w:r>
      <w:r>
        <w:t xml:space="preserve">, 2021),  </w:t>
      </w:r>
      <w:hyperlink r:id="rId3" w:history="1">
        <w:r w:rsidR="0021595D">
          <w:rPr>
            <w:rStyle w:val="Hyperlink"/>
            <w:snapToGrid w:val="0"/>
          </w:rPr>
          <w:t>https://www.fema.gov/press-release/20210830/president-joseph-r-biden-jr-approves-major-disaster-declaration-louisiana</w:t>
        </w:r>
      </w:hyperlink>
      <w:r>
        <w:t xml:space="preserve"> (last visited Aug. </w:t>
      </w:r>
      <w:r w:rsidR="0021595D">
        <w:t>30</w:t>
      </w:r>
      <w:r>
        <w:t>, 2021).</w:t>
      </w:r>
    </w:p>
  </w:footnote>
  <w:footnote w:id="5">
    <w:p w:rsidR="005F566B" w:rsidRPr="00AB2BE3" w:rsidP="005F566B" w14:paraId="133ED9B0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B2BE3">
        <w:rPr>
          <w:i/>
          <w:iCs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2D6" w14:paraId="1FB58111" w14:textId="4F1ECD71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3C44A9">
      <w:rPr>
        <w:b/>
      </w:rPr>
      <w:t>DA 21-1073</w:t>
    </w:r>
  </w:p>
  <w:p w:rsidR="008702D6" w14:paraId="112521E6" w14:textId="5D691A9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702D6" w14:paraId="58923B4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02D6" w14:paraId="18FD9C5D" w14:textId="44BCA4A6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02"/>
    <w:rsid w:val="0001050D"/>
    <w:rsid w:val="000111ED"/>
    <w:rsid w:val="0002482B"/>
    <w:rsid w:val="000566C2"/>
    <w:rsid w:val="00061926"/>
    <w:rsid w:val="00065C7D"/>
    <w:rsid w:val="00082568"/>
    <w:rsid w:val="0008444D"/>
    <w:rsid w:val="000A48F9"/>
    <w:rsid w:val="000A5521"/>
    <w:rsid w:val="000B0654"/>
    <w:rsid w:val="000E3661"/>
    <w:rsid w:val="00150911"/>
    <w:rsid w:val="00151193"/>
    <w:rsid w:val="001950CB"/>
    <w:rsid w:val="001A1D8D"/>
    <w:rsid w:val="001B68AE"/>
    <w:rsid w:val="001C1A64"/>
    <w:rsid w:val="001D3564"/>
    <w:rsid w:val="001E53F5"/>
    <w:rsid w:val="001F717B"/>
    <w:rsid w:val="0021595D"/>
    <w:rsid w:val="00217FB5"/>
    <w:rsid w:val="0022100C"/>
    <w:rsid w:val="002217D7"/>
    <w:rsid w:val="00245637"/>
    <w:rsid w:val="00247F6B"/>
    <w:rsid w:val="00253186"/>
    <w:rsid w:val="00262C02"/>
    <w:rsid w:val="0028258A"/>
    <w:rsid w:val="002945BF"/>
    <w:rsid w:val="002946BE"/>
    <w:rsid w:val="002A425A"/>
    <w:rsid w:val="002B321F"/>
    <w:rsid w:val="002C4105"/>
    <w:rsid w:val="00304E5D"/>
    <w:rsid w:val="003223FD"/>
    <w:rsid w:val="00345F20"/>
    <w:rsid w:val="003672C7"/>
    <w:rsid w:val="00377668"/>
    <w:rsid w:val="00396457"/>
    <w:rsid w:val="003B4FE5"/>
    <w:rsid w:val="003C44A9"/>
    <w:rsid w:val="003D2E3E"/>
    <w:rsid w:val="003F4F50"/>
    <w:rsid w:val="003F78A5"/>
    <w:rsid w:val="003F7B27"/>
    <w:rsid w:val="0041322B"/>
    <w:rsid w:val="00416341"/>
    <w:rsid w:val="00443F26"/>
    <w:rsid w:val="0047516D"/>
    <w:rsid w:val="00486057"/>
    <w:rsid w:val="004B45F2"/>
    <w:rsid w:val="004D5A21"/>
    <w:rsid w:val="004D69B9"/>
    <w:rsid w:val="004E3C2D"/>
    <w:rsid w:val="004F6F96"/>
    <w:rsid w:val="0052215F"/>
    <w:rsid w:val="00531983"/>
    <w:rsid w:val="00536EDA"/>
    <w:rsid w:val="00556951"/>
    <w:rsid w:val="0056545C"/>
    <w:rsid w:val="00572C94"/>
    <w:rsid w:val="00573CBE"/>
    <w:rsid w:val="00577194"/>
    <w:rsid w:val="005A4D6F"/>
    <w:rsid w:val="005C44B1"/>
    <w:rsid w:val="005C4827"/>
    <w:rsid w:val="005D0637"/>
    <w:rsid w:val="005F566B"/>
    <w:rsid w:val="005F5969"/>
    <w:rsid w:val="0061317D"/>
    <w:rsid w:val="0061362E"/>
    <w:rsid w:val="00631F86"/>
    <w:rsid w:val="00634FF5"/>
    <w:rsid w:val="00636246"/>
    <w:rsid w:val="00642A27"/>
    <w:rsid w:val="00643802"/>
    <w:rsid w:val="00687098"/>
    <w:rsid w:val="00691EE4"/>
    <w:rsid w:val="00692DB4"/>
    <w:rsid w:val="006A005E"/>
    <w:rsid w:val="006A30C4"/>
    <w:rsid w:val="006A61F2"/>
    <w:rsid w:val="006B0DD8"/>
    <w:rsid w:val="006B204B"/>
    <w:rsid w:val="006D057E"/>
    <w:rsid w:val="006D0C86"/>
    <w:rsid w:val="007407AA"/>
    <w:rsid w:val="00742355"/>
    <w:rsid w:val="007458FE"/>
    <w:rsid w:val="00747FE4"/>
    <w:rsid w:val="00753B84"/>
    <w:rsid w:val="00761414"/>
    <w:rsid w:val="00761B39"/>
    <w:rsid w:val="00763ED9"/>
    <w:rsid w:val="007F1335"/>
    <w:rsid w:val="007F6F77"/>
    <w:rsid w:val="00801055"/>
    <w:rsid w:val="00862B1A"/>
    <w:rsid w:val="00865274"/>
    <w:rsid w:val="008702D6"/>
    <w:rsid w:val="008A4708"/>
    <w:rsid w:val="008A6EF9"/>
    <w:rsid w:val="00900535"/>
    <w:rsid w:val="0091074C"/>
    <w:rsid w:val="00911942"/>
    <w:rsid w:val="0091557C"/>
    <w:rsid w:val="0096093C"/>
    <w:rsid w:val="00991C42"/>
    <w:rsid w:val="009B5A0E"/>
    <w:rsid w:val="009D6854"/>
    <w:rsid w:val="009E0365"/>
    <w:rsid w:val="009E576B"/>
    <w:rsid w:val="009F23AE"/>
    <w:rsid w:val="00A043E9"/>
    <w:rsid w:val="00A06E66"/>
    <w:rsid w:val="00A16F7A"/>
    <w:rsid w:val="00A30523"/>
    <w:rsid w:val="00A47224"/>
    <w:rsid w:val="00A53F75"/>
    <w:rsid w:val="00AB2BE3"/>
    <w:rsid w:val="00AB562C"/>
    <w:rsid w:val="00B12C48"/>
    <w:rsid w:val="00B1715C"/>
    <w:rsid w:val="00B27108"/>
    <w:rsid w:val="00B328DD"/>
    <w:rsid w:val="00B50A6E"/>
    <w:rsid w:val="00B923D4"/>
    <w:rsid w:val="00BA3814"/>
    <w:rsid w:val="00BD3E1D"/>
    <w:rsid w:val="00BE2E15"/>
    <w:rsid w:val="00C20A05"/>
    <w:rsid w:val="00C2333D"/>
    <w:rsid w:val="00C3644D"/>
    <w:rsid w:val="00C800A5"/>
    <w:rsid w:val="00C80779"/>
    <w:rsid w:val="00C82AB3"/>
    <w:rsid w:val="00CA090F"/>
    <w:rsid w:val="00CA2613"/>
    <w:rsid w:val="00CA7CA6"/>
    <w:rsid w:val="00CB2117"/>
    <w:rsid w:val="00CB30DC"/>
    <w:rsid w:val="00CB4161"/>
    <w:rsid w:val="00CB4A9F"/>
    <w:rsid w:val="00CC233B"/>
    <w:rsid w:val="00CC27A4"/>
    <w:rsid w:val="00CD6D6C"/>
    <w:rsid w:val="00CD77AF"/>
    <w:rsid w:val="00CE40B2"/>
    <w:rsid w:val="00CF5FB8"/>
    <w:rsid w:val="00D0200E"/>
    <w:rsid w:val="00D32419"/>
    <w:rsid w:val="00D5679D"/>
    <w:rsid w:val="00D61718"/>
    <w:rsid w:val="00D751BA"/>
    <w:rsid w:val="00D913B8"/>
    <w:rsid w:val="00DA5FB3"/>
    <w:rsid w:val="00DC45F0"/>
    <w:rsid w:val="00DF0960"/>
    <w:rsid w:val="00DF6919"/>
    <w:rsid w:val="00E44A19"/>
    <w:rsid w:val="00E51D2B"/>
    <w:rsid w:val="00E70F74"/>
    <w:rsid w:val="00E77F86"/>
    <w:rsid w:val="00EA105D"/>
    <w:rsid w:val="00ED416C"/>
    <w:rsid w:val="00EE2AC5"/>
    <w:rsid w:val="00F400EE"/>
    <w:rsid w:val="00F4254C"/>
    <w:rsid w:val="00F51A04"/>
    <w:rsid w:val="00FC6B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728CF5"/>
  <w15:chartTrackingRefBased/>
  <w15:docId w15:val="{DAA4C40E-78C4-4D55-B534-D3BF871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Footnote">
    <w:name w:val="Footnote"/>
    <w:basedOn w:val="FootnoteText"/>
    <w:rsid w:val="007F6F77"/>
  </w:style>
  <w:style w:type="character" w:styleId="CommentReference">
    <w:name w:val="annotation reference"/>
    <w:uiPriority w:val="99"/>
    <w:semiHidden/>
    <w:unhideWhenUsed/>
    <w:rsid w:val="000A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A552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552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521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ParaNumChar">
    <w:name w:val="ParaNum Char"/>
    <w:link w:val="ParaNum"/>
    <w:rsid w:val="0002482B"/>
    <w:rPr>
      <w:snapToGrid w:val="0"/>
      <w:kern w:val="28"/>
      <w:sz w:val="22"/>
    </w:rPr>
  </w:style>
  <w:style w:type="paragraph" w:customStyle="1" w:styleId="xxxmsonormal">
    <w:name w:val="x_xxmsonormal"/>
    <w:basedOn w:val="Normal"/>
    <w:rsid w:val="009F23A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auction/110" TargetMode="External" /><Relationship Id="rId6" Type="http://schemas.openxmlformats.org/officeDocument/2006/relationships/hyperlink" Target="mailto:auction110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hc.noaa.gov/text/refresh/MIATCPAT4+shtml/282353.shtml" TargetMode="External" /><Relationship Id="rId2" Type="http://schemas.openxmlformats.org/officeDocument/2006/relationships/hyperlink" Target="https://www.fema.gov/press-release/20210829/president-joseph-r-biden-jr-approves-emergency-declaration-mississippi" TargetMode="External" /><Relationship Id="rId3" Type="http://schemas.openxmlformats.org/officeDocument/2006/relationships/hyperlink" Target="https://www.fema.gov/press-release/20210830/president-joseph-r-biden-jr-approves-major-disaster-declaration-louisiana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