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0A7C9D1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9D2C06">
        <w:rPr>
          <w:b/>
          <w:szCs w:val="22"/>
        </w:rPr>
        <w:t>1</w:t>
      </w:r>
      <w:r w:rsidR="00E34EA0">
        <w:rPr>
          <w:b/>
          <w:szCs w:val="22"/>
        </w:rPr>
        <w:t>-</w:t>
      </w:r>
      <w:r w:rsidR="00654FCA">
        <w:rPr>
          <w:b/>
          <w:szCs w:val="22"/>
        </w:rPr>
        <w:t>1081</w:t>
      </w:r>
    </w:p>
    <w:p w:rsidR="006076B9" w:rsidP="007D67D9" w14:paraId="6DA34BF3" w14:textId="379F3BF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A3467">
        <w:rPr>
          <w:b/>
          <w:szCs w:val="22"/>
        </w:rPr>
        <w:t xml:space="preserve">August </w:t>
      </w:r>
      <w:r w:rsidR="00F81A36">
        <w:rPr>
          <w:b/>
          <w:szCs w:val="22"/>
        </w:rPr>
        <w:t>31</w:t>
      </w:r>
      <w:r w:rsidR="009D2C06">
        <w:rPr>
          <w:b/>
          <w:szCs w:val="22"/>
        </w:rPr>
        <w:t>, 2021</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67B7C2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08C7118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0364C6">
        <w:rPr>
          <w:b/>
          <w:kern w:val="0"/>
          <w:szCs w:val="22"/>
        </w:rPr>
        <w:t>2</w:t>
      </w:r>
      <w:r w:rsidR="00526824">
        <w:rPr>
          <w:b/>
          <w:kern w:val="0"/>
          <w:szCs w:val="22"/>
        </w:rPr>
        <w:t>1</w:t>
      </w:r>
      <w:r w:rsidR="000364C6">
        <w:rPr>
          <w:b/>
          <w:kern w:val="0"/>
          <w:szCs w:val="22"/>
        </w:rPr>
        <w:t>-</w:t>
      </w:r>
      <w:r w:rsidR="00F81A36">
        <w:rPr>
          <w:b/>
          <w:kern w:val="0"/>
          <w:szCs w:val="22"/>
        </w:rPr>
        <w:t>173</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8CCE0E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FB7548">
        <w:rPr>
          <w:b/>
          <w:kern w:val="0"/>
          <w:szCs w:val="22"/>
        </w:rPr>
        <w:t xml:space="preserve">September </w:t>
      </w:r>
      <w:r w:rsidR="00994D9F">
        <w:rPr>
          <w:b/>
          <w:kern w:val="0"/>
          <w:szCs w:val="22"/>
        </w:rPr>
        <w:t>15</w:t>
      </w:r>
      <w:r w:rsidR="009D2C06">
        <w:rPr>
          <w:b/>
          <w:kern w:val="0"/>
          <w:szCs w:val="22"/>
        </w:rPr>
        <w:t>, 2021</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307449" w:rsidP="00D56232" w14:paraId="4A6BE465" w14:textId="20B19232">
      <w:pPr>
        <w:autoSpaceDE w:val="0"/>
        <w:autoSpaceDN w:val="0"/>
        <w:adjustRightInd w:val="0"/>
        <w:rPr>
          <w:rFonts w:eastAsia="MS Mincho"/>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994D9F">
        <w:rPr>
          <w:rFonts w:eastAsia="MS Mincho"/>
          <w:b/>
          <w:szCs w:val="22"/>
        </w:rPr>
        <w:t>October</w:t>
      </w:r>
      <w:r w:rsidR="00FB7548">
        <w:rPr>
          <w:rFonts w:eastAsia="MS Mincho"/>
          <w:b/>
          <w:szCs w:val="22"/>
        </w:rPr>
        <w:t xml:space="preserve"> </w:t>
      </w:r>
      <w:r w:rsidR="00994D9F">
        <w:rPr>
          <w:rFonts w:eastAsia="MS Mincho"/>
          <w:b/>
          <w:szCs w:val="22"/>
        </w:rPr>
        <w:t>1</w:t>
      </w:r>
      <w:r w:rsidR="00731D8D">
        <w:rPr>
          <w:rFonts w:eastAsia="MS Mincho"/>
          <w:b/>
          <w:szCs w:val="22"/>
        </w:rPr>
        <w:t>,</w:t>
      </w:r>
      <w:r w:rsidRPr="00A76B63" w:rsidR="0033443B">
        <w:rPr>
          <w:rFonts w:eastAsia="MS Mincho"/>
          <w:b/>
          <w:szCs w:val="22"/>
        </w:rPr>
        <w:t xml:space="preserve"> 20</w:t>
      </w:r>
      <w:r w:rsidR="008C6752">
        <w:rPr>
          <w:rFonts w:eastAsia="MS Mincho"/>
          <w:b/>
          <w:szCs w:val="22"/>
        </w:rPr>
        <w:t>2</w:t>
      </w:r>
      <w:r w:rsidR="009D2C06">
        <w:rPr>
          <w:rFonts w:eastAsia="MS Mincho"/>
          <w:b/>
          <w:szCs w:val="22"/>
        </w:rPr>
        <w:t>1</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w:t>
      </w:r>
    </w:p>
    <w:p w:rsidR="00307449" w:rsidP="00D56232" w14:paraId="4E087FB7" w14:textId="77777777">
      <w:pPr>
        <w:autoSpaceDE w:val="0"/>
        <w:autoSpaceDN w:val="0"/>
        <w:adjustRightInd w:val="0"/>
        <w:rPr>
          <w:rFonts w:eastAsia="MS Mincho"/>
          <w:szCs w:val="22"/>
        </w:rPr>
      </w:pPr>
    </w:p>
    <w:p w:rsidR="000B013D" w:rsidP="00D56232" w14:paraId="677BCA55" w14:textId="6C8164FA">
      <w:pPr>
        <w:autoSpaceDE w:val="0"/>
        <w:autoSpaceDN w:val="0"/>
        <w:adjustRightInd w:val="0"/>
        <w:rPr>
          <w:spacing w:val="-3"/>
          <w:szCs w:val="22"/>
        </w:rPr>
      </w:pPr>
      <w:r>
        <w:rPr>
          <w:rFonts w:eastAsia="MS Mincho"/>
          <w:szCs w:val="22"/>
        </w:rPr>
        <w:t xml:space="preserve">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w:t>
      </w:r>
      <w:r w:rsidRPr="00792917" w:rsidR="00792917">
        <w:rPr>
          <w:rFonts w:eastAsia="MS Mincho"/>
          <w:szCs w:val="22"/>
        </w:rPr>
        <w:t>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5C489D0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FB7548">
        <w:rPr>
          <w:b/>
          <w:szCs w:val="22"/>
        </w:rPr>
        <w:t xml:space="preserve">September </w:t>
      </w:r>
      <w:r w:rsidR="00994D9F">
        <w:rPr>
          <w:b/>
          <w:szCs w:val="22"/>
        </w:rPr>
        <w:t>15</w:t>
      </w:r>
      <w:r w:rsidR="00FB7548">
        <w:rPr>
          <w:b/>
          <w:szCs w:val="22"/>
        </w:rPr>
        <w:t>,</w:t>
      </w:r>
      <w:r w:rsidR="00350315">
        <w:rPr>
          <w:b/>
          <w:szCs w:val="22"/>
        </w:rPr>
        <w:t xml:space="preserve"> </w:t>
      </w:r>
      <w:r w:rsidR="00FA0AFD">
        <w:rPr>
          <w:b/>
          <w:szCs w:val="22"/>
        </w:rPr>
        <w:t>20</w:t>
      </w:r>
      <w:r w:rsidR="00064C34">
        <w:rPr>
          <w:b/>
          <w:szCs w:val="22"/>
        </w:rPr>
        <w:t>2</w:t>
      </w:r>
      <w:r w:rsidR="00FB7548">
        <w:rPr>
          <w:b/>
          <w:szCs w:val="22"/>
        </w:rPr>
        <w:t>1</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2D505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2D7D61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E1C7E" w:rsidRPr="002E1C7E" w:rsidP="002E1C7E" w14:paraId="182A601D" w14:textId="3250E05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Applicant(s): </w:t>
      </w:r>
      <w:r w:rsidRPr="00F81A36" w:rsidR="00F81A36">
        <w:rPr>
          <w:b/>
          <w:szCs w:val="22"/>
        </w:rPr>
        <w:t>Level 3 Telecom of Nevada, LLC, a Lumen company</w:t>
      </w:r>
    </w:p>
    <w:p w:rsidR="002E1C7E" w:rsidRPr="002E1C7E" w:rsidP="002E1C7E" w14:paraId="2CB5E4BF" w14:textId="0380278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WC Docket No. 21-</w:t>
      </w:r>
      <w:r w:rsidR="00F81A36">
        <w:rPr>
          <w:b/>
          <w:szCs w:val="22"/>
        </w:rPr>
        <w:t>173</w:t>
      </w:r>
      <w:r w:rsidRPr="002E1C7E">
        <w:rPr>
          <w:b/>
          <w:szCs w:val="22"/>
        </w:rPr>
        <w:t>, Comp. Pol. File No. 16</w:t>
      </w:r>
      <w:r w:rsidR="00F81A36">
        <w:rPr>
          <w:b/>
          <w:szCs w:val="22"/>
        </w:rPr>
        <w:t>8</w:t>
      </w:r>
      <w:r w:rsidR="00E819D0">
        <w:rPr>
          <w:b/>
          <w:szCs w:val="22"/>
        </w:rPr>
        <w:t>5</w:t>
      </w:r>
    </w:p>
    <w:p w:rsidR="00C542F2" w:rsidP="002E1C7E" w14:paraId="4EEA93C2" w14:textId="5B625A7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2E1C7E">
        <w:rPr>
          <w:b/>
          <w:szCs w:val="22"/>
        </w:rPr>
        <w:t>Link –</w:t>
      </w:r>
      <w:r w:rsidRPr="00F81A36" w:rsidR="00F81A36">
        <w:t xml:space="preserve"> </w:t>
      </w:r>
      <w:hyperlink r:id="rId8" w:history="1">
        <w:r w:rsidRPr="00F81A36" w:rsidR="00F81A36">
          <w:rPr>
            <w:rStyle w:val="Hyperlink"/>
            <w:bCs/>
            <w:szCs w:val="22"/>
          </w:rPr>
          <w:t>https://www.fcc.gov/ecfs/search/filings?proceedings_name=21-173&amp;sort=date_disseminated,DESC</w:t>
        </w:r>
      </w:hyperlink>
    </w:p>
    <w:p w:rsidR="002E1C7E" w:rsidRPr="002E1C7E" w:rsidP="002E1C7E" w14:paraId="1C77F2D6" w14:textId="2B8B6D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F81A36" w:rsidR="00F81A36">
        <w:rPr>
          <w:bCs/>
          <w:szCs w:val="22"/>
        </w:rPr>
        <w:t xml:space="preserve">Basic Business Line Service (Flat, Message, and Measured), Channel 12 Service, Complete Access, Dedicated LD Access, Managed IP Trunks, </w:t>
      </w:r>
      <w:r w:rsidR="00994D9F">
        <w:rPr>
          <w:bCs/>
          <w:szCs w:val="22"/>
        </w:rPr>
        <w:t>V</w:t>
      </w:r>
      <w:r w:rsidRPr="00F81A36" w:rsidR="00F81A36">
        <w:rPr>
          <w:bCs/>
          <w:szCs w:val="22"/>
        </w:rPr>
        <w:t>ersiPak</w:t>
      </w:r>
      <w:r w:rsidRPr="00F81A36" w:rsidR="00F81A36">
        <w:rPr>
          <w:bCs/>
          <w:szCs w:val="22"/>
        </w:rPr>
        <w:t xml:space="preserve"> Lines and Trunks Service, </w:t>
      </w:r>
      <w:r w:rsidRPr="00F81A36" w:rsidR="00F81A36">
        <w:rPr>
          <w:bCs/>
          <w:szCs w:val="22"/>
        </w:rPr>
        <w:t>VersiPakFlex</w:t>
      </w:r>
      <w:r w:rsidRPr="00F81A36" w:rsidR="00F81A36">
        <w:rPr>
          <w:bCs/>
          <w:szCs w:val="22"/>
        </w:rPr>
        <w:t xml:space="preserve"> T Service and </w:t>
      </w:r>
      <w:r w:rsidRPr="00F81A36" w:rsidR="00F81A36">
        <w:rPr>
          <w:bCs/>
          <w:szCs w:val="22"/>
        </w:rPr>
        <w:t>VersiPak</w:t>
      </w:r>
      <w:r w:rsidRPr="00F81A36" w:rsidR="00F81A36">
        <w:rPr>
          <w:bCs/>
          <w:szCs w:val="22"/>
        </w:rPr>
        <w:t xml:space="preserve"> Power T Service, </w:t>
      </w:r>
      <w:r w:rsidRPr="00F81A36" w:rsidR="00F81A36">
        <w:rPr>
          <w:bCs/>
          <w:szCs w:val="22"/>
        </w:rPr>
        <w:t>VersiPak</w:t>
      </w:r>
      <w:r w:rsidRPr="00F81A36" w:rsidR="00F81A36">
        <w:rPr>
          <w:bCs/>
          <w:szCs w:val="22"/>
        </w:rPr>
        <w:t xml:space="preserve"> Flex T-12, </w:t>
      </w:r>
      <w:r w:rsidRPr="00F81A36" w:rsidR="00F81A36">
        <w:rPr>
          <w:bCs/>
          <w:szCs w:val="22"/>
        </w:rPr>
        <w:t>VersiPak</w:t>
      </w:r>
      <w:r w:rsidRPr="00F81A36" w:rsidR="00F81A36">
        <w:rPr>
          <w:bCs/>
          <w:szCs w:val="22"/>
        </w:rPr>
        <w:t xml:space="preserve"> Flex T-24, </w:t>
      </w:r>
      <w:r w:rsidRPr="00F81A36" w:rsidR="00F81A36">
        <w:rPr>
          <w:bCs/>
          <w:szCs w:val="22"/>
        </w:rPr>
        <w:t>VersiPak</w:t>
      </w:r>
      <w:r w:rsidRPr="00F81A36" w:rsidR="00F81A36">
        <w:rPr>
          <w:bCs/>
          <w:szCs w:val="22"/>
        </w:rPr>
        <w:t xml:space="preserve"> Power T-12 </w:t>
      </w:r>
      <w:r w:rsidRPr="00F81A36" w:rsidR="00F81A36">
        <w:rPr>
          <w:bCs/>
          <w:szCs w:val="22"/>
        </w:rPr>
        <w:t>VersiPak</w:t>
      </w:r>
      <w:r w:rsidRPr="00F81A36" w:rsidR="00F81A36">
        <w:rPr>
          <w:bCs/>
          <w:szCs w:val="22"/>
        </w:rPr>
        <w:t xml:space="preserve"> IPRI Service,</w:t>
      </w:r>
      <w:r w:rsidR="00994D9F">
        <w:rPr>
          <w:bCs/>
          <w:szCs w:val="22"/>
        </w:rPr>
        <w:t xml:space="preserve"> </w:t>
      </w:r>
      <w:r w:rsidRPr="00F81A36" w:rsidR="00F81A36">
        <w:rPr>
          <w:bCs/>
          <w:szCs w:val="22"/>
        </w:rPr>
        <w:t>VersiPak</w:t>
      </w:r>
      <w:r w:rsidRPr="00F81A36" w:rsidR="00F81A36">
        <w:rPr>
          <w:bCs/>
          <w:szCs w:val="22"/>
        </w:rPr>
        <w:t xml:space="preserve"> Mach 2 Service and </w:t>
      </w:r>
      <w:r w:rsidRPr="00F81A36" w:rsidR="00F81A36">
        <w:rPr>
          <w:bCs/>
          <w:szCs w:val="22"/>
        </w:rPr>
        <w:t>VersiPak</w:t>
      </w:r>
      <w:r w:rsidRPr="00F81A36" w:rsidR="00F81A36">
        <w:rPr>
          <w:bCs/>
          <w:szCs w:val="22"/>
        </w:rPr>
        <w:t xml:space="preserve"> Mach 3 Service</w:t>
      </w:r>
    </w:p>
    <w:p w:rsidR="00E819D0" w:rsidP="002E1C7E" w14:paraId="62EF2DE9" w14:textId="3B444A3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Service Area(s) – </w:t>
      </w:r>
      <w:r w:rsidRPr="00F81A36" w:rsidR="00F81A36">
        <w:rPr>
          <w:bCs/>
          <w:szCs w:val="22"/>
        </w:rPr>
        <w:t>Las Vegas, North Las Vegas and Henderson, Nevada</w:t>
      </w:r>
    </w:p>
    <w:p w:rsidR="002E1C7E" w:rsidRPr="002E1C7E" w:rsidP="002E1C7E" w14:paraId="19BD975B" w14:textId="48E1F33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994D9F">
        <w:rPr>
          <w:bCs/>
          <w:szCs w:val="22"/>
        </w:rPr>
        <w:t>October 1</w:t>
      </w:r>
      <w:r w:rsidRPr="002E1C7E">
        <w:rPr>
          <w:bCs/>
          <w:szCs w:val="22"/>
        </w:rPr>
        <w:t>, 2021</w:t>
      </w:r>
    </w:p>
    <w:p w:rsidR="002E1C7E" w:rsidRPr="002E1C7E" w:rsidP="002E1C7E" w14:paraId="19644DD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2E1C7E" w:rsidP="002E1C7E" w14:paraId="5A3DC377"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2DC481B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DA 20-304 (rel. Mar. 19, 2020),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CF4A37E">
    <w:pPr>
      <w:pStyle w:val="Header"/>
    </w:pPr>
    <w:r>
      <w:tab/>
    </w:r>
    <w:r>
      <w:ptab w:relativeTo="margin" w:alignment="right" w:leader="none"/>
    </w:r>
    <w:r>
      <w:t xml:space="preserve">DA </w:t>
    </w:r>
    <w:r w:rsidR="00D26EA7">
      <w:t>2</w:t>
    </w:r>
    <w:r w:rsidR="009D2C06">
      <w:t>1</w:t>
    </w:r>
    <w:r w:rsidR="00C8526E">
      <w:t>-</w:t>
    </w:r>
    <w:r w:rsidR="00654FCA">
      <w:t>1081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93110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4740"/>
    <w:rsid w:val="00075C98"/>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281"/>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4FCA"/>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214B"/>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4D9F"/>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E7A"/>
    <w:rsid w:val="00DE1D8F"/>
    <w:rsid w:val="00DE69BD"/>
    <w:rsid w:val="00DE6F85"/>
    <w:rsid w:val="00DE7E93"/>
    <w:rsid w:val="00DF1423"/>
    <w:rsid w:val="00DF2FF0"/>
    <w:rsid w:val="00DF44AE"/>
    <w:rsid w:val="00DF4D3C"/>
    <w:rsid w:val="00DF78B7"/>
    <w:rsid w:val="00E007C5"/>
    <w:rsid w:val="00E029E6"/>
    <w:rsid w:val="00E02C68"/>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10F1"/>
    <w:rsid w:val="00E93B45"/>
    <w:rsid w:val="00E946C6"/>
    <w:rsid w:val="00E94D1D"/>
    <w:rsid w:val="00E950EA"/>
    <w:rsid w:val="00E9550D"/>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A36"/>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5041"/>
    <w:rsid w:val="00FC575D"/>
    <w:rsid w:val="00FC5BCC"/>
    <w:rsid w:val="00FC60B3"/>
    <w:rsid w:val="00FD08A4"/>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73&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