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22F2B"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222F2B" w14:paraId="7DF018C7" w14:textId="77777777">
      <w:pPr>
        <w:pStyle w:val="StyleBoldCentered"/>
        <w:widowControl/>
      </w:pPr>
      <w:r>
        <w:t>F</w:t>
      </w:r>
      <w:r>
        <w:rPr>
          <w:caps w:val="0"/>
        </w:rPr>
        <w:t>ederal Communications Commission</w:t>
      </w:r>
    </w:p>
    <w:p w:rsidR="004C2EE3" w:rsidP="00222F2B" w14:paraId="7EF3853F" w14:textId="77777777">
      <w:pPr>
        <w:pStyle w:val="StyleBoldCentered"/>
        <w:widowControl/>
      </w:pPr>
      <w:r>
        <w:rPr>
          <w:caps w:val="0"/>
        </w:rPr>
        <w:t>Washington, D.C. 20554</w:t>
      </w:r>
    </w:p>
    <w:p w:rsidR="004C2EE3" w:rsidP="00222F2B"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222F2B" w14:paraId="373A83A6" w14:textId="2BA36BA5">
            <w:pPr>
              <w:widowControl/>
              <w:tabs>
                <w:tab w:val="center" w:pos="4680"/>
              </w:tabs>
              <w:suppressAutoHyphens/>
              <w:rPr>
                <w:spacing w:val="-2"/>
              </w:rPr>
            </w:pPr>
            <w:r>
              <w:rPr>
                <w:spacing w:val="-2"/>
              </w:rPr>
              <w:t xml:space="preserve">In </w:t>
            </w:r>
            <w:r w:rsidR="00C105E8">
              <w:rPr>
                <w:spacing w:val="-2"/>
              </w:rPr>
              <w:t>the Matter of</w:t>
            </w:r>
          </w:p>
          <w:p w:rsidR="00B14E41" w:rsidP="00222F2B" w14:paraId="0424FBE6" w14:textId="0BD5CF71">
            <w:pPr>
              <w:widowControl/>
              <w:tabs>
                <w:tab w:val="center" w:pos="4680"/>
              </w:tabs>
              <w:suppressAutoHyphens/>
              <w:rPr>
                <w:bCs/>
                <w:spacing w:val="-2"/>
              </w:rPr>
            </w:pPr>
          </w:p>
          <w:p w:rsidR="003D5BD0" w:rsidP="00222F2B" w14:paraId="2483CCFD" w14:textId="36F5B95F">
            <w:pPr>
              <w:widowControl/>
              <w:tabs>
                <w:tab w:val="center" w:pos="4680"/>
              </w:tabs>
              <w:suppressAutoHyphens/>
              <w:rPr>
                <w:spacing w:val="-2"/>
              </w:rPr>
            </w:pPr>
            <w:r>
              <w:rPr>
                <w:bCs/>
                <w:spacing w:val="-2"/>
              </w:rPr>
              <w:t>West Virginia Educational Broadcasting Authority</w:t>
            </w:r>
          </w:p>
          <w:p w:rsidR="004C31FD" w:rsidP="00222F2B" w14:paraId="1A1410E2" w14:textId="2B8D5161">
            <w:pPr>
              <w:widowControl/>
              <w:tabs>
                <w:tab w:val="center" w:pos="4680"/>
              </w:tabs>
              <w:suppressAutoHyphens/>
              <w:rPr>
                <w:spacing w:val="-2"/>
              </w:rPr>
            </w:pPr>
            <w:r>
              <w:rPr>
                <w:spacing w:val="-2"/>
              </w:rPr>
              <w:t xml:space="preserve">Licensee of Station </w:t>
            </w:r>
            <w:r w:rsidR="003D5BD0">
              <w:rPr>
                <w:spacing w:val="-2"/>
              </w:rPr>
              <w:t>WVPB-TV</w:t>
            </w:r>
          </w:p>
          <w:p w:rsidR="003D5BD0" w:rsidP="00222F2B" w14:paraId="6777CBE1" w14:textId="7D354CA6">
            <w:pPr>
              <w:widowControl/>
              <w:tabs>
                <w:tab w:val="center" w:pos="4680"/>
              </w:tabs>
              <w:suppressAutoHyphens/>
              <w:rPr>
                <w:spacing w:val="-2"/>
              </w:rPr>
            </w:pPr>
            <w:r>
              <w:rPr>
                <w:spacing w:val="-2"/>
              </w:rPr>
              <w:t>Huntington, West Virginia</w:t>
            </w:r>
          </w:p>
          <w:p w:rsidR="005D6E94" w:rsidRPr="007115F7" w:rsidP="00222F2B" w14:paraId="65F49D86" w14:textId="00CA6DD3">
            <w:pPr>
              <w:widowControl/>
              <w:tabs>
                <w:tab w:val="center" w:pos="4680"/>
              </w:tabs>
              <w:suppressAutoHyphens/>
              <w:rPr>
                <w:spacing w:val="-2"/>
              </w:rPr>
            </w:pPr>
          </w:p>
        </w:tc>
        <w:tc>
          <w:tcPr>
            <w:tcW w:w="630" w:type="dxa"/>
          </w:tcPr>
          <w:p w:rsidR="004C2EE3" w:rsidP="00222F2B" w14:paraId="744C0620" w14:textId="77777777">
            <w:pPr>
              <w:widowControl/>
              <w:tabs>
                <w:tab w:val="center" w:pos="4680"/>
              </w:tabs>
              <w:suppressAutoHyphens/>
              <w:rPr>
                <w:b/>
                <w:spacing w:val="-2"/>
              </w:rPr>
            </w:pPr>
            <w:r>
              <w:rPr>
                <w:b/>
                <w:spacing w:val="-2"/>
              </w:rPr>
              <w:t>)</w:t>
            </w:r>
          </w:p>
          <w:p w:rsidR="004C2EE3" w:rsidP="00222F2B" w14:paraId="239401C6" w14:textId="77777777">
            <w:pPr>
              <w:widowControl/>
              <w:tabs>
                <w:tab w:val="center" w:pos="4680"/>
              </w:tabs>
              <w:suppressAutoHyphens/>
              <w:rPr>
                <w:b/>
                <w:spacing w:val="-2"/>
              </w:rPr>
            </w:pPr>
            <w:r>
              <w:rPr>
                <w:b/>
                <w:spacing w:val="-2"/>
              </w:rPr>
              <w:t>)</w:t>
            </w:r>
          </w:p>
          <w:p w:rsidR="004C2EE3" w:rsidP="00222F2B" w14:paraId="0014BE0F" w14:textId="77777777">
            <w:pPr>
              <w:widowControl/>
              <w:tabs>
                <w:tab w:val="center" w:pos="4680"/>
              </w:tabs>
              <w:suppressAutoHyphens/>
              <w:rPr>
                <w:b/>
                <w:spacing w:val="-2"/>
              </w:rPr>
            </w:pPr>
            <w:r>
              <w:rPr>
                <w:b/>
                <w:spacing w:val="-2"/>
              </w:rPr>
              <w:t>)</w:t>
            </w:r>
          </w:p>
          <w:p w:rsidR="004C2EE3" w:rsidP="00222F2B" w14:paraId="36CBF09C" w14:textId="77777777">
            <w:pPr>
              <w:widowControl/>
              <w:tabs>
                <w:tab w:val="center" w:pos="4680"/>
              </w:tabs>
              <w:suppressAutoHyphens/>
              <w:rPr>
                <w:b/>
                <w:spacing w:val="-2"/>
              </w:rPr>
            </w:pPr>
            <w:r>
              <w:rPr>
                <w:b/>
                <w:spacing w:val="-2"/>
              </w:rPr>
              <w:t>)</w:t>
            </w:r>
          </w:p>
          <w:p w:rsidR="004C2EE3" w:rsidP="00222F2B" w14:paraId="48DA5C20" w14:textId="77777777">
            <w:pPr>
              <w:widowControl/>
              <w:tabs>
                <w:tab w:val="center" w:pos="4680"/>
              </w:tabs>
              <w:suppressAutoHyphens/>
              <w:rPr>
                <w:b/>
                <w:spacing w:val="-2"/>
              </w:rPr>
            </w:pPr>
            <w:r>
              <w:rPr>
                <w:b/>
                <w:spacing w:val="-2"/>
              </w:rPr>
              <w:t>)</w:t>
            </w:r>
          </w:p>
          <w:p w:rsidR="004C2EE3" w:rsidP="00222F2B" w14:paraId="35025693" w14:textId="46196329">
            <w:pPr>
              <w:widowControl/>
              <w:tabs>
                <w:tab w:val="center" w:pos="4680"/>
              </w:tabs>
              <w:suppressAutoHyphens/>
              <w:rPr>
                <w:spacing w:val="-2"/>
              </w:rPr>
            </w:pPr>
            <w:r>
              <w:rPr>
                <w:b/>
                <w:spacing w:val="-2"/>
              </w:rPr>
              <w:t>)</w:t>
            </w:r>
          </w:p>
        </w:tc>
        <w:tc>
          <w:tcPr>
            <w:tcW w:w="4248" w:type="dxa"/>
          </w:tcPr>
          <w:p w:rsidR="004C2EE3" w:rsidP="00222F2B" w14:paraId="35C01D4B" w14:textId="77777777">
            <w:pPr>
              <w:widowControl/>
              <w:tabs>
                <w:tab w:val="center" w:pos="4680"/>
              </w:tabs>
              <w:suppressAutoHyphens/>
              <w:rPr>
                <w:spacing w:val="-2"/>
              </w:rPr>
            </w:pPr>
          </w:p>
          <w:p w:rsidR="004C2EE3" w:rsidP="00222F2B" w14:paraId="2630A28F" w14:textId="77777777">
            <w:pPr>
              <w:pStyle w:val="TOAHeading"/>
              <w:widowControl/>
              <w:tabs>
                <w:tab w:val="center" w:pos="4680"/>
                <w:tab w:val="clear" w:pos="9360"/>
              </w:tabs>
              <w:rPr>
                <w:spacing w:val="-2"/>
              </w:rPr>
            </w:pPr>
          </w:p>
          <w:p w:rsidR="004C2EE3" w:rsidP="00222F2B" w14:paraId="32D91966" w14:textId="05B795B3">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003D5BD0">
              <w:rPr>
                <w:spacing w:val="-2"/>
              </w:rPr>
              <w:t>71657</w:t>
            </w:r>
          </w:p>
          <w:p w:rsidR="004C31FD" w:rsidP="00222F2B" w14:paraId="4DB0228A" w14:textId="2DAA6380">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330B03" w:rsidR="00330B03">
              <w:rPr>
                <w:spacing w:val="-2"/>
              </w:rPr>
              <w:t>202141420014</w:t>
            </w:r>
          </w:p>
          <w:p w:rsidR="004C31FD" w:rsidP="00222F2B" w14:paraId="7929E2B8" w14:textId="71843629">
            <w:pPr>
              <w:widowControl/>
              <w:tabs>
                <w:tab w:val="center" w:pos="4680"/>
              </w:tabs>
              <w:suppressAutoHyphens/>
              <w:rPr>
                <w:spacing w:val="-2"/>
              </w:rPr>
            </w:pPr>
            <w:r>
              <w:rPr>
                <w:spacing w:val="-2"/>
              </w:rPr>
              <w:t xml:space="preserve">FRN: </w:t>
            </w:r>
            <w:r w:rsidR="00B12A89">
              <w:rPr>
                <w:spacing w:val="-2"/>
              </w:rPr>
              <w:t>0002017572</w:t>
            </w:r>
          </w:p>
          <w:p w:rsidR="004C31FD" w:rsidP="00222F2B" w14:paraId="56EB9DD6" w14:textId="69936BA9">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003D5BD0">
              <w:rPr>
                <w:spacing w:val="-2"/>
              </w:rPr>
              <w:t>0000115374</w:t>
            </w:r>
          </w:p>
        </w:tc>
      </w:tr>
    </w:tbl>
    <w:p w:rsidR="004C2EE3" w:rsidP="00222F2B" w14:paraId="79BF4F7D" w14:textId="77777777">
      <w:pPr>
        <w:widowControl/>
      </w:pPr>
    </w:p>
    <w:p w:rsidR="004C31FD" w:rsidP="00222F2B" w14:paraId="29B3CAFB" w14:textId="77777777">
      <w:pPr>
        <w:pStyle w:val="StyleBoldCentered"/>
        <w:widowControl/>
      </w:pPr>
      <w:r>
        <w:t>NOTICE OF APPARENT LIABILITY FOR FORFEITURE</w:t>
      </w:r>
    </w:p>
    <w:p w:rsidR="004C2EE3" w:rsidP="00222F2B" w14:paraId="717EB8F3" w14:textId="77777777">
      <w:pPr>
        <w:widowControl/>
        <w:tabs>
          <w:tab w:val="left" w:pos="-720"/>
        </w:tabs>
        <w:suppressAutoHyphens/>
        <w:spacing w:line="227" w:lineRule="auto"/>
        <w:rPr>
          <w:spacing w:val="-2"/>
        </w:rPr>
      </w:pPr>
    </w:p>
    <w:p w:rsidR="004C2EE3" w:rsidP="00222F2B" w14:paraId="258A4434" w14:textId="69FA8C64">
      <w:pPr>
        <w:widowControl/>
        <w:tabs>
          <w:tab w:val="left" w:pos="720"/>
          <w:tab w:val="right" w:pos="9360"/>
        </w:tabs>
        <w:suppressAutoHyphens/>
        <w:spacing w:line="227" w:lineRule="auto"/>
        <w:rPr>
          <w:spacing w:val="-2"/>
        </w:rPr>
      </w:pPr>
      <w:r>
        <w:rPr>
          <w:b/>
          <w:spacing w:val="-2"/>
        </w:rPr>
        <w:t xml:space="preserve">Adopted:  </w:t>
      </w:r>
      <w:r w:rsidR="00FE61FC">
        <w:rPr>
          <w:b/>
          <w:spacing w:val="-2"/>
        </w:rPr>
        <w:t xml:space="preserve">September </w:t>
      </w:r>
      <w:r w:rsidR="009A67C3">
        <w:rPr>
          <w:b/>
          <w:spacing w:val="-2"/>
        </w:rPr>
        <w:t>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A67C3">
        <w:rPr>
          <w:b/>
          <w:spacing w:val="-2"/>
        </w:rPr>
        <w:t>September 9, 2021</w:t>
      </w:r>
    </w:p>
    <w:p w:rsidR="00822CE0" w:rsidP="00222F2B" w14:paraId="44675788" w14:textId="77777777">
      <w:pPr>
        <w:widowControl/>
      </w:pPr>
    </w:p>
    <w:p w:rsidR="004C2EE3" w:rsidP="00222F2B"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222F2B" w14:paraId="4D99A872" w14:textId="77777777">
      <w:pPr>
        <w:widowControl/>
        <w:rPr>
          <w:spacing w:val="-2"/>
        </w:rPr>
      </w:pPr>
    </w:p>
    <w:p w:rsidR="00412FC5" w:rsidP="00222F2B" w14:paraId="1AE00C03" w14:textId="77777777">
      <w:pPr>
        <w:pStyle w:val="Heading1"/>
        <w:widowControl/>
      </w:pPr>
      <w:r>
        <w:t>INTRODUCTION</w:t>
      </w:r>
    </w:p>
    <w:p w:rsidR="00FB595B" w:rsidP="00222F2B" w14:paraId="181D99A4" w14:textId="1FA89F84">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3D5BD0">
        <w:t xml:space="preserve">West Virginia Educational Broadcasting Authority </w:t>
      </w:r>
      <w:r>
        <w:t xml:space="preserve">(Licensee), for renewal of </w:t>
      </w:r>
      <w:r w:rsidR="00D57CBE">
        <w:t xml:space="preserve">its </w:t>
      </w:r>
      <w:r>
        <w:t xml:space="preserve">license for </w:t>
      </w:r>
      <w:r w:rsidR="003D5BD0">
        <w:t xml:space="preserve">WVPB-TV, Huntington, West Virginia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 xml:space="preserve">the Station’s quarterly TV issues/programs lists in violation of section </w:t>
      </w:r>
      <w:r w:rsidR="0068169F">
        <w:t>73.3527(e)(8)</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003D5BD0">
        <w:t xml:space="preserve"> three thousand dollars ($3,000). </w:t>
      </w:r>
    </w:p>
    <w:p w:rsidR="005005A5" w:rsidP="00222F2B" w14:paraId="59E83F9F" w14:textId="77777777">
      <w:pPr>
        <w:pStyle w:val="Heading1"/>
        <w:widowControl/>
      </w:pPr>
      <w:r>
        <w:t>BACKGROUND</w:t>
      </w:r>
    </w:p>
    <w:p w:rsidR="008570F8" w:rsidP="00222F2B" w14:paraId="693E6F4A" w14:textId="4427C217">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w:t>
      </w:r>
      <w:r w:rsidR="0068169F">
        <w:rPr>
          <w:szCs w:val="22"/>
        </w:rPr>
        <w:t>73.3527(e)(8)</w:t>
      </w:r>
      <w:r>
        <w:rPr>
          <w:szCs w:val="22"/>
        </w:rPr>
        <w:t xml:space="preserve"> of the Rules requires every </w:t>
      </w:r>
      <w:r w:rsidR="00641C1E">
        <w:rPr>
          <w:szCs w:val="22"/>
        </w:rPr>
        <w:t>non</w:t>
      </w:r>
      <w:r>
        <w:rPr>
          <w:szCs w:val="22"/>
        </w:rPr>
        <w:t>commercial</w:t>
      </w:r>
      <w:r w:rsidR="00641C1E">
        <w:rPr>
          <w:szCs w:val="22"/>
        </w:rPr>
        <w:t xml:space="preserve"> educational</w:t>
      </w:r>
      <w:r>
        <w:rPr>
          <w:szCs w:val="22"/>
        </w:rPr>
        <w:t xml:space="preserve"> television licensee to place in its Online Public Inspection File (OPIF), on a quarterly basis, a list </w:t>
      </w:r>
      <w:r w:rsidR="00022751">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222F2B">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651AF9" w:rsidP="00222F2B" w14:paraId="4C0058BB" w14:textId="67FCC380">
      <w:pPr>
        <w:pStyle w:val="ParaNum"/>
        <w:widowControl/>
        <w:tabs>
          <w:tab w:val="clear" w:pos="1080"/>
          <w:tab w:val="num" w:pos="1440"/>
        </w:tabs>
      </w:pPr>
      <w:r>
        <w:t>On</w:t>
      </w:r>
      <w:r w:rsidR="00B12A89">
        <w:t xml:space="preserve"> June 1, 2020</w:t>
      </w:r>
      <w:r>
        <w:t xml:space="preserve"> the Licensee filed its </w:t>
      </w:r>
      <w:r w:rsidR="009F74C3">
        <w:t>Application</w:t>
      </w:r>
      <w:r w:rsidR="00B12A89">
        <w:t xml:space="preserve"> and amended that filing on October 7, 2020 and February 2, 2021.  </w:t>
      </w:r>
      <w:r>
        <w:t xml:space="preserve"> </w:t>
      </w:r>
      <w:r w:rsidRPr="00113F6B">
        <w:t xml:space="preserve">A staff inspection of the Station’s OPIF revealed that the Licensee </w:t>
      </w:r>
      <w:r w:rsidR="0028286A">
        <w:t>fa</w:t>
      </w:r>
      <w:r w:rsidR="00470109">
        <w:t>iled to upload some copies</w:t>
      </w:r>
      <w:r w:rsidR="00B053DA">
        <w:t xml:space="preserve"> of</w:t>
      </w:r>
      <w:r w:rsidRPr="00113F6B">
        <w:t xml:space="preserve"> its TV issues/programs lists </w:t>
      </w:r>
      <w:r w:rsidR="00A721A6">
        <w:t>by</w:t>
      </w:r>
      <w:r w:rsidRPr="00A6018A" w:rsidR="00113F6B">
        <w:t xml:space="preserve"> the deadline established in section </w:t>
      </w:r>
      <w:r w:rsidR="0068169F">
        <w:t>73.3527(e)(8)</w:t>
      </w:r>
      <w:r w:rsidR="009A2957">
        <w:t xml:space="preserve"> of the Rules</w:t>
      </w:r>
      <w:r w:rsidRPr="00A6018A" w:rsidR="00113F6B">
        <w:t>.</w:t>
      </w:r>
      <w:r>
        <w:rPr>
          <w:rStyle w:val="FootnoteReference"/>
        </w:rPr>
        <w:footnoteReference w:id="7"/>
      </w:r>
      <w:r w:rsidR="00113F6B">
        <w:t xml:space="preserve"> </w:t>
      </w:r>
      <w:r>
        <w:t xml:space="preserve"> Specifically, the licensee uploaded 10 late reports, </w:t>
      </w:r>
      <w:r w:rsidR="00801F77">
        <w:t>2</w:t>
      </w:r>
      <w:r>
        <w:t xml:space="preserve"> list</w:t>
      </w:r>
      <w:r w:rsidR="00801F77">
        <w:t>s</w:t>
      </w:r>
      <w:r>
        <w:t xml:space="preserve"> more than one year late, 3 lists </w:t>
      </w:r>
      <w:r>
        <w:t>between one month and one year late, and 5 lists between one day and one month late</w:t>
      </w:r>
      <w:r w:rsidR="00B12A89">
        <w:t>.  The licensee explains that these failures were the result of “changes in station personnel responsible for public inspection compliance.”</w:t>
      </w:r>
      <w:r w:rsidR="00113F6B">
        <w:t xml:space="preserve"> </w:t>
      </w:r>
    </w:p>
    <w:p w:rsidR="00AD6D78" w:rsidP="00A97A18" w14:paraId="7A515AF9" w14:textId="3444D30F">
      <w:pPr>
        <w:pStyle w:val="Heading1"/>
        <w:widowControl/>
        <w:tabs>
          <w:tab w:val="left" w:pos="720"/>
        </w:tabs>
      </w:pPr>
      <w:r>
        <w:t xml:space="preserve"> </w:t>
      </w:r>
      <w:bookmarkEnd w:id="0"/>
      <w:r>
        <w:t>DISCUSSION</w:t>
      </w:r>
    </w:p>
    <w:p w:rsidR="00AD6D78" w:rsidP="00222F2B" w14:paraId="1E1BFD44" w14:textId="2BADBE1F">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w:t>
      </w:r>
      <w:r w:rsidR="00651AF9">
        <w:rPr>
          <w:iCs/>
        </w:rPr>
        <w:t xml:space="preserve"> $3,0</w:t>
      </w:r>
      <w:r w:rsidR="00651AF9">
        <w:t>00.</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651AF9">
        <w:rPr>
          <w:iCs/>
        </w:rPr>
        <w:t xml:space="preserve">10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 xml:space="preserve">These late filings constitute an apparent willful and/or repeated violation of section </w:t>
      </w:r>
      <w:r w:rsidR="0068169F">
        <w:rPr>
          <w:iCs/>
        </w:rPr>
        <w:t>73.3527(e)(8)</w:t>
      </w:r>
      <w:r w:rsidRPr="00A20203" w:rsidR="00A20203">
        <w:rPr>
          <w:iCs/>
        </w:rPr>
        <w:t xml:space="preserve"> of the Rules.</w:t>
      </w:r>
      <w:r>
        <w:rPr>
          <w:vertAlign w:val="superscript"/>
        </w:rPr>
        <w:footnoteReference w:id="9"/>
      </w:r>
    </w:p>
    <w:p w:rsidR="00683768" w:rsidP="00222F2B"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222F2B"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00312E" w:rsidP="0087600D" w14:paraId="48426DF1" w14:textId="66E50001">
      <w:pPr>
        <w:pStyle w:val="ParaNum"/>
        <w:widowControl/>
        <w:tabs>
          <w:tab w:val="clear" w:pos="1080"/>
          <w:tab w:val="num" w:pos="1440"/>
        </w:tabs>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w:t>
      </w:r>
      <w:r w:rsidR="00B12A89">
        <w:t xml:space="preserve"> 10 quarters ranging from between one day and one month to over one year late, </w:t>
      </w:r>
      <w:r w:rsidR="00457800">
        <w:rPr>
          <w:szCs w:val="22"/>
        </w:rPr>
        <w:t>in violation of</w:t>
      </w:r>
      <w:r w:rsidRPr="001A2F1A">
        <w:rPr>
          <w:szCs w:val="22"/>
        </w:rPr>
        <w:t xml:space="preserve"> section </w:t>
      </w:r>
      <w:r w:rsidR="0068169F">
        <w:rPr>
          <w:szCs w:val="22"/>
        </w:rPr>
        <w:t>73.3527(e)(8)</w:t>
      </w:r>
      <w:r w:rsidRPr="00A20203" w:rsidR="001A00F6">
        <w:rPr>
          <w:iCs/>
        </w:rPr>
        <w:t xml:space="preserve"> of the Rules.</w:t>
      </w:r>
      <w:r>
        <w:rPr>
          <w:vertAlign w:val="superscript"/>
        </w:rPr>
        <w:footnoteReference w:id="17"/>
      </w:r>
      <w:r w:rsidRPr="001A2F1A">
        <w:rPr>
          <w:szCs w:val="22"/>
        </w:rPr>
        <w:t xml:space="preserve"> </w:t>
      </w:r>
      <w:r w:rsidR="00A97A18">
        <w:rPr>
          <w:szCs w:val="22"/>
        </w:rPr>
        <w:t xml:space="preserve"> </w:t>
      </w:r>
      <w:r w:rsidR="0087600D">
        <w:rPr>
          <w:szCs w:val="22"/>
        </w:rPr>
        <w:t>Although</w:t>
      </w:r>
      <w:r w:rsidR="0087600D">
        <w:t xml:space="preserve"> the licensee explains that these failures were the result of “changes in station personnel responsible for public inspection compliance,” this does not excuse the repeated failure to timely upload its TV issue/programs lists.  </w:t>
      </w:r>
      <w:r w:rsidRPr="0087600D">
        <w:rPr>
          <w:szCs w:val="22"/>
        </w:rPr>
        <w:t xml:space="preserve">Taking into consideration all of the factors </w:t>
      </w:r>
      <w:r w:rsidRPr="0087600D">
        <w:rPr>
          <w:szCs w:val="22"/>
        </w:rPr>
        <w:t xml:space="preserve">required by section 503(b)(2)(E) of the Act and the </w:t>
      </w:r>
      <w:r w:rsidRPr="0087600D">
        <w:rPr>
          <w:i/>
          <w:iCs/>
          <w:szCs w:val="22"/>
        </w:rPr>
        <w:t>Forfeiture Policy Statement</w:t>
      </w:r>
      <w:r w:rsidRPr="0087600D">
        <w:rPr>
          <w:szCs w:val="22"/>
        </w:rPr>
        <w:t xml:space="preserve">, we </w:t>
      </w:r>
      <w:r w:rsidRPr="0087600D" w:rsidR="00CC09E9">
        <w:rPr>
          <w:szCs w:val="22"/>
        </w:rPr>
        <w:t xml:space="preserve">find that </w:t>
      </w:r>
      <w:r w:rsidRPr="0087600D" w:rsidR="005704E4">
        <w:rPr>
          <w:szCs w:val="22"/>
        </w:rPr>
        <w:t xml:space="preserve">under the facts of this case </w:t>
      </w:r>
      <w:r w:rsidRPr="0087600D" w:rsidR="002600C3">
        <w:rPr>
          <w:szCs w:val="22"/>
        </w:rPr>
        <w:t>a</w:t>
      </w:r>
      <w:r w:rsidRPr="0087600D" w:rsidR="00F309BE">
        <w:rPr>
          <w:szCs w:val="22"/>
        </w:rPr>
        <w:t xml:space="preserve"> forfeiture </w:t>
      </w:r>
      <w:r w:rsidRPr="0087600D" w:rsidR="002600C3">
        <w:rPr>
          <w:szCs w:val="22"/>
        </w:rPr>
        <w:t xml:space="preserve">in the amount </w:t>
      </w:r>
      <w:r w:rsidRPr="0000312E" w:rsidR="002600C3">
        <w:rPr>
          <w:szCs w:val="22"/>
        </w:rPr>
        <w:t>of</w:t>
      </w:r>
      <w:r w:rsidRPr="0000312E" w:rsidR="0000312E">
        <w:rPr>
          <w:szCs w:val="22"/>
        </w:rPr>
        <w:t xml:space="preserve"> </w:t>
      </w:r>
      <w:r w:rsidRPr="0000312E" w:rsidR="00AF6FD3">
        <w:t>$3,000</w:t>
      </w:r>
      <w:r w:rsidRPr="0000312E" w:rsidR="0000312E">
        <w:t xml:space="preserve"> </w:t>
      </w:r>
      <w:r w:rsidRPr="0000312E" w:rsidR="002600C3">
        <w:t xml:space="preserve">is appropriate </w:t>
      </w:r>
      <w:r w:rsidRPr="0000312E" w:rsidR="005B6B47">
        <w:t>for the Licensee’s apparent failure to timely upload its TV issues/programs lists.</w:t>
      </w:r>
      <w:r w:rsidRPr="0000312E" w:rsidR="00A76FE0">
        <w:t xml:space="preserve"> </w:t>
      </w:r>
    </w:p>
    <w:p w:rsidR="00991DB0" w:rsidP="00222F2B"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8"/>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9"/>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0"/>
      </w:r>
      <w:r>
        <w:t xml:space="preserve"> </w:t>
      </w:r>
    </w:p>
    <w:p w:rsidR="001F6F2C" w:rsidRPr="00683723" w:rsidP="00222F2B" w14:paraId="39A086C1" w14:textId="46B8A8BE">
      <w:pPr>
        <w:pStyle w:val="ParaNum"/>
        <w:widowControl/>
        <w:tabs>
          <w:tab w:val="clear" w:pos="1080"/>
          <w:tab w:val="num" w:pos="1440"/>
        </w:tabs>
        <w:rPr>
          <w:szCs w:val="22"/>
        </w:rPr>
      </w:pPr>
      <w:r w:rsidRPr="00683723">
        <w:rPr>
          <w:szCs w:val="22"/>
        </w:rPr>
        <w:t xml:space="preserve">We find that the Licensee’s apparent violation of section </w:t>
      </w:r>
      <w:r w:rsidR="0068169F">
        <w:rPr>
          <w:szCs w:val="22"/>
        </w:rPr>
        <w:t>73.3527</w:t>
      </w:r>
      <w:r w:rsidR="00EF6D3F">
        <w:rPr>
          <w:szCs w:val="22"/>
        </w:rPr>
        <w:t>(e)(8)</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603740" w:rsidR="0081682B">
        <w:rPr>
          <w:i/>
          <w:iCs/>
          <w:szCs w:val="22"/>
        </w:rPr>
        <w:t>NAL</w:t>
      </w:r>
      <w:r w:rsidRPr="00683723">
        <w:rPr>
          <w:szCs w:val="22"/>
        </w:rPr>
        <w:t xml:space="preserve"> that would preclude grant of the Application.</w:t>
      </w:r>
    </w:p>
    <w:p w:rsidR="006E568E" w:rsidP="00222F2B" w14:paraId="055F1C4D" w14:textId="73C98D2A">
      <w:pPr>
        <w:pStyle w:val="Heading1"/>
        <w:widowControl/>
      </w:pPr>
      <w:r>
        <w:t>ORDERING CLAUSES</w:t>
      </w:r>
    </w:p>
    <w:p w:rsidR="006E568E" w:rsidRPr="005A472B" w:rsidP="005A472B" w14:paraId="2CCD640E" w14:textId="54D600ED">
      <w:pPr>
        <w:pStyle w:val="ParaNum"/>
      </w:pPr>
      <w:r>
        <w:t>Ac</w:t>
      </w:r>
      <w:r w:rsidRPr="005A472B">
        <w:rPr>
          <w:szCs w:val="22"/>
        </w:rPr>
        <w:t>cordingly</w:t>
      </w:r>
      <w:r>
        <w:t xml:space="preserve">, </w:t>
      </w:r>
      <w:r w:rsidRPr="005A472B">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00312E">
        <w:t>West Virginia Educational Broadcasting Authority,</w:t>
      </w:r>
      <w:r>
        <w:t xml:space="preserve"> is hereby </w:t>
      </w:r>
      <w:r w:rsidRPr="005A472B">
        <w:rPr>
          <w:b/>
          <w:bCs/>
        </w:rPr>
        <w:t>NOTIFIED</w:t>
      </w:r>
      <w:r>
        <w:t xml:space="preserve"> of its </w:t>
      </w:r>
      <w:r w:rsidRPr="005A472B">
        <w:rPr>
          <w:b/>
          <w:bCs/>
        </w:rPr>
        <w:t>APPARENT LIABILITY FOR FORFEITURE</w:t>
      </w:r>
      <w:r>
        <w:t xml:space="preserve"> in the </w:t>
      </w:r>
      <w:r w:rsidRPr="00E26641">
        <w:t xml:space="preserve">amount of </w:t>
      </w:r>
      <w:r w:rsidRPr="00E26641" w:rsidR="00463A98">
        <w:t>three</w:t>
      </w:r>
      <w:r w:rsidRPr="00E26641" w:rsidR="00DF7F38">
        <w:t xml:space="preserve"> </w:t>
      </w:r>
      <w:r w:rsidRPr="00E26641" w:rsidR="00BB34AC">
        <w:t>thousand</w:t>
      </w:r>
      <w:r w:rsidRPr="00E26641" w:rsidR="00613CA6">
        <w:t xml:space="preserve"> dollars</w:t>
      </w:r>
      <w:r w:rsidRPr="00E26641">
        <w:t xml:space="preserve"> ($</w:t>
      </w:r>
      <w:r w:rsidRPr="00E26641" w:rsidR="00463A98">
        <w:t>3</w:t>
      </w:r>
      <w:r w:rsidRPr="00E26641" w:rsidR="00C70247">
        <w:t>,</w:t>
      </w:r>
      <w:r w:rsidRPr="00E26641" w:rsidR="00613CA6">
        <w:t>000</w:t>
      </w:r>
      <w:r w:rsidRPr="00E26641">
        <w:t>)</w:t>
      </w:r>
      <w:r w:rsidRPr="00E26641" w:rsidR="0000312E">
        <w:t xml:space="preserve"> </w:t>
      </w:r>
      <w:r w:rsidRPr="00E26641">
        <w:t>for its apparent</w:t>
      </w:r>
      <w:r w:rsidRPr="00E26641" w:rsidR="00140CB0">
        <w:t xml:space="preserve"> and/or</w:t>
      </w:r>
      <w:r w:rsidRPr="00E26641">
        <w:t xml:space="preserve"> willful violation of </w:t>
      </w:r>
      <w:r w:rsidRPr="00E26641" w:rsidR="00D62056">
        <w:rPr>
          <w:szCs w:val="22"/>
        </w:rPr>
        <w:t xml:space="preserve">section </w:t>
      </w:r>
      <w:r w:rsidRPr="00E26641" w:rsidR="0068169F">
        <w:rPr>
          <w:szCs w:val="22"/>
        </w:rPr>
        <w:t>73.3527</w:t>
      </w:r>
      <w:r w:rsidRPr="00E26641" w:rsidR="00FB5BA8">
        <w:rPr>
          <w:szCs w:val="22"/>
        </w:rPr>
        <w:t>(e)(8)</w:t>
      </w:r>
      <w:r w:rsidRPr="00E26641">
        <w:t xml:space="preserve"> of the Commission’s rules</w:t>
      </w:r>
      <w:r w:rsidRPr="00E26641" w:rsidR="00140CB0">
        <w:t xml:space="preserve">, </w:t>
      </w:r>
      <w:r w:rsidRPr="00E26641" w:rsidR="00554F85">
        <w:t xml:space="preserve">47 CFR § </w:t>
      </w:r>
      <w:r w:rsidRPr="0000312E" w:rsidR="0068169F">
        <w:t>73.3527</w:t>
      </w:r>
      <w:r w:rsidRPr="005A472B" w:rsidR="00FB5BA8">
        <w:rPr>
          <w:szCs w:val="22"/>
        </w:rPr>
        <w:t>(e)(8)</w:t>
      </w:r>
      <w:r w:rsidRPr="0000312E" w:rsidR="00554F85">
        <w:t>.</w:t>
      </w:r>
    </w:p>
    <w:p w:rsidR="006E568E" w:rsidP="00222F2B" w14:paraId="5E843BC2" w14:textId="17901579">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w:t>
      </w:r>
      <w:r w:rsidR="0000312E">
        <w:t xml:space="preserve"> West Virginia Educational Broadcasting Authority</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222F2B"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2"/>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3"/>
      </w:r>
      <w:r w:rsidRPr="00514C8E">
        <w:rPr>
          <w:szCs w:val="22"/>
        </w:rPr>
        <w:t xml:space="preserve"> </w:t>
      </w:r>
    </w:p>
    <w:p w:rsidR="00613CA6" w:rsidRPr="00514C8E" w:rsidP="00222F2B"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222F2B"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222F2B"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222F2B" w14:paraId="6DD4D612" w14:textId="494608FA">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D1016D">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5"/>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222F2B"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222F2B"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222F2B"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222F2B"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6"/>
      </w:r>
      <w:r w:rsidRPr="00CC3710">
        <w:rPr>
          <w:snapToGrid/>
          <w:color w:val="000000"/>
          <w:szCs w:val="22"/>
        </w:rPr>
        <w:t xml:space="preserve">  </w:t>
      </w:r>
    </w:p>
    <w:p w:rsidR="00613CA6" w:rsidRPr="00514C8E" w:rsidP="00222F2B" w14:paraId="388E3F78" w14:textId="08649113">
      <w:pPr>
        <w:pStyle w:val="ParaNum"/>
        <w:widowControl/>
        <w:tabs>
          <w:tab w:val="clear" w:pos="1080"/>
          <w:tab w:val="num" w:pos="1440"/>
        </w:tabs>
        <w:rPr>
          <w:szCs w:val="22"/>
        </w:rPr>
      </w:pPr>
      <w:r w:rsidRPr="003A5B75">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7"/>
      </w:r>
      <w:r w:rsidRPr="00514C8E">
        <w:rPr>
          <w:szCs w:val="22"/>
        </w:rPr>
        <w:t xml:space="preserve">  </w:t>
      </w:r>
    </w:p>
    <w:p w:rsidR="00613CA6" w:rsidRPr="00133D4D" w:rsidP="00222F2B"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8"/>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222F2B" w14:paraId="286697AD" w14:textId="56E50997">
      <w:pPr>
        <w:pStyle w:val="ParaNum"/>
        <w:keepNext/>
        <w:widowControl/>
        <w:tabs>
          <w:tab w:val="clear" w:pos="1080"/>
          <w:tab w:val="num" w:pos="1440"/>
        </w:tabs>
      </w:pPr>
      <w:r w:rsidRPr="007B5485">
        <w:rPr>
          <w:b/>
          <w:bCs/>
        </w:rPr>
        <w:t xml:space="preserve">IT IS FURTHER </w:t>
      </w:r>
      <w:r w:rsidRPr="007B5485">
        <w:rPr>
          <w:b/>
          <w:bCs/>
        </w:rPr>
        <w:t>ORDERED</w:t>
      </w:r>
      <w:r>
        <w:t>,</w:t>
      </w:r>
      <w:r>
        <w:t xml:space="preserve"> that copies of this </w:t>
      </w:r>
      <w:r w:rsidRPr="00755427">
        <w:rPr>
          <w:i/>
        </w:rPr>
        <w:t>NAL</w:t>
      </w:r>
      <w:r>
        <w:t xml:space="preserve"> shall be sent</w:t>
      </w:r>
      <w:r w:rsidR="00133D4D">
        <w:t>,</w:t>
      </w:r>
      <w:r>
        <w:t xml:space="preserve"> by First Class and Certified Mail, Return Receipt Requested, to</w:t>
      </w:r>
      <w:r w:rsidR="00176087">
        <w:t xml:space="preserve"> West Virginia Educational Broadcasting Authority</w:t>
      </w:r>
      <w:r w:rsidR="00E26641">
        <w:t xml:space="preserve">, </w:t>
      </w:r>
      <w:r w:rsidR="00E316BB">
        <w:t>c/o Chuck Roberts, 600 Capitol Street, Charleston, WV 25301</w:t>
      </w:r>
      <w:r w:rsidR="00CE3F5B">
        <w:t>,</w:t>
      </w:r>
      <w:r w:rsidRPr="00133D4D">
        <w:t xml:space="preserve"> and to its counsel,</w:t>
      </w:r>
      <w:r w:rsidR="00E316BB">
        <w:t xml:space="preserve"> Tom Davidson, Akin Gump Strauss Hauer &amp; Feld LLP, 2001 K Street, NW, Washington, DC 20006.</w:t>
      </w:r>
      <w:r w:rsidRPr="00133D4D">
        <w:t xml:space="preserve"> </w:t>
      </w:r>
    </w:p>
    <w:p w:rsidR="00133D4D" w:rsidP="00222F2B" w14:paraId="41D20ECE" w14:textId="77777777">
      <w:pPr>
        <w:keepNext/>
        <w:widowControl/>
      </w:pPr>
      <w:r>
        <w:tab/>
      </w:r>
      <w:r>
        <w:tab/>
      </w:r>
      <w:r>
        <w:tab/>
      </w:r>
      <w:r>
        <w:tab/>
      </w:r>
      <w:r>
        <w:tab/>
      </w:r>
      <w:r>
        <w:tab/>
        <w:t>FEDERAL COMMUNICATIONS COMMISSION</w:t>
      </w:r>
    </w:p>
    <w:p w:rsidR="00133D4D" w:rsidP="00222F2B" w14:paraId="328EC0D0" w14:textId="77777777">
      <w:pPr>
        <w:keepNext/>
        <w:widowControl/>
      </w:pPr>
    </w:p>
    <w:p w:rsidR="00133D4D" w:rsidP="00222F2B" w14:paraId="2987CC72" w14:textId="77777777">
      <w:pPr>
        <w:keepNext/>
        <w:widowControl/>
      </w:pPr>
    </w:p>
    <w:p w:rsidR="00133D4D" w:rsidP="00222F2B" w14:paraId="59BB05EF" w14:textId="77777777">
      <w:pPr>
        <w:keepNext/>
        <w:widowControl/>
      </w:pPr>
    </w:p>
    <w:p w:rsidR="00133D4D" w:rsidP="00222F2B" w14:paraId="76DF7777" w14:textId="77777777">
      <w:pPr>
        <w:keepNext/>
        <w:widowControl/>
      </w:pPr>
    </w:p>
    <w:p w:rsidR="00133D4D" w:rsidP="00222F2B" w14:paraId="75F701AB" w14:textId="77777777">
      <w:pPr>
        <w:keepNext/>
        <w:widowControl/>
      </w:pPr>
      <w:r>
        <w:tab/>
      </w:r>
      <w:r>
        <w:tab/>
      </w:r>
      <w:r>
        <w:tab/>
      </w:r>
      <w:r>
        <w:tab/>
      </w:r>
      <w:r>
        <w:tab/>
      </w:r>
      <w:r>
        <w:tab/>
        <w:t xml:space="preserve">Barbara A. Kreisman </w:t>
      </w:r>
    </w:p>
    <w:p w:rsidR="00133D4D" w:rsidP="00222F2B" w14:paraId="2007FDA0" w14:textId="77777777">
      <w:pPr>
        <w:keepNext/>
        <w:widowControl/>
      </w:pPr>
      <w:r>
        <w:tab/>
      </w:r>
      <w:r>
        <w:tab/>
      </w:r>
      <w:r>
        <w:tab/>
      </w:r>
      <w:r>
        <w:tab/>
      </w:r>
      <w:r>
        <w:tab/>
      </w:r>
      <w:r>
        <w:tab/>
        <w:t>Chief, Video Division</w:t>
      </w:r>
    </w:p>
    <w:p w:rsidR="00133D4D" w:rsidRPr="00AA63F4" w:rsidP="00222F2B" w14:paraId="6D99AA61" w14:textId="77777777">
      <w:pPr>
        <w:keepNext/>
        <w:widowControl/>
        <w:ind w:left="3600" w:firstLine="720"/>
      </w:pPr>
      <w:r>
        <w:t>Media Bureau</w:t>
      </w:r>
    </w:p>
    <w:p w:rsidR="005005A5" w:rsidRPr="004C31FD" w:rsidP="00222F2B"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F34" w14:paraId="5F77AA9E" w14:textId="77777777">
      <w:r>
        <w:separator/>
      </w:r>
    </w:p>
  </w:footnote>
  <w:footnote w:type="continuationSeparator" w:id="1">
    <w:p w:rsidR="005C3F34" w:rsidP="00C721AC" w14:paraId="0A36F42B" w14:textId="77777777">
      <w:pPr>
        <w:spacing w:before="120"/>
        <w:rPr>
          <w:sz w:val="20"/>
        </w:rPr>
      </w:pPr>
      <w:r>
        <w:rPr>
          <w:sz w:val="20"/>
        </w:rPr>
        <w:t xml:space="preserve">(Continued from previous page)  </w:t>
      </w:r>
      <w:r>
        <w:rPr>
          <w:sz w:val="20"/>
        </w:rPr>
        <w:separator/>
      </w:r>
    </w:p>
  </w:footnote>
  <w:footnote w:type="continuationNotice" w:id="2">
    <w:p w:rsidR="005C3F34" w:rsidP="00C721AC" w14:paraId="6B0BFE6B" w14:textId="77777777">
      <w:pPr>
        <w:jc w:val="right"/>
        <w:rPr>
          <w:sz w:val="20"/>
        </w:rPr>
      </w:pPr>
      <w:r>
        <w:rPr>
          <w:sz w:val="20"/>
        </w:rPr>
        <w:t>(continued….)</w:t>
      </w:r>
    </w:p>
  </w:footnote>
  <w:footnote w:id="3">
    <w:p w:rsidR="00FB595B" w:rsidP="00FB595B" w14:paraId="429BF7ED" w14:textId="06799600">
      <w:pPr>
        <w:pStyle w:val="FootnoteText"/>
        <w:widowControl w:val="0"/>
      </w:pPr>
      <w:r>
        <w:rPr>
          <w:rStyle w:val="FootnoteReference"/>
        </w:rPr>
        <w:footnoteRef/>
      </w:r>
      <w:r>
        <w:t xml:space="preserve"> </w:t>
      </w:r>
      <w:r w:rsidR="00222F2B">
        <w:t xml:space="preserve">LMS </w:t>
      </w:r>
      <w:r>
        <w:t xml:space="preserve">File No. </w:t>
      </w:r>
      <w:r w:rsidR="00801F77">
        <w:rPr>
          <w:spacing w:val="-2"/>
        </w:rPr>
        <w:t>0000115374</w:t>
      </w:r>
      <w:r>
        <w:t>.</w:t>
      </w:r>
      <w:r w:rsidR="00C713B7">
        <w:t xml:space="preserve">  </w:t>
      </w:r>
      <w:r w:rsidR="00801F77">
        <w:t>WVPB-TV</w:t>
      </w:r>
      <w:r w:rsidR="00BD4134">
        <w:t xml:space="preserve"> is a </w:t>
      </w:r>
      <w:r w:rsidR="007968C6">
        <w:t>noncommercial educational</w:t>
      </w:r>
      <w:r w:rsidR="00BD4134">
        <w:t xml:space="preserve"> television station.</w:t>
      </w:r>
    </w:p>
  </w:footnote>
  <w:footnote w:id="4">
    <w:p w:rsidR="00AA6D20" w:rsidP="00AA6D20" w14:paraId="00D3F6E9" w14:textId="2D8AF6DB">
      <w:pPr>
        <w:pStyle w:val="FootnoteText"/>
      </w:pPr>
      <w:r>
        <w:rPr>
          <w:rStyle w:val="FootnoteReference"/>
        </w:rPr>
        <w:footnoteRef/>
      </w:r>
      <w:r>
        <w:t xml:space="preserve"> </w:t>
      </w:r>
      <w:r w:rsidRPr="008247A4">
        <w:t xml:space="preserve">47 CFR § </w:t>
      </w:r>
      <w:r w:rsidR="0068169F">
        <w:t>73.3527(e)(8)</w:t>
      </w:r>
      <w:r>
        <w:t>.</w:t>
      </w:r>
    </w:p>
  </w:footnote>
  <w:footnote w:id="5">
    <w:p w:rsidR="003E5165" w:rsidRPr="009D5736" w14:paraId="233121CD" w14:textId="2A8DBF24">
      <w:pPr>
        <w:pStyle w:val="FootnoteText"/>
      </w:pPr>
      <w:r>
        <w:rPr>
          <w:rStyle w:val="FootnoteReference"/>
        </w:rPr>
        <w:footnoteRef/>
      </w:r>
      <w:r>
        <w:t xml:space="preserve"> </w:t>
      </w:r>
      <w:r>
        <w:rPr>
          <w:i/>
          <w:iCs/>
        </w:rPr>
        <w:t>Id.</w:t>
      </w:r>
      <w:r w:rsidR="002126BA">
        <w:rPr>
          <w:i/>
          <w:iCs/>
        </w:rPr>
        <w:t xml:space="preserve"> </w:t>
      </w:r>
      <w:r w:rsidR="009D5736">
        <w:rPr>
          <w:i/>
          <w:iCs/>
        </w:rPr>
        <w:t xml:space="preserve"> </w:t>
      </w:r>
      <w:r w:rsidRPr="0055403B" w:rsidR="00420A47">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420A47">
        <w:rPr>
          <w:i/>
          <w:iCs/>
        </w:rPr>
        <w:t>See Standardized and Enhanced Disclosure Requirements for Television Broadcast Licensee Public Interest Obligations, Extension of the Filing Requirement for Children's Television Programming Report</w:t>
      </w:r>
      <w:r w:rsidRPr="0055403B" w:rsidR="00420A47">
        <w:t xml:space="preserve">, Second Report and Order, 27 FCC </w:t>
      </w:r>
      <w:r w:rsidRPr="0055403B" w:rsidR="00420A47">
        <w:t>Rcd</w:t>
      </w:r>
      <w:r w:rsidRPr="0055403B" w:rsidR="00420A47">
        <w:t xml:space="preserve"> 4535 (2012); </w:t>
      </w:r>
      <w:r w:rsidRPr="00DF6CF5" w:rsidR="00420A47">
        <w:rPr>
          <w:i/>
          <w:iCs/>
        </w:rPr>
        <w:t>Effective Date Announced for Online Publication of Broadcast Television Public Inspection Files</w:t>
      </w:r>
      <w:r w:rsidRPr="0055403B" w:rsidR="00420A47">
        <w:t xml:space="preserve">, Public Notice, 27 FCC </w:t>
      </w:r>
      <w:r w:rsidRPr="0055403B" w:rsidR="00420A47">
        <w:t>Rcd</w:t>
      </w:r>
      <w:r w:rsidRPr="0055403B" w:rsidR="00420A47">
        <w:t xml:space="preserve"> 7478 (2012) (announcing an effective date of August 2, 2012, for, </w:t>
      </w:r>
      <w:r w:rsidRPr="007707C4" w:rsidR="00420A47">
        <w:rPr>
          <w:i/>
          <w:iCs/>
        </w:rPr>
        <w:t>inter alia</w:t>
      </w:r>
      <w:r w:rsidRPr="0055403B" w:rsidR="00420A47">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40337BA1">
      <w:pPr>
        <w:pStyle w:val="FootnoteText"/>
      </w:pPr>
      <w:r>
        <w:rPr>
          <w:rStyle w:val="FootnoteReference"/>
        </w:rPr>
        <w:footnoteRef/>
      </w:r>
      <w:r>
        <w:t xml:space="preserve"> </w:t>
      </w:r>
      <w:r w:rsidR="009A2957">
        <w:rPr>
          <w:i/>
          <w:iCs/>
        </w:rPr>
        <w:t>Id</w:t>
      </w:r>
      <w:r w:rsidRPr="00B12A89" w:rsidR="009A2957">
        <w:rPr>
          <w:i/>
          <w:iCs/>
        </w:rPr>
        <w:t>.</w:t>
      </w:r>
      <w:r w:rsidRPr="00B12A89" w:rsidR="00E53C83">
        <w:t xml:space="preserve"> </w:t>
      </w:r>
      <w:r w:rsidRPr="00B12A89" w:rsidR="0015656C">
        <w:rPr>
          <w:i/>
          <w:iCs/>
        </w:rPr>
        <w:t xml:space="preserve">The </w:t>
      </w:r>
      <w:r w:rsidRPr="00B12A89" w:rsidR="00444419">
        <w:rPr>
          <w:i/>
          <w:iCs/>
        </w:rPr>
        <w:t>s</w:t>
      </w:r>
      <w:r w:rsidRPr="00B12A89" w:rsidR="0015656C">
        <w:rPr>
          <w:i/>
          <w:iCs/>
        </w:rPr>
        <w:t>taff inspection is</w:t>
      </w:r>
      <w:r w:rsidRPr="00B12A89" w:rsidR="00C94260">
        <w:rPr>
          <w:i/>
          <w:iCs/>
        </w:rPr>
        <w:t xml:space="preserve"> consistent with the Licensee’s disclosures in its Application.</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251947E0">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55E72CD9">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2">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3">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4">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5">
    <w:p w:rsidR="00613CA6" w:rsidP="00613CA6" w14:paraId="436F5249" w14:textId="1ED33C7C">
      <w:pPr>
        <w:pStyle w:val="FootnoteText"/>
      </w:pPr>
      <w:r>
        <w:rPr>
          <w:rStyle w:val="FootnoteReference"/>
        </w:rPr>
        <w:footnoteRef/>
      </w:r>
      <w:r>
        <w:t xml:space="preserve"> 47 CFR §§ 1.16 and 1.80(</w:t>
      </w:r>
      <w:r w:rsidR="00D1016D">
        <w:t>g</w:t>
      </w:r>
      <w:r>
        <w:t>)(3).</w:t>
      </w:r>
    </w:p>
  </w:footnote>
  <w:footnote w:id="26">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7">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8">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7C3" w14:paraId="53B93F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06F1F6BE">
    <w:pPr>
      <w:pStyle w:val="Header"/>
      <w:rPr>
        <w:b w:val="0"/>
      </w:rPr>
    </w:pPr>
    <w:r>
      <w:tab/>
      <w:t>Federal Communications Commission</w:t>
    </w:r>
    <w:r>
      <w:tab/>
    </w:r>
    <w:r w:rsidR="00F13980">
      <w:t>DA</w:t>
    </w:r>
    <w:r w:rsidR="00B151CD">
      <w:t xml:space="preserve"> </w:t>
    </w:r>
    <w:r w:rsidR="00B151CD">
      <w:t>21</w:t>
    </w:r>
    <w:r w:rsidR="00F13980">
      <w:t>-</w:t>
    </w:r>
    <w:r w:rsidR="009A67C3">
      <w:t>1123</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3CE4902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9A67C3">
      <w:rPr>
        <w:spacing w:val="-2"/>
      </w:rPr>
      <w:t>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312E"/>
    <w:rsid w:val="0000569A"/>
    <w:rsid w:val="00012B24"/>
    <w:rsid w:val="000201CD"/>
    <w:rsid w:val="00021BAB"/>
    <w:rsid w:val="00022751"/>
    <w:rsid w:val="00036039"/>
    <w:rsid w:val="00037F90"/>
    <w:rsid w:val="000403A0"/>
    <w:rsid w:val="00044830"/>
    <w:rsid w:val="00047397"/>
    <w:rsid w:val="00050491"/>
    <w:rsid w:val="00050CE6"/>
    <w:rsid w:val="000516CC"/>
    <w:rsid w:val="000548F4"/>
    <w:rsid w:val="0005772A"/>
    <w:rsid w:val="0006583E"/>
    <w:rsid w:val="00066831"/>
    <w:rsid w:val="00075886"/>
    <w:rsid w:val="00080263"/>
    <w:rsid w:val="0008168D"/>
    <w:rsid w:val="00081904"/>
    <w:rsid w:val="00082E28"/>
    <w:rsid w:val="000856FB"/>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0462D"/>
    <w:rsid w:val="00113F6B"/>
    <w:rsid w:val="00115779"/>
    <w:rsid w:val="00115963"/>
    <w:rsid w:val="00121AC8"/>
    <w:rsid w:val="00122BD5"/>
    <w:rsid w:val="001233A7"/>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7037A"/>
    <w:rsid w:val="001728BF"/>
    <w:rsid w:val="00173AFD"/>
    <w:rsid w:val="001751B6"/>
    <w:rsid w:val="00176087"/>
    <w:rsid w:val="0018161A"/>
    <w:rsid w:val="001913B2"/>
    <w:rsid w:val="00194A66"/>
    <w:rsid w:val="00195F03"/>
    <w:rsid w:val="001978D2"/>
    <w:rsid w:val="001A00F6"/>
    <w:rsid w:val="001A22B6"/>
    <w:rsid w:val="001A2F1A"/>
    <w:rsid w:val="001A5BD8"/>
    <w:rsid w:val="001A6458"/>
    <w:rsid w:val="001A745C"/>
    <w:rsid w:val="001C1AF4"/>
    <w:rsid w:val="001C1CE2"/>
    <w:rsid w:val="001C3E0C"/>
    <w:rsid w:val="001C4E76"/>
    <w:rsid w:val="001D3B51"/>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26BA"/>
    <w:rsid w:val="00214D71"/>
    <w:rsid w:val="00215D3C"/>
    <w:rsid w:val="00221AAA"/>
    <w:rsid w:val="00222F2B"/>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286A"/>
    <w:rsid w:val="0028301F"/>
    <w:rsid w:val="00285017"/>
    <w:rsid w:val="0028536E"/>
    <w:rsid w:val="00285A1A"/>
    <w:rsid w:val="00287FF4"/>
    <w:rsid w:val="00297256"/>
    <w:rsid w:val="002A2C9C"/>
    <w:rsid w:val="002A2D2E"/>
    <w:rsid w:val="002A6F26"/>
    <w:rsid w:val="002B1B16"/>
    <w:rsid w:val="002C00E8"/>
    <w:rsid w:val="002D26B9"/>
    <w:rsid w:val="002D3680"/>
    <w:rsid w:val="002D6317"/>
    <w:rsid w:val="002D672C"/>
    <w:rsid w:val="002D7CFB"/>
    <w:rsid w:val="002E01BA"/>
    <w:rsid w:val="002E0B43"/>
    <w:rsid w:val="002E11D0"/>
    <w:rsid w:val="002F5598"/>
    <w:rsid w:val="002F6734"/>
    <w:rsid w:val="002F7629"/>
    <w:rsid w:val="002F7734"/>
    <w:rsid w:val="002F7B74"/>
    <w:rsid w:val="00305790"/>
    <w:rsid w:val="00306A0A"/>
    <w:rsid w:val="00313FF9"/>
    <w:rsid w:val="0031584C"/>
    <w:rsid w:val="003264CD"/>
    <w:rsid w:val="00327E31"/>
    <w:rsid w:val="00330B03"/>
    <w:rsid w:val="003316F9"/>
    <w:rsid w:val="0033344E"/>
    <w:rsid w:val="0033733F"/>
    <w:rsid w:val="00337BE5"/>
    <w:rsid w:val="00343749"/>
    <w:rsid w:val="003549BB"/>
    <w:rsid w:val="003559E2"/>
    <w:rsid w:val="00362AF6"/>
    <w:rsid w:val="00362F7E"/>
    <w:rsid w:val="003660ED"/>
    <w:rsid w:val="00374170"/>
    <w:rsid w:val="00385AB0"/>
    <w:rsid w:val="00386109"/>
    <w:rsid w:val="003936F1"/>
    <w:rsid w:val="00393DC9"/>
    <w:rsid w:val="003942B0"/>
    <w:rsid w:val="00397327"/>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6ED0"/>
    <w:rsid w:val="003D1513"/>
    <w:rsid w:val="003D310A"/>
    <w:rsid w:val="003D4DD1"/>
    <w:rsid w:val="003D5948"/>
    <w:rsid w:val="003D5BD0"/>
    <w:rsid w:val="003E1EF4"/>
    <w:rsid w:val="003E5165"/>
    <w:rsid w:val="003E6FDA"/>
    <w:rsid w:val="003F171C"/>
    <w:rsid w:val="003F78ED"/>
    <w:rsid w:val="00405028"/>
    <w:rsid w:val="00411A10"/>
    <w:rsid w:val="00412FC5"/>
    <w:rsid w:val="004138FE"/>
    <w:rsid w:val="00420A47"/>
    <w:rsid w:val="00422276"/>
    <w:rsid w:val="00422571"/>
    <w:rsid w:val="00423C8E"/>
    <w:rsid w:val="004242F1"/>
    <w:rsid w:val="004244D5"/>
    <w:rsid w:val="004347BF"/>
    <w:rsid w:val="00437E88"/>
    <w:rsid w:val="004437C4"/>
    <w:rsid w:val="00443EA1"/>
    <w:rsid w:val="00444419"/>
    <w:rsid w:val="00445A00"/>
    <w:rsid w:val="00446496"/>
    <w:rsid w:val="00451754"/>
    <w:rsid w:val="00451B0F"/>
    <w:rsid w:val="00457800"/>
    <w:rsid w:val="004601E5"/>
    <w:rsid w:val="00460B95"/>
    <w:rsid w:val="00462783"/>
    <w:rsid w:val="00463A98"/>
    <w:rsid w:val="00470109"/>
    <w:rsid w:val="00475253"/>
    <w:rsid w:val="004759AC"/>
    <w:rsid w:val="00475B63"/>
    <w:rsid w:val="004828C2"/>
    <w:rsid w:val="00483566"/>
    <w:rsid w:val="00483F74"/>
    <w:rsid w:val="00484BF3"/>
    <w:rsid w:val="004852A8"/>
    <w:rsid w:val="00486C17"/>
    <w:rsid w:val="00490A96"/>
    <w:rsid w:val="0049145B"/>
    <w:rsid w:val="0049552B"/>
    <w:rsid w:val="00496BE3"/>
    <w:rsid w:val="004971F4"/>
    <w:rsid w:val="004A4713"/>
    <w:rsid w:val="004B30F9"/>
    <w:rsid w:val="004B33E9"/>
    <w:rsid w:val="004B3B9B"/>
    <w:rsid w:val="004C2EE3"/>
    <w:rsid w:val="004C31FD"/>
    <w:rsid w:val="004C44C7"/>
    <w:rsid w:val="004D47A6"/>
    <w:rsid w:val="004D5A2E"/>
    <w:rsid w:val="004E423E"/>
    <w:rsid w:val="004E4A22"/>
    <w:rsid w:val="004E7DC7"/>
    <w:rsid w:val="004F2BAB"/>
    <w:rsid w:val="004F4772"/>
    <w:rsid w:val="004F47C6"/>
    <w:rsid w:val="004F7E20"/>
    <w:rsid w:val="004F7FAF"/>
    <w:rsid w:val="005005A5"/>
    <w:rsid w:val="005025F0"/>
    <w:rsid w:val="00511968"/>
    <w:rsid w:val="00514C8E"/>
    <w:rsid w:val="00517D28"/>
    <w:rsid w:val="00523232"/>
    <w:rsid w:val="00525F98"/>
    <w:rsid w:val="00526690"/>
    <w:rsid w:val="00532618"/>
    <w:rsid w:val="00533066"/>
    <w:rsid w:val="0053318A"/>
    <w:rsid w:val="005534E5"/>
    <w:rsid w:val="0055403B"/>
    <w:rsid w:val="00554F85"/>
    <w:rsid w:val="00555239"/>
    <w:rsid w:val="0055614C"/>
    <w:rsid w:val="00557A9F"/>
    <w:rsid w:val="00561024"/>
    <w:rsid w:val="00566D06"/>
    <w:rsid w:val="005704E4"/>
    <w:rsid w:val="00572138"/>
    <w:rsid w:val="00577BBB"/>
    <w:rsid w:val="0058268C"/>
    <w:rsid w:val="005844FD"/>
    <w:rsid w:val="00587729"/>
    <w:rsid w:val="00595A0F"/>
    <w:rsid w:val="00595F53"/>
    <w:rsid w:val="00596640"/>
    <w:rsid w:val="005A1242"/>
    <w:rsid w:val="005A364D"/>
    <w:rsid w:val="005A4504"/>
    <w:rsid w:val="005A472B"/>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3740"/>
    <w:rsid w:val="00607BA5"/>
    <w:rsid w:val="0061180A"/>
    <w:rsid w:val="006136FB"/>
    <w:rsid w:val="00613CA6"/>
    <w:rsid w:val="00615530"/>
    <w:rsid w:val="006224AD"/>
    <w:rsid w:val="00626211"/>
    <w:rsid w:val="00626EB6"/>
    <w:rsid w:val="0063190B"/>
    <w:rsid w:val="00631A31"/>
    <w:rsid w:val="006334C6"/>
    <w:rsid w:val="0063758E"/>
    <w:rsid w:val="00641C1E"/>
    <w:rsid w:val="00645ECA"/>
    <w:rsid w:val="00651AF9"/>
    <w:rsid w:val="0065280D"/>
    <w:rsid w:val="00655D03"/>
    <w:rsid w:val="006632A2"/>
    <w:rsid w:val="00665B14"/>
    <w:rsid w:val="00672901"/>
    <w:rsid w:val="00677CE7"/>
    <w:rsid w:val="0068064A"/>
    <w:rsid w:val="0068169F"/>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4E68"/>
    <w:rsid w:val="006C57E4"/>
    <w:rsid w:val="006C5E2E"/>
    <w:rsid w:val="006C6C13"/>
    <w:rsid w:val="006C6C1C"/>
    <w:rsid w:val="006D1801"/>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68C6"/>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20A3"/>
    <w:rsid w:val="007E741E"/>
    <w:rsid w:val="007F20F1"/>
    <w:rsid w:val="007F33A3"/>
    <w:rsid w:val="007F79AF"/>
    <w:rsid w:val="00801F77"/>
    <w:rsid w:val="00802A85"/>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00D"/>
    <w:rsid w:val="00876162"/>
    <w:rsid w:val="008771FE"/>
    <w:rsid w:val="00883EB4"/>
    <w:rsid w:val="0089144F"/>
    <w:rsid w:val="0089487D"/>
    <w:rsid w:val="008A147B"/>
    <w:rsid w:val="008B31D4"/>
    <w:rsid w:val="008B3C1F"/>
    <w:rsid w:val="008B4B61"/>
    <w:rsid w:val="008B7C0E"/>
    <w:rsid w:val="008C1D30"/>
    <w:rsid w:val="008C30D4"/>
    <w:rsid w:val="008C30DA"/>
    <w:rsid w:val="008C4640"/>
    <w:rsid w:val="008C68F1"/>
    <w:rsid w:val="008C7873"/>
    <w:rsid w:val="008D68F3"/>
    <w:rsid w:val="008E23FF"/>
    <w:rsid w:val="008E5F93"/>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35BE"/>
    <w:rsid w:val="009726D8"/>
    <w:rsid w:val="00973DAC"/>
    <w:rsid w:val="00980AE0"/>
    <w:rsid w:val="00981272"/>
    <w:rsid w:val="00981ED5"/>
    <w:rsid w:val="009827B9"/>
    <w:rsid w:val="00986ADC"/>
    <w:rsid w:val="00991DB0"/>
    <w:rsid w:val="00992736"/>
    <w:rsid w:val="00997B74"/>
    <w:rsid w:val="009A03BE"/>
    <w:rsid w:val="009A2957"/>
    <w:rsid w:val="009A4440"/>
    <w:rsid w:val="009A67C3"/>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24D6"/>
    <w:rsid w:val="00A025E8"/>
    <w:rsid w:val="00A20203"/>
    <w:rsid w:val="00A21E18"/>
    <w:rsid w:val="00A31281"/>
    <w:rsid w:val="00A32C3B"/>
    <w:rsid w:val="00A360E6"/>
    <w:rsid w:val="00A404E4"/>
    <w:rsid w:val="00A40578"/>
    <w:rsid w:val="00A45F4F"/>
    <w:rsid w:val="00A46B9D"/>
    <w:rsid w:val="00A50BDA"/>
    <w:rsid w:val="00A563AB"/>
    <w:rsid w:val="00A57367"/>
    <w:rsid w:val="00A600A9"/>
    <w:rsid w:val="00A6018A"/>
    <w:rsid w:val="00A61B56"/>
    <w:rsid w:val="00A628EB"/>
    <w:rsid w:val="00A65CB5"/>
    <w:rsid w:val="00A67575"/>
    <w:rsid w:val="00A721A6"/>
    <w:rsid w:val="00A73F37"/>
    <w:rsid w:val="00A76FE0"/>
    <w:rsid w:val="00A840F0"/>
    <w:rsid w:val="00A84CD2"/>
    <w:rsid w:val="00A8798E"/>
    <w:rsid w:val="00A9550E"/>
    <w:rsid w:val="00A97A18"/>
    <w:rsid w:val="00AA0E23"/>
    <w:rsid w:val="00AA0FFF"/>
    <w:rsid w:val="00AA3E1F"/>
    <w:rsid w:val="00AA5496"/>
    <w:rsid w:val="00AA55B7"/>
    <w:rsid w:val="00AA5B9E"/>
    <w:rsid w:val="00AA63F4"/>
    <w:rsid w:val="00AA6D20"/>
    <w:rsid w:val="00AB2407"/>
    <w:rsid w:val="00AB53DF"/>
    <w:rsid w:val="00AC20C3"/>
    <w:rsid w:val="00AC34A7"/>
    <w:rsid w:val="00AC4452"/>
    <w:rsid w:val="00AD09A6"/>
    <w:rsid w:val="00AD1BAF"/>
    <w:rsid w:val="00AD4073"/>
    <w:rsid w:val="00AD4F5B"/>
    <w:rsid w:val="00AD630F"/>
    <w:rsid w:val="00AD6D78"/>
    <w:rsid w:val="00AF084D"/>
    <w:rsid w:val="00AF269C"/>
    <w:rsid w:val="00AF2CDA"/>
    <w:rsid w:val="00AF6FD3"/>
    <w:rsid w:val="00B01033"/>
    <w:rsid w:val="00B05297"/>
    <w:rsid w:val="00B053DA"/>
    <w:rsid w:val="00B07006"/>
    <w:rsid w:val="00B07E5C"/>
    <w:rsid w:val="00B12A89"/>
    <w:rsid w:val="00B13DC7"/>
    <w:rsid w:val="00B14E41"/>
    <w:rsid w:val="00B151CD"/>
    <w:rsid w:val="00B1752D"/>
    <w:rsid w:val="00B21D0F"/>
    <w:rsid w:val="00B229D5"/>
    <w:rsid w:val="00B251CC"/>
    <w:rsid w:val="00B277C6"/>
    <w:rsid w:val="00B27AAE"/>
    <w:rsid w:val="00B374A8"/>
    <w:rsid w:val="00B411B9"/>
    <w:rsid w:val="00B41FE2"/>
    <w:rsid w:val="00B47986"/>
    <w:rsid w:val="00B578AE"/>
    <w:rsid w:val="00B60B86"/>
    <w:rsid w:val="00B60DD3"/>
    <w:rsid w:val="00B64609"/>
    <w:rsid w:val="00B64FE7"/>
    <w:rsid w:val="00B65685"/>
    <w:rsid w:val="00B66BA5"/>
    <w:rsid w:val="00B675BF"/>
    <w:rsid w:val="00B72A45"/>
    <w:rsid w:val="00B74FCE"/>
    <w:rsid w:val="00B751D8"/>
    <w:rsid w:val="00B75CEE"/>
    <w:rsid w:val="00B76256"/>
    <w:rsid w:val="00B807C3"/>
    <w:rsid w:val="00B811F7"/>
    <w:rsid w:val="00B82B80"/>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E3F5B"/>
    <w:rsid w:val="00CF3990"/>
    <w:rsid w:val="00D0218D"/>
    <w:rsid w:val="00D032D8"/>
    <w:rsid w:val="00D066A9"/>
    <w:rsid w:val="00D07ED6"/>
    <w:rsid w:val="00D1016D"/>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688"/>
    <w:rsid w:val="00D73E9F"/>
    <w:rsid w:val="00D837DF"/>
    <w:rsid w:val="00D84059"/>
    <w:rsid w:val="00D876AE"/>
    <w:rsid w:val="00D87AAF"/>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4D1"/>
    <w:rsid w:val="00E26641"/>
    <w:rsid w:val="00E31422"/>
    <w:rsid w:val="00E316BB"/>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2BFB"/>
    <w:rsid w:val="00E92DBA"/>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F2A9D"/>
    <w:rsid w:val="00EF4FD4"/>
    <w:rsid w:val="00EF5CCE"/>
    <w:rsid w:val="00EF6D3F"/>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62BDC"/>
    <w:rsid w:val="00F62E97"/>
    <w:rsid w:val="00F64209"/>
    <w:rsid w:val="00F714E0"/>
    <w:rsid w:val="00F757AA"/>
    <w:rsid w:val="00F81E59"/>
    <w:rsid w:val="00F849F8"/>
    <w:rsid w:val="00F86CA7"/>
    <w:rsid w:val="00F87247"/>
    <w:rsid w:val="00F87A98"/>
    <w:rsid w:val="00F901ED"/>
    <w:rsid w:val="00F93BF5"/>
    <w:rsid w:val="00F94B14"/>
    <w:rsid w:val="00F97D4F"/>
    <w:rsid w:val="00FA2E9E"/>
    <w:rsid w:val="00FA55B4"/>
    <w:rsid w:val="00FB08A7"/>
    <w:rsid w:val="00FB0BB2"/>
    <w:rsid w:val="00FB1AC6"/>
    <w:rsid w:val="00FB4DD6"/>
    <w:rsid w:val="00FB54D7"/>
    <w:rsid w:val="00FB595B"/>
    <w:rsid w:val="00FB5BA8"/>
    <w:rsid w:val="00FC20E6"/>
    <w:rsid w:val="00FC4C03"/>
    <w:rsid w:val="00FC4CB9"/>
    <w:rsid w:val="00FD2FC8"/>
    <w:rsid w:val="00FD339F"/>
    <w:rsid w:val="00FE2E1B"/>
    <w:rsid w:val="00FE30F0"/>
    <w:rsid w:val="00FE61FC"/>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