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15FF" w:rsidRPr="00610DD0" w:rsidP="005515FF" w14:paraId="06FEEF54" w14:textId="75E40DA7">
      <w:pPr>
        <w:jc w:val="right"/>
        <w:rPr>
          <w:b/>
          <w:snapToGrid/>
          <w:szCs w:val="22"/>
        </w:rPr>
      </w:pPr>
      <w:r w:rsidRPr="00610DD0">
        <w:rPr>
          <w:b/>
          <w:szCs w:val="22"/>
        </w:rPr>
        <w:t>DA 21</w:t>
      </w:r>
      <w:r w:rsidRPr="00610DD0" w:rsidR="00610DD0">
        <w:rPr>
          <w:b/>
          <w:szCs w:val="22"/>
        </w:rPr>
        <w:t>-1217</w:t>
      </w:r>
    </w:p>
    <w:p w:rsidR="005515FF" w:rsidP="005515FF" w14:paraId="7D302A8D" w14:textId="078DE83B">
      <w:pPr>
        <w:spacing w:before="60"/>
        <w:jc w:val="right"/>
        <w:rPr>
          <w:b/>
          <w:szCs w:val="22"/>
        </w:rPr>
      </w:pPr>
      <w:r>
        <w:rPr>
          <w:b/>
          <w:szCs w:val="22"/>
        </w:rPr>
        <w:t>October 4,</w:t>
      </w:r>
      <w:r>
        <w:rPr>
          <w:b/>
          <w:szCs w:val="22"/>
        </w:rPr>
        <w:t xml:space="preserve"> 2021</w:t>
      </w:r>
    </w:p>
    <w:p w:rsidR="005515FF" w:rsidP="005515FF" w14:paraId="3BDD568A" w14:textId="77777777">
      <w:pPr>
        <w:spacing w:before="60"/>
        <w:jc w:val="right"/>
        <w:rPr>
          <w:b/>
          <w:szCs w:val="22"/>
        </w:rPr>
      </w:pPr>
    </w:p>
    <w:p w:rsidR="005515FF" w:rsidP="005515FF" w14:paraId="354DB497" w14:textId="77777777">
      <w:pPr>
        <w:jc w:val="center"/>
        <w:outlineLvl w:val="0"/>
        <w:rPr>
          <w:b/>
          <w:szCs w:val="22"/>
        </w:rPr>
      </w:pPr>
      <w:bookmarkStart w:id="0" w:name="TOChere"/>
      <w:r>
        <w:rPr>
          <w:b/>
          <w:szCs w:val="22"/>
        </w:rPr>
        <w:t>MEDIA BUREAU REMINDS APPLICANTS OF NOVEMBER 2-9, 2021, NCE FM NEW STATION FILING WINDOW AND LIMITED APPLICATION FILING FREEZE TO COMMENCE ON OCTOBER 5, 2021</w:t>
      </w:r>
    </w:p>
    <w:p w:rsidR="005515FF" w:rsidP="005515FF" w14:paraId="0115D123" w14:textId="77777777">
      <w:pPr>
        <w:outlineLvl w:val="0"/>
        <w:rPr>
          <w:b/>
          <w:szCs w:val="22"/>
        </w:rPr>
      </w:pPr>
    </w:p>
    <w:p w:rsidR="005515FF" w:rsidP="005515FF" w14:paraId="3D04DBBF" w14:textId="77777777">
      <w:pPr>
        <w:jc w:val="center"/>
        <w:outlineLvl w:val="0"/>
        <w:rPr>
          <w:bCs/>
          <w:szCs w:val="22"/>
        </w:rPr>
      </w:pPr>
      <w:r>
        <w:rPr>
          <w:bCs/>
          <w:szCs w:val="22"/>
        </w:rPr>
        <w:t>MB Docket No. 20-343</w:t>
      </w:r>
    </w:p>
    <w:p w:rsidR="005515FF" w:rsidP="005515FF" w14:paraId="7E6EF26B" w14:textId="77777777">
      <w:pPr>
        <w:jc w:val="center"/>
        <w:outlineLvl w:val="0"/>
        <w:rPr>
          <w:bCs/>
          <w:szCs w:val="22"/>
        </w:rPr>
      </w:pPr>
    </w:p>
    <w:p w:rsidR="005515FF" w:rsidP="005515FF" w14:paraId="0156FBD8" w14:textId="54012523">
      <w:pPr>
        <w:ind w:firstLine="720"/>
        <w:outlineLvl w:val="0"/>
        <w:rPr>
          <w:bCs/>
          <w:szCs w:val="22"/>
        </w:rPr>
      </w:pPr>
      <w:r>
        <w:rPr>
          <w:bCs/>
          <w:szCs w:val="22"/>
        </w:rPr>
        <w:t xml:space="preserve">The Media Bureau (Bureau) reminds applicants of the upcoming filing window for applications for noncommercial educational (NCE) FM new station construction permits.  As previously announced, the window will open </w:t>
      </w:r>
      <w:r>
        <w:rPr>
          <w:szCs w:val="22"/>
        </w:rPr>
        <w:t>at 12:01 am EDT on Tuesday, November 2, 2021, and close at 6:00 pm EST on Tuesday, November 9, 2021</w:t>
      </w:r>
      <w:r>
        <w:rPr>
          <w:bCs/>
          <w:szCs w:val="22"/>
        </w:rPr>
        <w:t>.</w:t>
      </w:r>
      <w:r>
        <w:rPr>
          <w:rStyle w:val="FootnoteReference"/>
          <w:bCs/>
          <w:szCs w:val="22"/>
        </w:rPr>
        <w:footnoteReference w:id="3"/>
      </w:r>
      <w:r>
        <w:rPr>
          <w:bCs/>
          <w:szCs w:val="22"/>
        </w:rPr>
        <w:t xml:space="preserve">  The window is available for FM reserved band (channels 201 –220) proposals.</w:t>
      </w:r>
      <w:r>
        <w:rPr>
          <w:rStyle w:val="FootnoteReference"/>
          <w:bCs/>
          <w:szCs w:val="22"/>
        </w:rPr>
        <w:footnoteReference w:id="4"/>
      </w:r>
      <w:r>
        <w:rPr>
          <w:bCs/>
          <w:szCs w:val="22"/>
        </w:rPr>
        <w:t xml:space="preserve">  All new NCE FM applications must be filed electronically on FCC Form 2100, Schedule 340</w:t>
      </w:r>
      <w:r>
        <w:rPr>
          <w:szCs w:val="22"/>
          <w:shd w:val="clear" w:color="auto" w:fill="FFFFFF"/>
        </w:rPr>
        <w:t xml:space="preserve"> </w:t>
      </w:r>
      <w:r>
        <w:rPr>
          <w:bCs/>
          <w:szCs w:val="22"/>
        </w:rPr>
        <w:t>in the Bureau’s Licensing and Management System</w:t>
      </w:r>
      <w:r w:rsidR="00FC3708">
        <w:rPr>
          <w:bCs/>
          <w:szCs w:val="22"/>
        </w:rPr>
        <w:t xml:space="preserve"> (LMS)</w:t>
      </w:r>
      <w:r>
        <w:rPr>
          <w:bCs/>
          <w:szCs w:val="22"/>
        </w:rPr>
        <w:t>.</w:t>
      </w:r>
      <w:r w:rsidR="008652D2">
        <w:rPr>
          <w:bCs/>
          <w:szCs w:val="22"/>
        </w:rPr>
        <w:t xml:space="preserve">  </w:t>
      </w:r>
      <w:r w:rsidR="008652D2">
        <w:t>Applicants should select the application titled “New NCE FM Construction Permit Application” in LMS</w:t>
      </w:r>
      <w:r w:rsidR="00342CC1">
        <w:t>.</w:t>
      </w:r>
    </w:p>
    <w:p w:rsidR="005515FF" w:rsidP="005515FF" w14:paraId="01084272" w14:textId="77777777">
      <w:pPr>
        <w:ind w:firstLine="720"/>
        <w:outlineLvl w:val="0"/>
        <w:rPr>
          <w:bCs/>
          <w:szCs w:val="22"/>
        </w:rPr>
      </w:pPr>
    </w:p>
    <w:p w:rsidR="005515FF" w:rsidP="005515FF" w14:paraId="34E9D300" w14:textId="77777777">
      <w:pPr>
        <w:ind w:firstLine="720"/>
        <w:outlineLvl w:val="0"/>
        <w:rPr>
          <w:bCs/>
          <w:szCs w:val="22"/>
        </w:rPr>
      </w:pPr>
      <w:r>
        <w:rPr>
          <w:bCs/>
          <w:szCs w:val="22"/>
        </w:rPr>
        <w:t>The 6:00 pm EST November 9, 2021, application deadline (Application Deadline) will be strictly enforced.  Applications submitted before November 2, 2021, or after the 6:00 pm EST November 9, 2021, Application Deadline will be dismissed by public notice without further consideration.  We, therefore, once again, encourage applicants to file early in the window to ensure proper and timely submission.</w:t>
      </w:r>
    </w:p>
    <w:p w:rsidR="005515FF" w:rsidP="005515FF" w14:paraId="09508633" w14:textId="77777777">
      <w:pPr>
        <w:ind w:firstLine="720"/>
        <w:outlineLvl w:val="0"/>
        <w:rPr>
          <w:bCs/>
          <w:szCs w:val="22"/>
        </w:rPr>
      </w:pPr>
    </w:p>
    <w:p w:rsidR="005515FF" w:rsidP="005515FF" w14:paraId="7138F986" w14:textId="77777777">
      <w:pPr>
        <w:ind w:firstLine="720"/>
        <w:outlineLvl w:val="0"/>
        <w:rPr>
          <w:bCs/>
          <w:szCs w:val="22"/>
        </w:rPr>
      </w:pPr>
      <w:r>
        <w:rPr>
          <w:bCs/>
          <w:szCs w:val="22"/>
        </w:rPr>
        <w:t>We remind applicants that in conjunction with this filing window, the Commission will not accept FM reserved band minor change applications or FM non-reserved band adjacent channels (channels 221 –223) and intermediate frequency (IF) (channels 254-274) minor change applications after 11:59 p.m. EDT, October 4, 2021.  The freeze will continue in effect until the close of the window.</w:t>
      </w:r>
    </w:p>
    <w:p w:rsidR="005515FF" w:rsidP="005515FF" w14:paraId="31C98B92" w14:textId="77777777">
      <w:pPr>
        <w:ind w:firstLine="720"/>
        <w:outlineLvl w:val="0"/>
        <w:rPr>
          <w:bCs/>
          <w:szCs w:val="22"/>
        </w:rPr>
      </w:pPr>
    </w:p>
    <w:p w:rsidR="00454FBA" w:rsidRPr="00454FBA" w:rsidP="00454FBA" w14:paraId="0B9F9F1B" w14:textId="05A78117">
      <w:pPr>
        <w:ind w:firstLine="720"/>
        <w:outlineLvl w:val="0"/>
        <w:rPr>
          <w:bCs/>
          <w:szCs w:val="22"/>
        </w:rPr>
      </w:pPr>
      <w:r>
        <w:rPr>
          <w:szCs w:val="22"/>
          <w:shd w:val="clear" w:color="auto" w:fill="FFFFFF"/>
        </w:rPr>
        <w:t xml:space="preserve">For additional information on the filing window and procedures, please contact </w:t>
      </w:r>
      <w:r>
        <w:rPr>
          <w:szCs w:val="22"/>
        </w:rPr>
        <w:t>Amy Van de Kerckhove, Amy.Vandekerckhove@fcc.gov; Arthur Doak, Arthur.Doak@fcc.gov; Rodolfo Bonacci, Rodolfo.Bonacci@fcc.gov; or Lisa Scanlan, Lisa.Scanlan@fcc.gov, of the Media Bureau, Audio Division, (202) 418-2700.  Direct press inquiries to Janice Wise, Janice.Wise@fcc.gov, (202) 418-8165.</w:t>
      </w:r>
    </w:p>
    <w:p w:rsidR="00757307" w:rsidRPr="00564D59" w:rsidP="00757307" w14:paraId="22E2A69D" w14:textId="4F94036B">
      <w:pPr>
        <w:jc w:val="center"/>
        <w:rPr>
          <w:b/>
          <w:szCs w:val="22"/>
        </w:rPr>
      </w:pPr>
      <w:r>
        <w:rPr>
          <w:b/>
          <w:szCs w:val="22"/>
        </w:rPr>
        <w:t>- FCC</w:t>
      </w:r>
      <w:bookmarkEnd w:id="0"/>
      <w:r>
        <w:rPr>
          <w:b/>
          <w:szCs w:val="22"/>
        </w:rPr>
        <w:t>-</w:t>
      </w:r>
    </w:p>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76ACA669" w14:textId="77777777">
    <w:pPr>
      <w:spacing w:before="140" w:line="100" w:lineRule="exact"/>
      <w:rPr>
        <w:sz w:val="10"/>
      </w:rPr>
    </w:pPr>
  </w:p>
  <w:p w:rsidR="006F7393" w14:paraId="5878F18B" w14:textId="77777777">
    <w:pPr>
      <w:suppressAutoHyphens/>
      <w:spacing w:line="227" w:lineRule="auto"/>
    </w:pPr>
  </w:p>
  <w:p w:rsidR="006F7393"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A36" w14:paraId="144C7E75" w14:textId="77777777">
      <w:r>
        <w:separator/>
      </w:r>
    </w:p>
  </w:footnote>
  <w:footnote w:type="continuationSeparator" w:id="1">
    <w:p w:rsidR="005D5A36" w14:paraId="5F942E5E" w14:textId="77777777">
      <w:pPr>
        <w:rPr>
          <w:sz w:val="20"/>
        </w:rPr>
      </w:pPr>
      <w:r>
        <w:rPr>
          <w:sz w:val="20"/>
        </w:rPr>
        <w:t xml:space="preserve">(Continued from previous page)  </w:t>
      </w:r>
      <w:r>
        <w:rPr>
          <w:sz w:val="20"/>
        </w:rPr>
        <w:separator/>
      </w:r>
    </w:p>
  </w:footnote>
  <w:footnote w:type="continuationNotice" w:id="2">
    <w:p w:rsidR="005D5A36" w14:paraId="399DCBBC" w14:textId="77777777">
      <w:pPr>
        <w:rPr>
          <w:sz w:val="20"/>
        </w:rPr>
      </w:pPr>
      <w:r>
        <w:rPr>
          <w:sz w:val="20"/>
        </w:rPr>
        <w:t>(continued….)</w:t>
      </w:r>
    </w:p>
  </w:footnote>
  <w:footnote w:id="3">
    <w:p w:rsidR="005515FF" w:rsidP="005515FF" w14:paraId="1060E41D" w14:textId="01541B66">
      <w:pPr>
        <w:pStyle w:val="FootnoteText"/>
        <w:rPr>
          <w:i/>
          <w:iCs/>
        </w:rPr>
      </w:pPr>
      <w:r>
        <w:rPr>
          <w:rStyle w:val="FootnoteReference"/>
        </w:rPr>
        <w:footnoteRef/>
      </w:r>
      <w:r>
        <w:t xml:space="preserve"> </w:t>
      </w:r>
      <w:r>
        <w:rPr>
          <w:i/>
          <w:iCs/>
        </w:rPr>
        <w:t>See Media Bureau Announces NCE FM New Station Application Filing Window; Window Open from November 2, 2021, to November 9, 2021</w:t>
      </w:r>
      <w:r>
        <w:t xml:space="preserve">, Public Notice, MB Docket No. 20-343, DA No. 21-463 (April 21, 2021); </w:t>
      </w:r>
      <w:r>
        <w:rPr>
          <w:i/>
          <w:iCs/>
        </w:rPr>
        <w:t>Media Bureau Announces NCE FM New Station Filing Procedures and Requirements for November 2-9, 2021, Window; Limited Application Filing Freeze to Commence on October 5, 2021</w:t>
      </w:r>
      <w:r>
        <w:t>, Public Notice, MB Docket No. 20-343, DA No. 21-885 (July 23, 2021) (July Procedures Notice).  The July Procedure</w:t>
      </w:r>
      <w:r w:rsidR="00D508C4">
        <w:t>s</w:t>
      </w:r>
      <w:r>
        <w:t xml:space="preserve"> Notice provides an overview of the procedures, filing requirements, comparative selection process, and 10-application limit that will apply to the upcoming NCE FM filing window.</w:t>
      </w:r>
      <w:r>
        <w:rPr>
          <w:i/>
          <w:iCs/>
        </w:rPr>
        <w:t xml:space="preserve"> </w:t>
      </w:r>
    </w:p>
  </w:footnote>
  <w:footnote w:id="4">
    <w:p w:rsidR="005515FF" w:rsidP="005515FF" w14:paraId="701BE04F" w14:textId="77777777">
      <w:pPr>
        <w:pStyle w:val="FootnoteText"/>
      </w:pPr>
      <w:r>
        <w:rPr>
          <w:rStyle w:val="FootnoteReference"/>
        </w:rPr>
        <w:footnoteRef/>
      </w:r>
      <w:r>
        <w:t xml:space="preserve"> Channels 201-220 are reserved for noncommercial educational FM broadcasting.  </w:t>
      </w:r>
      <w:r>
        <w:rPr>
          <w:i/>
          <w:iCs/>
        </w:rPr>
        <w:t xml:space="preserve">See </w:t>
      </w:r>
      <w:r>
        <w:t>47 CFR § 73.501.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B82" w14:paraId="2127FE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06784AE3" w14:textId="558B516D">
    <w:pPr>
      <w:pStyle w:val="Header"/>
      <w:rPr>
        <w:sz w:val="24"/>
        <w:szCs w:val="24"/>
      </w:rPr>
    </w:pPr>
    <w:r w:rsidRPr="00C37A2D">
      <w:rPr>
        <w:sz w:val="24"/>
        <w:szCs w:val="24"/>
      </w:rPr>
      <w:tab/>
      <w:t>Federal Communications Commission</w:t>
    </w:r>
    <w:r w:rsidRPr="00C37A2D">
      <w:rPr>
        <w:sz w:val="24"/>
        <w:szCs w:val="24"/>
      </w:rPr>
      <w:tab/>
    </w:r>
    <w:r>
      <w:rPr>
        <w:sz w:val="24"/>
        <w:szCs w:val="24"/>
      </w:rPr>
      <w:t>[</w:t>
    </w:r>
    <w:r w:rsidR="006E5C64">
      <w:rPr>
        <w:sz w:val="24"/>
        <w:szCs w:val="24"/>
      </w:rPr>
      <w:t>DA 21</w:t>
    </w:r>
    <w:r>
      <w:rPr>
        <w:sz w:val="24"/>
        <w:szCs w:val="24"/>
      </w:rPr>
      <w:t>-</w:t>
    </w:r>
    <w:r w:rsidRPr="006E5C64">
      <w:rPr>
        <w:sz w:val="24"/>
        <w:szCs w:val="24"/>
        <w:highlight w:val="yellow"/>
      </w:rPr>
      <w:t>XXX</w:t>
    </w:r>
    <w:r>
      <w:rPr>
        <w:sz w:val="24"/>
        <w:szCs w:val="24"/>
      </w:rPr>
      <w:t>]]</w:t>
    </w:r>
  </w:p>
  <w:p w:rsidR="006F7393"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05B4C9B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C82B6B"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C82B6B"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07B34B57" w14:textId="77777777">
                    <w:pPr>
                      <w:spacing w:before="40"/>
                      <w:jc w:val="right"/>
                      <w:rPr>
                        <w:rFonts w:ascii="Arial" w:hAnsi="Arial"/>
                        <w:b/>
                        <w:sz w:val="16"/>
                      </w:rPr>
                    </w:pPr>
                    <w:r>
                      <w:rPr>
                        <w:rFonts w:ascii="Arial" w:hAnsi="Arial"/>
                        <w:b/>
                        <w:sz w:val="16"/>
                      </w:rPr>
                      <w:t>News Media Information: 202-418-0500</w:t>
                    </w:r>
                  </w:p>
                  <w:p w:rsidR="00C82B6B" w:rsidP="00C82B6B" w14:paraId="045E0E71" w14:textId="77777777">
                    <w:pPr>
                      <w:jc w:val="right"/>
                      <w:rPr>
                        <w:rFonts w:ascii="Arial" w:hAnsi="Arial"/>
                        <w:b/>
                        <w:sz w:val="16"/>
                      </w:rPr>
                    </w:pPr>
                    <w:r>
                      <w:rPr>
                        <w:rFonts w:ascii="Arial" w:hAnsi="Arial"/>
                        <w:b/>
                        <w:sz w:val="16"/>
                      </w:rPr>
                      <w:t>Internet: www.fcc.gov</w:t>
                    </w:r>
                  </w:p>
                  <w:p w:rsidR="00C82B6B" w:rsidP="00C82B6B" w14:paraId="275CC39E" w14:textId="77777777">
                    <w:pPr>
                      <w:jc w:val="right"/>
                      <w:rPr>
                        <w:rFonts w:ascii="Arial" w:hAnsi="Arial"/>
                        <w:b/>
                        <w:sz w:val="16"/>
                      </w:rPr>
                    </w:pPr>
                    <w:r>
                      <w:rPr>
                        <w:rFonts w:ascii="Arial" w:hAnsi="Arial"/>
                        <w:b/>
                        <w:sz w:val="16"/>
                      </w:rPr>
                      <w:t>TTY: 888-835-5322</w:t>
                    </w:r>
                  </w:p>
                  <w:p w:rsidR="00C82B6B" w:rsidP="00C82B6B" w14:paraId="2CC95193" w14:textId="77777777">
                    <w:pPr>
                      <w:jc w:val="right"/>
                    </w:pPr>
                  </w:p>
                </w:txbxContent>
              </v:textbox>
            </v:shape>
          </w:pict>
        </mc:Fallback>
      </mc:AlternateContent>
    </w:r>
  </w:p>
  <w:p w:rsidR="006F7393"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202E73"/>
    <w:multiLevelType w:val="hybridMultilevel"/>
    <w:tmpl w:val="A860EF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247BD8"/>
    <w:multiLevelType w:val="hybridMultilevel"/>
    <w:tmpl w:val="AC1C3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nsid w:val="623E3509"/>
    <w:multiLevelType w:val="hybridMultilevel"/>
    <w:tmpl w:val="E7483546"/>
    <w:lvl w:ilvl="0">
      <w:start w:val="1"/>
      <w:numFmt w:val="bullet"/>
      <w:lvlText w:val="-"/>
      <w:lvlJc w:val="left"/>
      <w:pPr>
        <w:ind w:left="1080" w:hanging="360"/>
      </w:pPr>
      <w:rPr>
        <w:rFonts w:ascii="Times New Roman" w:eastAsia="Times New Roman" w:hAnsi="Times New Roman" w:cs="Times New Roman" w:hint="default"/>
        <w:color w:val="3D3D3D"/>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12"/>
  </w:num>
  <w:num w:numId="5">
    <w:abstractNumId w:val="6"/>
  </w:num>
  <w:num w:numId="6">
    <w:abstractNumId w:val="1"/>
  </w:num>
  <w:num w:numId="7">
    <w:abstractNumId w:val="13"/>
  </w:num>
  <w:num w:numId="8">
    <w:abstractNumId w:val="8"/>
  </w:num>
  <w:num w:numId="9">
    <w:abstractNumId w:val="10"/>
  </w:num>
  <w:num w:numId="10">
    <w:abstractNumId w:val="16"/>
  </w:num>
  <w:num w:numId="11">
    <w:abstractNumId w:val="3"/>
  </w:num>
  <w:num w:numId="12">
    <w:abstractNumId w:val="14"/>
    <w:lvlOverride w:ilvl="0">
      <w:startOverride w:val="1"/>
    </w:lvlOverride>
  </w:num>
  <w:num w:numId="13">
    <w:abstractNumId w:val="0"/>
  </w:num>
  <w:num w:numId="14">
    <w:abstractNumId w:val="14"/>
    <w:lvlOverride w:ilvl="0">
      <w:startOverride w:val="1"/>
    </w:lvlOverride>
  </w:num>
  <w:num w:numId="15">
    <w:abstractNumId w:val="9"/>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46E0"/>
    <w:rsid w:val="0000620F"/>
    <w:rsid w:val="0001019D"/>
    <w:rsid w:val="00011512"/>
    <w:rsid w:val="00013A4E"/>
    <w:rsid w:val="00014C4E"/>
    <w:rsid w:val="000206CF"/>
    <w:rsid w:val="00040303"/>
    <w:rsid w:val="00040AD1"/>
    <w:rsid w:val="000452D8"/>
    <w:rsid w:val="00046325"/>
    <w:rsid w:val="00050B63"/>
    <w:rsid w:val="00057542"/>
    <w:rsid w:val="00057D7C"/>
    <w:rsid w:val="000601D5"/>
    <w:rsid w:val="00060F68"/>
    <w:rsid w:val="00070226"/>
    <w:rsid w:val="00070B5B"/>
    <w:rsid w:val="00071AB1"/>
    <w:rsid w:val="00072C0E"/>
    <w:rsid w:val="00075EB9"/>
    <w:rsid w:val="00080F44"/>
    <w:rsid w:val="00081168"/>
    <w:rsid w:val="0008249E"/>
    <w:rsid w:val="000856BF"/>
    <w:rsid w:val="00090AF8"/>
    <w:rsid w:val="000934DB"/>
    <w:rsid w:val="00096C6B"/>
    <w:rsid w:val="000A05FD"/>
    <w:rsid w:val="000A1AB2"/>
    <w:rsid w:val="000A55CF"/>
    <w:rsid w:val="000C1C4F"/>
    <w:rsid w:val="000C27AE"/>
    <w:rsid w:val="000C7074"/>
    <w:rsid w:val="000C71DD"/>
    <w:rsid w:val="000D10D9"/>
    <w:rsid w:val="000D3404"/>
    <w:rsid w:val="000D5789"/>
    <w:rsid w:val="000E3657"/>
    <w:rsid w:val="000E4796"/>
    <w:rsid w:val="000E7969"/>
    <w:rsid w:val="000F1D5A"/>
    <w:rsid w:val="000F55E3"/>
    <w:rsid w:val="000F56C9"/>
    <w:rsid w:val="000F5C1D"/>
    <w:rsid w:val="000F5CD8"/>
    <w:rsid w:val="000F5D36"/>
    <w:rsid w:val="000F7291"/>
    <w:rsid w:val="000F7948"/>
    <w:rsid w:val="000F7F01"/>
    <w:rsid w:val="00100DF5"/>
    <w:rsid w:val="001013CD"/>
    <w:rsid w:val="001038B6"/>
    <w:rsid w:val="00110EFD"/>
    <w:rsid w:val="0011152B"/>
    <w:rsid w:val="00114458"/>
    <w:rsid w:val="0012286A"/>
    <w:rsid w:val="0013419B"/>
    <w:rsid w:val="00140AE5"/>
    <w:rsid w:val="001430C3"/>
    <w:rsid w:val="00143FD6"/>
    <w:rsid w:val="0014764F"/>
    <w:rsid w:val="00150A04"/>
    <w:rsid w:val="001544A8"/>
    <w:rsid w:val="001555F2"/>
    <w:rsid w:val="00160FE1"/>
    <w:rsid w:val="00161E1E"/>
    <w:rsid w:val="0016458D"/>
    <w:rsid w:val="001674D5"/>
    <w:rsid w:val="00167B1D"/>
    <w:rsid w:val="0017026C"/>
    <w:rsid w:val="00181C00"/>
    <w:rsid w:val="001829E9"/>
    <w:rsid w:val="00184564"/>
    <w:rsid w:val="001900EE"/>
    <w:rsid w:val="00192F8C"/>
    <w:rsid w:val="00193A8F"/>
    <w:rsid w:val="001A0599"/>
    <w:rsid w:val="001A14C4"/>
    <w:rsid w:val="001A14E2"/>
    <w:rsid w:val="001A4DD0"/>
    <w:rsid w:val="001A4E68"/>
    <w:rsid w:val="001A6D14"/>
    <w:rsid w:val="001B10D2"/>
    <w:rsid w:val="001B3FD2"/>
    <w:rsid w:val="001B5E96"/>
    <w:rsid w:val="001B7EB7"/>
    <w:rsid w:val="001D03F4"/>
    <w:rsid w:val="001D65D2"/>
    <w:rsid w:val="001E2DB8"/>
    <w:rsid w:val="001E57FF"/>
    <w:rsid w:val="001F0DD4"/>
    <w:rsid w:val="001F351B"/>
    <w:rsid w:val="001F6CD0"/>
    <w:rsid w:val="0020154A"/>
    <w:rsid w:val="002030CB"/>
    <w:rsid w:val="002040A4"/>
    <w:rsid w:val="00212659"/>
    <w:rsid w:val="00216928"/>
    <w:rsid w:val="00222FA6"/>
    <w:rsid w:val="00224E0C"/>
    <w:rsid w:val="00241AB7"/>
    <w:rsid w:val="00242CF4"/>
    <w:rsid w:val="00244066"/>
    <w:rsid w:val="00247265"/>
    <w:rsid w:val="00247970"/>
    <w:rsid w:val="0025700F"/>
    <w:rsid w:val="00261C87"/>
    <w:rsid w:val="0026314B"/>
    <w:rsid w:val="00283CBE"/>
    <w:rsid w:val="0028639A"/>
    <w:rsid w:val="002870FC"/>
    <w:rsid w:val="0028772B"/>
    <w:rsid w:val="00287F2B"/>
    <w:rsid w:val="002942B8"/>
    <w:rsid w:val="00295601"/>
    <w:rsid w:val="00295B89"/>
    <w:rsid w:val="002A4F7F"/>
    <w:rsid w:val="002A59C2"/>
    <w:rsid w:val="002B0F99"/>
    <w:rsid w:val="002B3502"/>
    <w:rsid w:val="002B3822"/>
    <w:rsid w:val="002B4D1D"/>
    <w:rsid w:val="002B527E"/>
    <w:rsid w:val="002B538F"/>
    <w:rsid w:val="002B79D6"/>
    <w:rsid w:val="002D383A"/>
    <w:rsid w:val="002D56F2"/>
    <w:rsid w:val="002E1568"/>
    <w:rsid w:val="002E4AA3"/>
    <w:rsid w:val="002F11BD"/>
    <w:rsid w:val="002F5778"/>
    <w:rsid w:val="002F707C"/>
    <w:rsid w:val="00300926"/>
    <w:rsid w:val="00300DBB"/>
    <w:rsid w:val="0030511F"/>
    <w:rsid w:val="00305A01"/>
    <w:rsid w:val="00307248"/>
    <w:rsid w:val="0031517F"/>
    <w:rsid w:val="0032173F"/>
    <w:rsid w:val="003229CD"/>
    <w:rsid w:val="00323080"/>
    <w:rsid w:val="003273FB"/>
    <w:rsid w:val="00327456"/>
    <w:rsid w:val="003374B7"/>
    <w:rsid w:val="003378B0"/>
    <w:rsid w:val="003423D8"/>
    <w:rsid w:val="00342CC1"/>
    <w:rsid w:val="00347F6D"/>
    <w:rsid w:val="00354A05"/>
    <w:rsid w:val="00355BDB"/>
    <w:rsid w:val="00360A10"/>
    <w:rsid w:val="00360E76"/>
    <w:rsid w:val="0036407D"/>
    <w:rsid w:val="003652D5"/>
    <w:rsid w:val="00372D73"/>
    <w:rsid w:val="003737F8"/>
    <w:rsid w:val="00375D6F"/>
    <w:rsid w:val="00376187"/>
    <w:rsid w:val="00382B6E"/>
    <w:rsid w:val="00393CE6"/>
    <w:rsid w:val="003947F3"/>
    <w:rsid w:val="003A2CB2"/>
    <w:rsid w:val="003A362A"/>
    <w:rsid w:val="003A419A"/>
    <w:rsid w:val="003A71A6"/>
    <w:rsid w:val="003A7F17"/>
    <w:rsid w:val="003B1C66"/>
    <w:rsid w:val="003B35D9"/>
    <w:rsid w:val="003B4CAD"/>
    <w:rsid w:val="003C05F4"/>
    <w:rsid w:val="003C68E2"/>
    <w:rsid w:val="003C6AF0"/>
    <w:rsid w:val="003D13CE"/>
    <w:rsid w:val="003D147A"/>
    <w:rsid w:val="003D177F"/>
    <w:rsid w:val="003D1FBF"/>
    <w:rsid w:val="003E31E3"/>
    <w:rsid w:val="003E4B09"/>
    <w:rsid w:val="003E4DFE"/>
    <w:rsid w:val="003E54FB"/>
    <w:rsid w:val="003E7475"/>
    <w:rsid w:val="003E7EED"/>
    <w:rsid w:val="003F22CB"/>
    <w:rsid w:val="003F736B"/>
    <w:rsid w:val="003F75B6"/>
    <w:rsid w:val="003F7D5D"/>
    <w:rsid w:val="00405687"/>
    <w:rsid w:val="00416EF8"/>
    <w:rsid w:val="00420D7E"/>
    <w:rsid w:val="00422C7B"/>
    <w:rsid w:val="00423497"/>
    <w:rsid w:val="0042536A"/>
    <w:rsid w:val="004308EC"/>
    <w:rsid w:val="004309E4"/>
    <w:rsid w:val="004327CD"/>
    <w:rsid w:val="00433691"/>
    <w:rsid w:val="00433D2E"/>
    <w:rsid w:val="0043756B"/>
    <w:rsid w:val="004433D0"/>
    <w:rsid w:val="00445112"/>
    <w:rsid w:val="00447BB5"/>
    <w:rsid w:val="00454024"/>
    <w:rsid w:val="00454FBA"/>
    <w:rsid w:val="0045756D"/>
    <w:rsid w:val="00467233"/>
    <w:rsid w:val="00472DF2"/>
    <w:rsid w:val="004768D7"/>
    <w:rsid w:val="0048374C"/>
    <w:rsid w:val="0048420C"/>
    <w:rsid w:val="004844EC"/>
    <w:rsid w:val="00485239"/>
    <w:rsid w:val="00487EA2"/>
    <w:rsid w:val="00497604"/>
    <w:rsid w:val="00497A33"/>
    <w:rsid w:val="00497D34"/>
    <w:rsid w:val="004A3251"/>
    <w:rsid w:val="004B1718"/>
    <w:rsid w:val="004B2413"/>
    <w:rsid w:val="004B708F"/>
    <w:rsid w:val="004B76D4"/>
    <w:rsid w:val="004C5E6F"/>
    <w:rsid w:val="004C74C4"/>
    <w:rsid w:val="004C7E01"/>
    <w:rsid w:val="004D18BD"/>
    <w:rsid w:val="004D37F6"/>
    <w:rsid w:val="004D4E35"/>
    <w:rsid w:val="004D631A"/>
    <w:rsid w:val="004E4DA1"/>
    <w:rsid w:val="004F1616"/>
    <w:rsid w:val="004F4464"/>
    <w:rsid w:val="00504E75"/>
    <w:rsid w:val="0050556A"/>
    <w:rsid w:val="00506CC6"/>
    <w:rsid w:val="00507487"/>
    <w:rsid w:val="005100E8"/>
    <w:rsid w:val="005100FC"/>
    <w:rsid w:val="00513E15"/>
    <w:rsid w:val="0051491A"/>
    <w:rsid w:val="005154F4"/>
    <w:rsid w:val="00525035"/>
    <w:rsid w:val="00534C8C"/>
    <w:rsid w:val="005515FF"/>
    <w:rsid w:val="00552BE3"/>
    <w:rsid w:val="0055614C"/>
    <w:rsid w:val="00556C58"/>
    <w:rsid w:val="005608EC"/>
    <w:rsid w:val="00561F3B"/>
    <w:rsid w:val="00564D59"/>
    <w:rsid w:val="00565DF6"/>
    <w:rsid w:val="0056640A"/>
    <w:rsid w:val="005720CC"/>
    <w:rsid w:val="005811B0"/>
    <w:rsid w:val="00581B82"/>
    <w:rsid w:val="0058411F"/>
    <w:rsid w:val="00584A04"/>
    <w:rsid w:val="005938AE"/>
    <w:rsid w:val="005A1C01"/>
    <w:rsid w:val="005A2F02"/>
    <w:rsid w:val="005A58A2"/>
    <w:rsid w:val="005C0FF2"/>
    <w:rsid w:val="005D5A36"/>
    <w:rsid w:val="005D709F"/>
    <w:rsid w:val="005E00A6"/>
    <w:rsid w:val="005E12D9"/>
    <w:rsid w:val="005E2075"/>
    <w:rsid w:val="005E20E0"/>
    <w:rsid w:val="005E3A90"/>
    <w:rsid w:val="005F4248"/>
    <w:rsid w:val="005F4A7E"/>
    <w:rsid w:val="00610626"/>
    <w:rsid w:val="00610DD0"/>
    <w:rsid w:val="00613359"/>
    <w:rsid w:val="00613DDD"/>
    <w:rsid w:val="00613EED"/>
    <w:rsid w:val="00614374"/>
    <w:rsid w:val="006257C4"/>
    <w:rsid w:val="00626CA2"/>
    <w:rsid w:val="00627191"/>
    <w:rsid w:val="00633D8C"/>
    <w:rsid w:val="00636A65"/>
    <w:rsid w:val="00643076"/>
    <w:rsid w:val="00650CD9"/>
    <w:rsid w:val="00654766"/>
    <w:rsid w:val="00662D93"/>
    <w:rsid w:val="00665E0B"/>
    <w:rsid w:val="0066645D"/>
    <w:rsid w:val="00667226"/>
    <w:rsid w:val="00675215"/>
    <w:rsid w:val="00676F7D"/>
    <w:rsid w:val="00681B21"/>
    <w:rsid w:val="00683775"/>
    <w:rsid w:val="0068482C"/>
    <w:rsid w:val="0068684A"/>
    <w:rsid w:val="0069233E"/>
    <w:rsid w:val="00696C61"/>
    <w:rsid w:val="006A1A25"/>
    <w:rsid w:val="006A4DBA"/>
    <w:rsid w:val="006A7D41"/>
    <w:rsid w:val="006B56FE"/>
    <w:rsid w:val="006C0392"/>
    <w:rsid w:val="006C18AD"/>
    <w:rsid w:val="006C249D"/>
    <w:rsid w:val="006D307F"/>
    <w:rsid w:val="006D313F"/>
    <w:rsid w:val="006E163D"/>
    <w:rsid w:val="006E2755"/>
    <w:rsid w:val="006E276E"/>
    <w:rsid w:val="006E2E2A"/>
    <w:rsid w:val="006E2E87"/>
    <w:rsid w:val="006E5696"/>
    <w:rsid w:val="006E589B"/>
    <w:rsid w:val="006E5C64"/>
    <w:rsid w:val="006F0DC5"/>
    <w:rsid w:val="006F6AEB"/>
    <w:rsid w:val="006F7393"/>
    <w:rsid w:val="006F75B6"/>
    <w:rsid w:val="0070084D"/>
    <w:rsid w:val="007155F9"/>
    <w:rsid w:val="007172DC"/>
    <w:rsid w:val="0073739C"/>
    <w:rsid w:val="00745706"/>
    <w:rsid w:val="00745F62"/>
    <w:rsid w:val="00746A21"/>
    <w:rsid w:val="00747295"/>
    <w:rsid w:val="00751640"/>
    <w:rsid w:val="0075666B"/>
    <w:rsid w:val="0075697F"/>
    <w:rsid w:val="00756CC8"/>
    <w:rsid w:val="00757307"/>
    <w:rsid w:val="00765C74"/>
    <w:rsid w:val="007819C9"/>
    <w:rsid w:val="00782D67"/>
    <w:rsid w:val="00784939"/>
    <w:rsid w:val="00787C59"/>
    <w:rsid w:val="00790F45"/>
    <w:rsid w:val="00795804"/>
    <w:rsid w:val="0079582F"/>
    <w:rsid w:val="0079611B"/>
    <w:rsid w:val="007A3F87"/>
    <w:rsid w:val="007A5541"/>
    <w:rsid w:val="007A6655"/>
    <w:rsid w:val="007A79B9"/>
    <w:rsid w:val="007B1E5E"/>
    <w:rsid w:val="007B2308"/>
    <w:rsid w:val="007C13D9"/>
    <w:rsid w:val="007C2E5E"/>
    <w:rsid w:val="007D0802"/>
    <w:rsid w:val="007D2545"/>
    <w:rsid w:val="007D4DB3"/>
    <w:rsid w:val="007E0E23"/>
    <w:rsid w:val="007E4B2C"/>
    <w:rsid w:val="007F38C9"/>
    <w:rsid w:val="007F3BAA"/>
    <w:rsid w:val="00803518"/>
    <w:rsid w:val="00803B14"/>
    <w:rsid w:val="00803B15"/>
    <w:rsid w:val="0080419F"/>
    <w:rsid w:val="00804BE3"/>
    <w:rsid w:val="00805232"/>
    <w:rsid w:val="008202FD"/>
    <w:rsid w:val="00824A01"/>
    <w:rsid w:val="008424BB"/>
    <w:rsid w:val="00843679"/>
    <w:rsid w:val="00847A16"/>
    <w:rsid w:val="008523F5"/>
    <w:rsid w:val="00852AFF"/>
    <w:rsid w:val="008543EF"/>
    <w:rsid w:val="008550CF"/>
    <w:rsid w:val="008560FB"/>
    <w:rsid w:val="00856A38"/>
    <w:rsid w:val="0085743D"/>
    <w:rsid w:val="00857BC4"/>
    <w:rsid w:val="00864232"/>
    <w:rsid w:val="008647F9"/>
    <w:rsid w:val="00864E02"/>
    <w:rsid w:val="0086508B"/>
    <w:rsid w:val="008652D2"/>
    <w:rsid w:val="00866CF5"/>
    <w:rsid w:val="00870260"/>
    <w:rsid w:val="00875949"/>
    <w:rsid w:val="00877BC2"/>
    <w:rsid w:val="00892B83"/>
    <w:rsid w:val="008A2CFD"/>
    <w:rsid w:val="008A4273"/>
    <w:rsid w:val="008A53C5"/>
    <w:rsid w:val="008A6A97"/>
    <w:rsid w:val="008B012C"/>
    <w:rsid w:val="008C62E2"/>
    <w:rsid w:val="008D21EA"/>
    <w:rsid w:val="008D3B75"/>
    <w:rsid w:val="008D497C"/>
    <w:rsid w:val="008D74C8"/>
    <w:rsid w:val="008E3950"/>
    <w:rsid w:val="008E3D13"/>
    <w:rsid w:val="008E4FB8"/>
    <w:rsid w:val="008E68A2"/>
    <w:rsid w:val="008E6A8E"/>
    <w:rsid w:val="008F11FD"/>
    <w:rsid w:val="008F3AEA"/>
    <w:rsid w:val="008F6674"/>
    <w:rsid w:val="008F6C40"/>
    <w:rsid w:val="009027DD"/>
    <w:rsid w:val="00904144"/>
    <w:rsid w:val="00910DC7"/>
    <w:rsid w:val="009206DA"/>
    <w:rsid w:val="00921998"/>
    <w:rsid w:val="00922139"/>
    <w:rsid w:val="00923522"/>
    <w:rsid w:val="00931A10"/>
    <w:rsid w:val="009428F6"/>
    <w:rsid w:val="00960268"/>
    <w:rsid w:val="009629B3"/>
    <w:rsid w:val="00965D17"/>
    <w:rsid w:val="00967ED7"/>
    <w:rsid w:val="009723AD"/>
    <w:rsid w:val="00972A8F"/>
    <w:rsid w:val="009750F8"/>
    <w:rsid w:val="009751EF"/>
    <w:rsid w:val="009822CA"/>
    <w:rsid w:val="00984F4F"/>
    <w:rsid w:val="00992480"/>
    <w:rsid w:val="00996E42"/>
    <w:rsid w:val="009A178A"/>
    <w:rsid w:val="009A4796"/>
    <w:rsid w:val="009A49BD"/>
    <w:rsid w:val="009A4B1D"/>
    <w:rsid w:val="009A5B24"/>
    <w:rsid w:val="009B5FE5"/>
    <w:rsid w:val="009C404C"/>
    <w:rsid w:val="009C6424"/>
    <w:rsid w:val="009C6A8C"/>
    <w:rsid w:val="009D762B"/>
    <w:rsid w:val="009E1CDF"/>
    <w:rsid w:val="009E22D7"/>
    <w:rsid w:val="009F1264"/>
    <w:rsid w:val="009F3DE0"/>
    <w:rsid w:val="009F7C5D"/>
    <w:rsid w:val="00A0225F"/>
    <w:rsid w:val="00A06A04"/>
    <w:rsid w:val="00A06E1C"/>
    <w:rsid w:val="00A12D2F"/>
    <w:rsid w:val="00A15C61"/>
    <w:rsid w:val="00A21427"/>
    <w:rsid w:val="00A34B57"/>
    <w:rsid w:val="00A34D4D"/>
    <w:rsid w:val="00A51BB9"/>
    <w:rsid w:val="00A5291B"/>
    <w:rsid w:val="00A619BC"/>
    <w:rsid w:val="00A62903"/>
    <w:rsid w:val="00A638FD"/>
    <w:rsid w:val="00A73AD0"/>
    <w:rsid w:val="00A752DE"/>
    <w:rsid w:val="00A7610A"/>
    <w:rsid w:val="00A821B1"/>
    <w:rsid w:val="00A83E0C"/>
    <w:rsid w:val="00A83FCA"/>
    <w:rsid w:val="00A840DF"/>
    <w:rsid w:val="00A8513F"/>
    <w:rsid w:val="00A94804"/>
    <w:rsid w:val="00A94B87"/>
    <w:rsid w:val="00AA42D1"/>
    <w:rsid w:val="00AB2EED"/>
    <w:rsid w:val="00AB37FB"/>
    <w:rsid w:val="00AB49D1"/>
    <w:rsid w:val="00AB57C0"/>
    <w:rsid w:val="00AB70B2"/>
    <w:rsid w:val="00AC22DB"/>
    <w:rsid w:val="00AD3946"/>
    <w:rsid w:val="00AD4C15"/>
    <w:rsid w:val="00AD536E"/>
    <w:rsid w:val="00AD644E"/>
    <w:rsid w:val="00AE2FD1"/>
    <w:rsid w:val="00AF1288"/>
    <w:rsid w:val="00B061A1"/>
    <w:rsid w:val="00B150B5"/>
    <w:rsid w:val="00B16623"/>
    <w:rsid w:val="00B178C3"/>
    <w:rsid w:val="00B237DB"/>
    <w:rsid w:val="00B25566"/>
    <w:rsid w:val="00B25997"/>
    <w:rsid w:val="00B26AB0"/>
    <w:rsid w:val="00B34CFF"/>
    <w:rsid w:val="00B36018"/>
    <w:rsid w:val="00B429DC"/>
    <w:rsid w:val="00B45B0E"/>
    <w:rsid w:val="00B46183"/>
    <w:rsid w:val="00B462BA"/>
    <w:rsid w:val="00B50133"/>
    <w:rsid w:val="00B5443A"/>
    <w:rsid w:val="00B55E92"/>
    <w:rsid w:val="00B56A72"/>
    <w:rsid w:val="00B6239E"/>
    <w:rsid w:val="00B67BC1"/>
    <w:rsid w:val="00B7162A"/>
    <w:rsid w:val="00B73811"/>
    <w:rsid w:val="00B73A61"/>
    <w:rsid w:val="00B748F4"/>
    <w:rsid w:val="00B818FE"/>
    <w:rsid w:val="00B81C0C"/>
    <w:rsid w:val="00B8283F"/>
    <w:rsid w:val="00B92FE0"/>
    <w:rsid w:val="00B9485E"/>
    <w:rsid w:val="00B9492E"/>
    <w:rsid w:val="00B973E4"/>
    <w:rsid w:val="00BA130D"/>
    <w:rsid w:val="00BA1A80"/>
    <w:rsid w:val="00BA455A"/>
    <w:rsid w:val="00BA4874"/>
    <w:rsid w:val="00BB4FD5"/>
    <w:rsid w:val="00BC2306"/>
    <w:rsid w:val="00BC2F58"/>
    <w:rsid w:val="00BC3AD2"/>
    <w:rsid w:val="00BC52AD"/>
    <w:rsid w:val="00BD012E"/>
    <w:rsid w:val="00BE22E9"/>
    <w:rsid w:val="00BE2E8B"/>
    <w:rsid w:val="00BE346A"/>
    <w:rsid w:val="00BE5CF7"/>
    <w:rsid w:val="00BE6F59"/>
    <w:rsid w:val="00C03BB7"/>
    <w:rsid w:val="00C077CE"/>
    <w:rsid w:val="00C10074"/>
    <w:rsid w:val="00C11C6E"/>
    <w:rsid w:val="00C16804"/>
    <w:rsid w:val="00C239D0"/>
    <w:rsid w:val="00C26CF3"/>
    <w:rsid w:val="00C26DB5"/>
    <w:rsid w:val="00C316FF"/>
    <w:rsid w:val="00C324DA"/>
    <w:rsid w:val="00C33F41"/>
    <w:rsid w:val="00C368CA"/>
    <w:rsid w:val="00C37A2D"/>
    <w:rsid w:val="00C42F4B"/>
    <w:rsid w:val="00C44C4B"/>
    <w:rsid w:val="00C45DE1"/>
    <w:rsid w:val="00C46C6C"/>
    <w:rsid w:val="00C4716E"/>
    <w:rsid w:val="00C4742B"/>
    <w:rsid w:val="00C50080"/>
    <w:rsid w:val="00C502B4"/>
    <w:rsid w:val="00C502C6"/>
    <w:rsid w:val="00C512DC"/>
    <w:rsid w:val="00C52DDC"/>
    <w:rsid w:val="00C53B13"/>
    <w:rsid w:val="00C54B9D"/>
    <w:rsid w:val="00C57BB4"/>
    <w:rsid w:val="00C62F1C"/>
    <w:rsid w:val="00C66530"/>
    <w:rsid w:val="00C66E73"/>
    <w:rsid w:val="00C745BE"/>
    <w:rsid w:val="00C77EEF"/>
    <w:rsid w:val="00C802DA"/>
    <w:rsid w:val="00C82B6B"/>
    <w:rsid w:val="00C953A0"/>
    <w:rsid w:val="00CA0593"/>
    <w:rsid w:val="00CA1299"/>
    <w:rsid w:val="00CA18F0"/>
    <w:rsid w:val="00CA76AD"/>
    <w:rsid w:val="00CB163C"/>
    <w:rsid w:val="00CB23B1"/>
    <w:rsid w:val="00CC225E"/>
    <w:rsid w:val="00CC67C6"/>
    <w:rsid w:val="00CD0521"/>
    <w:rsid w:val="00CD6023"/>
    <w:rsid w:val="00CE5A63"/>
    <w:rsid w:val="00CE74BF"/>
    <w:rsid w:val="00CF12ED"/>
    <w:rsid w:val="00CF4862"/>
    <w:rsid w:val="00CF497D"/>
    <w:rsid w:val="00CF623D"/>
    <w:rsid w:val="00CF7ECD"/>
    <w:rsid w:val="00D05FA0"/>
    <w:rsid w:val="00D07C29"/>
    <w:rsid w:val="00D10FCA"/>
    <w:rsid w:val="00D1255A"/>
    <w:rsid w:val="00D152FC"/>
    <w:rsid w:val="00D159BE"/>
    <w:rsid w:val="00D17EF5"/>
    <w:rsid w:val="00D21500"/>
    <w:rsid w:val="00D23823"/>
    <w:rsid w:val="00D23929"/>
    <w:rsid w:val="00D24972"/>
    <w:rsid w:val="00D2744A"/>
    <w:rsid w:val="00D33AF9"/>
    <w:rsid w:val="00D36F8C"/>
    <w:rsid w:val="00D438F0"/>
    <w:rsid w:val="00D442F7"/>
    <w:rsid w:val="00D44F1C"/>
    <w:rsid w:val="00D508C4"/>
    <w:rsid w:val="00D57D03"/>
    <w:rsid w:val="00D57F6A"/>
    <w:rsid w:val="00D64C89"/>
    <w:rsid w:val="00D65140"/>
    <w:rsid w:val="00D66EF5"/>
    <w:rsid w:val="00D67FAC"/>
    <w:rsid w:val="00D732F9"/>
    <w:rsid w:val="00D73704"/>
    <w:rsid w:val="00D766B4"/>
    <w:rsid w:val="00D85D13"/>
    <w:rsid w:val="00DA090D"/>
    <w:rsid w:val="00DA13DB"/>
    <w:rsid w:val="00DA1FBC"/>
    <w:rsid w:val="00DA37CE"/>
    <w:rsid w:val="00DB00D2"/>
    <w:rsid w:val="00DB2ACD"/>
    <w:rsid w:val="00DC3F5E"/>
    <w:rsid w:val="00DC4DAE"/>
    <w:rsid w:val="00DC4FA6"/>
    <w:rsid w:val="00DC5AC8"/>
    <w:rsid w:val="00DC5E12"/>
    <w:rsid w:val="00DD2099"/>
    <w:rsid w:val="00DD2786"/>
    <w:rsid w:val="00DD27D9"/>
    <w:rsid w:val="00DE0092"/>
    <w:rsid w:val="00DE1342"/>
    <w:rsid w:val="00DE4317"/>
    <w:rsid w:val="00DE6BA3"/>
    <w:rsid w:val="00DF2759"/>
    <w:rsid w:val="00DF5ADD"/>
    <w:rsid w:val="00DF641E"/>
    <w:rsid w:val="00E01F2A"/>
    <w:rsid w:val="00E03618"/>
    <w:rsid w:val="00E10025"/>
    <w:rsid w:val="00E127F7"/>
    <w:rsid w:val="00E12D42"/>
    <w:rsid w:val="00E14C4B"/>
    <w:rsid w:val="00E20C16"/>
    <w:rsid w:val="00E21B9F"/>
    <w:rsid w:val="00E245E9"/>
    <w:rsid w:val="00E5154B"/>
    <w:rsid w:val="00E52E81"/>
    <w:rsid w:val="00E577DA"/>
    <w:rsid w:val="00E6051D"/>
    <w:rsid w:val="00E6518F"/>
    <w:rsid w:val="00E66BE1"/>
    <w:rsid w:val="00E71C91"/>
    <w:rsid w:val="00E71E31"/>
    <w:rsid w:val="00E73C5D"/>
    <w:rsid w:val="00E743FE"/>
    <w:rsid w:val="00E80BA3"/>
    <w:rsid w:val="00E8475E"/>
    <w:rsid w:val="00E849C2"/>
    <w:rsid w:val="00E87EA3"/>
    <w:rsid w:val="00E9034D"/>
    <w:rsid w:val="00E92098"/>
    <w:rsid w:val="00E941B9"/>
    <w:rsid w:val="00E94F9D"/>
    <w:rsid w:val="00E96A30"/>
    <w:rsid w:val="00EA1045"/>
    <w:rsid w:val="00EA192C"/>
    <w:rsid w:val="00EA29FE"/>
    <w:rsid w:val="00EA3E6B"/>
    <w:rsid w:val="00EA59D8"/>
    <w:rsid w:val="00EA6CA5"/>
    <w:rsid w:val="00EB0ACB"/>
    <w:rsid w:val="00EB244F"/>
    <w:rsid w:val="00EC22FB"/>
    <w:rsid w:val="00ED6DE8"/>
    <w:rsid w:val="00ED7BFF"/>
    <w:rsid w:val="00EE2B35"/>
    <w:rsid w:val="00EE3D8D"/>
    <w:rsid w:val="00EE6473"/>
    <w:rsid w:val="00EE7942"/>
    <w:rsid w:val="00EF144C"/>
    <w:rsid w:val="00EF59E1"/>
    <w:rsid w:val="00EF5D8C"/>
    <w:rsid w:val="00F0533E"/>
    <w:rsid w:val="00F05D3A"/>
    <w:rsid w:val="00F10B85"/>
    <w:rsid w:val="00F113C4"/>
    <w:rsid w:val="00F154C1"/>
    <w:rsid w:val="00F15C9A"/>
    <w:rsid w:val="00F15D64"/>
    <w:rsid w:val="00F22C14"/>
    <w:rsid w:val="00F27C2E"/>
    <w:rsid w:val="00F30C0E"/>
    <w:rsid w:val="00F35F0D"/>
    <w:rsid w:val="00F37FA9"/>
    <w:rsid w:val="00F37FCE"/>
    <w:rsid w:val="00F41056"/>
    <w:rsid w:val="00F51979"/>
    <w:rsid w:val="00F57C3C"/>
    <w:rsid w:val="00F669C4"/>
    <w:rsid w:val="00F67855"/>
    <w:rsid w:val="00F70BC3"/>
    <w:rsid w:val="00F956E3"/>
    <w:rsid w:val="00F967CB"/>
    <w:rsid w:val="00FA5E05"/>
    <w:rsid w:val="00FB0715"/>
    <w:rsid w:val="00FB3699"/>
    <w:rsid w:val="00FC35D1"/>
    <w:rsid w:val="00FC3708"/>
    <w:rsid w:val="00FC43E8"/>
    <w:rsid w:val="00FC458C"/>
    <w:rsid w:val="00FD0FFD"/>
    <w:rsid w:val="00FD1C40"/>
    <w:rsid w:val="00FD3382"/>
    <w:rsid w:val="00FD3E2C"/>
    <w:rsid w:val="00FD5950"/>
    <w:rsid w:val="00FD7F38"/>
    <w:rsid w:val="00FE1089"/>
    <w:rsid w:val="00FE28F5"/>
    <w:rsid w:val="00FE6609"/>
    <w:rsid w:val="00FE6C9C"/>
    <w:rsid w:val="00FF0E0D"/>
    <w:rsid w:val="00FF192B"/>
    <w:rsid w:val="00FF4F6C"/>
    <w:rsid w:val="00FF63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character" w:customStyle="1" w:styleId="FooterChar">
    <w:name w:val="Footer Char"/>
    <w:link w:val="Footer"/>
    <w:uiPriority w:val="99"/>
    <w:rsid w:val="004308EC"/>
    <w:rPr>
      <w:snapToGrid w:val="0"/>
      <w:kern w:val="28"/>
      <w:sz w:val="22"/>
    </w:rPr>
  </w:style>
  <w:style w:type="character" w:customStyle="1" w:styleId="FootnoteTextChar5Char">
    <w:name w:val="Footnote Text Char5 Char"/>
    <w:aliases w:val="Footnote Text Char1 Char Char Char Char Char,Footnote Text Char2 Char Char Char Char Char1 Char,Footnote Text Char2 Char1 Char Char1 Char,Footnote Text Char3 Char Char1 Char"/>
    <w:semiHidden/>
    <w:rsid w:val="004308EC"/>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308EC"/>
    <w:rPr>
      <w:rFonts w:ascii="Times New Roman Bold" w:hAnsi="Times New Roman Bold"/>
      <w:b/>
      <w:caps/>
      <w:snapToGrid w:val="0"/>
      <w:kern w:val="28"/>
      <w:sz w:val="22"/>
    </w:rPr>
  </w:style>
  <w:style w:type="character" w:customStyle="1" w:styleId="cosearchterm">
    <w:name w:val="co_searchterm"/>
    <w:rsid w:val="004308EC"/>
  </w:style>
  <w:style w:type="paragraph" w:customStyle="1" w:styleId="Default">
    <w:name w:val="Default"/>
    <w:rsid w:val="004308EC"/>
    <w:pPr>
      <w:autoSpaceDE w:val="0"/>
      <w:autoSpaceDN w:val="0"/>
      <w:adjustRightInd w:val="0"/>
    </w:pPr>
    <w:rPr>
      <w:color w:val="000000"/>
      <w:sz w:val="24"/>
      <w:szCs w:val="24"/>
    </w:rPr>
  </w:style>
  <w:style w:type="paragraph" w:styleId="Revision">
    <w:name w:val="Revision"/>
    <w:hidden/>
    <w:uiPriority w:val="99"/>
    <w:semiHidden/>
    <w:rsid w:val="004308EC"/>
    <w:rPr>
      <w:snapToGrid w:val="0"/>
      <w:kern w:val="28"/>
      <w:sz w:val="22"/>
    </w:rPr>
  </w:style>
  <w:style w:type="character" w:customStyle="1" w:styleId="costarpage">
    <w:name w:val="co_starpage"/>
    <w:basedOn w:val="DefaultParagraphFont"/>
    <w:rsid w:val="004308EC"/>
  </w:style>
  <w:style w:type="character" w:customStyle="1" w:styleId="counderline">
    <w:name w:val="co_underline"/>
    <w:basedOn w:val="DefaultParagraphFont"/>
    <w:rsid w:val="004308EC"/>
  </w:style>
  <w:style w:type="character" w:styleId="Strong">
    <w:name w:val="Strong"/>
    <w:basedOn w:val="DefaultParagraphFont"/>
    <w:uiPriority w:val="22"/>
    <w:qFormat/>
    <w:rsid w:val="004308EC"/>
    <w:rPr>
      <w:b/>
      <w:bCs/>
    </w:rPr>
  </w:style>
  <w:style w:type="paragraph" w:styleId="ListParagraph">
    <w:name w:val="List Paragraph"/>
    <w:basedOn w:val="Normal"/>
    <w:uiPriority w:val="34"/>
    <w:qFormat/>
    <w:rsid w:val="00AF1288"/>
    <w:pPr>
      <w:ind w:left="720"/>
      <w:contextualSpacing/>
    </w:pPr>
  </w:style>
  <w:style w:type="paragraph" w:styleId="NormalWeb">
    <w:name w:val="Normal (Web)"/>
    <w:basedOn w:val="Normal"/>
    <w:uiPriority w:val="99"/>
    <w:unhideWhenUsed/>
    <w:rsid w:val="00581B82"/>
    <w:pPr>
      <w:widowControl/>
      <w:spacing w:before="100" w:beforeAutospacing="1" w:after="100" w:afterAutospacing="1"/>
    </w:pPr>
    <w:rPr>
      <w:snapToGrid/>
      <w:kern w:val="0"/>
      <w:sz w:val="24"/>
      <w:szCs w:val="24"/>
    </w:rPr>
  </w:style>
  <w:style w:type="character" w:customStyle="1" w:styleId="cf01">
    <w:name w:val="cf01"/>
    <w:basedOn w:val="DefaultParagraphFont"/>
    <w:rsid w:val="00581B82"/>
    <w:rPr>
      <w:rFonts w:ascii="Segoe UI" w:hAnsi="Segoe UI" w:cs="Segoe UI" w:hint="default"/>
      <w:sz w:val="18"/>
      <w:szCs w:val="18"/>
    </w:rPr>
  </w:style>
  <w:style w:type="character" w:customStyle="1" w:styleId="cf11">
    <w:name w:val="cf11"/>
    <w:basedOn w:val="DefaultParagraphFont"/>
    <w:rsid w:val="00581B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