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rsidRPr="00B21EA1" w:rsidP="00B21EA1" w14:paraId="35F634AD" w14:textId="77777777">
      <w:pPr>
        <w:spacing w:after="0"/>
        <w:jc w:val="center"/>
        <w:rPr>
          <w:rFonts w:ascii="Times New Roman" w:hAnsi="Times New Roman" w:cs="Times New Roman"/>
          <w:b/>
        </w:rPr>
      </w:pPr>
      <w:r w:rsidRPr="00B21EA1">
        <w:rPr>
          <w:rFonts w:ascii="Times New Roman" w:hAnsi="Times New Roman" w:cs="Times New Roman"/>
          <w:b/>
        </w:rPr>
        <w:t>Before the</w:t>
      </w:r>
    </w:p>
    <w:p w:rsidR="00921803" w:rsidRPr="00B21EA1" w:rsidP="00B21EA1" w14:paraId="414FA212" w14:textId="77777777">
      <w:pPr>
        <w:pStyle w:val="StyleBoldCentered"/>
        <w:rPr>
          <w:rFonts w:ascii="Times New Roman" w:hAnsi="Times New Roman"/>
        </w:rPr>
      </w:pPr>
      <w:r w:rsidRPr="00B21EA1">
        <w:rPr>
          <w:rFonts w:ascii="Times New Roman" w:hAnsi="Times New Roman"/>
        </w:rPr>
        <w:t>F</w:t>
      </w:r>
      <w:r w:rsidRPr="00B21EA1">
        <w:rPr>
          <w:rFonts w:ascii="Times New Roman" w:hAnsi="Times New Roman"/>
          <w:caps w:val="0"/>
        </w:rPr>
        <w:t>ederal Communications Commission</w:t>
      </w:r>
    </w:p>
    <w:p w:rsidR="004C2EE3" w:rsidRPr="00B21EA1" w:rsidP="00B21EA1" w14:paraId="2709627C" w14:textId="77777777">
      <w:pPr>
        <w:pStyle w:val="StyleBoldCentered"/>
        <w:rPr>
          <w:rFonts w:ascii="Times New Roman" w:hAnsi="Times New Roman"/>
        </w:rPr>
      </w:pPr>
      <w:r w:rsidRPr="00B21EA1">
        <w:rPr>
          <w:rFonts w:ascii="Times New Roman" w:hAnsi="Times New Roman"/>
          <w:caps w:val="0"/>
        </w:rPr>
        <w:t>Washington, D.C. 20554</w:t>
      </w:r>
    </w:p>
    <w:p w:rsidR="004C2EE3" w:rsidRPr="00B21EA1" w:rsidP="00B21EA1" w14:paraId="2E13EFA3" w14:textId="77777777">
      <w:pPr>
        <w:spacing w:after="0"/>
        <w:rPr>
          <w:rFonts w:ascii="Times New Roman" w:hAnsi="Times New Roman" w:cs="Times New Roman"/>
        </w:rPr>
      </w:pPr>
    </w:p>
    <w:p w:rsidR="004C2EE3" w:rsidRPr="00B21EA1" w:rsidP="00B21EA1" w14:paraId="4DDD09B8" w14:textId="77777777">
      <w:pPr>
        <w:spacing w:after="0"/>
        <w:rPr>
          <w:rFonts w:ascii="Times New Roman" w:hAnsi="Times New Roman" w:cs="Times New Roman"/>
        </w:rPr>
      </w:pPr>
    </w:p>
    <w:tbl>
      <w:tblPr>
        <w:tblW w:w="0" w:type="auto"/>
        <w:tblLayout w:type="fixed"/>
        <w:tblLook w:val="0000"/>
      </w:tblPr>
      <w:tblGrid>
        <w:gridCol w:w="4698"/>
        <w:gridCol w:w="630"/>
        <w:gridCol w:w="4248"/>
      </w:tblGrid>
      <w:tr w14:paraId="630CCE89" w14:textId="77777777">
        <w:tblPrEx>
          <w:tblW w:w="0" w:type="auto"/>
          <w:tblLayout w:type="fixed"/>
          <w:tblLook w:val="0000"/>
        </w:tblPrEx>
        <w:tc>
          <w:tcPr>
            <w:tcW w:w="4698" w:type="dxa"/>
          </w:tcPr>
          <w:p w:rsidR="004C2EE3" w:rsidRPr="00B21EA1" w:rsidP="00B21EA1" w14:paraId="33CAB8F4" w14:textId="77777777">
            <w:pPr>
              <w:tabs>
                <w:tab w:val="center" w:pos="4680"/>
              </w:tabs>
              <w:suppressAutoHyphens/>
              <w:spacing w:after="0"/>
              <w:rPr>
                <w:rFonts w:ascii="Times New Roman" w:hAnsi="Times New Roman" w:cs="Times New Roman"/>
                <w:spacing w:val="-2"/>
              </w:rPr>
            </w:pPr>
            <w:r w:rsidRPr="00B21EA1">
              <w:rPr>
                <w:rFonts w:ascii="Times New Roman" w:hAnsi="Times New Roman" w:cs="Times New Roman"/>
                <w:spacing w:val="-2"/>
              </w:rPr>
              <w:t>In the Matter of</w:t>
            </w:r>
          </w:p>
          <w:p w:rsidR="004C2EE3" w:rsidRPr="00B21EA1" w:rsidP="00B21EA1" w14:paraId="03262BB5" w14:textId="77777777">
            <w:pPr>
              <w:tabs>
                <w:tab w:val="center" w:pos="4680"/>
              </w:tabs>
              <w:suppressAutoHyphens/>
              <w:spacing w:after="0"/>
              <w:rPr>
                <w:rFonts w:ascii="Times New Roman" w:hAnsi="Times New Roman" w:cs="Times New Roman"/>
                <w:spacing w:val="-2"/>
              </w:rPr>
            </w:pPr>
          </w:p>
          <w:p w:rsidR="00D747E7" w:rsidRPr="00B21EA1" w:rsidP="00B21EA1" w14:paraId="1B1ACFB1" w14:textId="3BBF46DB">
            <w:pPr>
              <w:tabs>
                <w:tab w:val="center" w:pos="4680"/>
              </w:tabs>
              <w:suppressAutoHyphens/>
              <w:spacing w:after="0"/>
              <w:rPr>
                <w:rFonts w:ascii="Times New Roman" w:hAnsi="Times New Roman" w:cs="Times New Roman"/>
                <w:spacing w:val="-2"/>
              </w:rPr>
            </w:pPr>
            <w:r w:rsidRPr="00B21EA1">
              <w:rPr>
                <w:rFonts w:ascii="Times New Roman" w:hAnsi="Times New Roman" w:cs="Times New Roman"/>
                <w:spacing w:val="-2"/>
              </w:rPr>
              <w:t>NEBRASKA INDIAN COMMUNITY COLLEGE</w:t>
            </w:r>
          </w:p>
          <w:p w:rsidR="00D42B38" w:rsidRPr="00B21EA1" w:rsidP="00B21EA1" w14:paraId="03BDD3AA" w14:textId="77777777">
            <w:pPr>
              <w:tabs>
                <w:tab w:val="center" w:pos="4680"/>
              </w:tabs>
              <w:suppressAutoHyphens/>
              <w:spacing w:after="0"/>
              <w:rPr>
                <w:rFonts w:ascii="Times New Roman" w:hAnsi="Times New Roman" w:cs="Times New Roman"/>
                <w:spacing w:val="-2"/>
              </w:rPr>
            </w:pPr>
          </w:p>
          <w:p w:rsidR="00D747E7" w:rsidRPr="00B21EA1" w:rsidP="00B21EA1" w14:paraId="6E9E795D" w14:textId="77777777">
            <w:pPr>
              <w:spacing w:after="0"/>
              <w:rPr>
                <w:rFonts w:ascii="Times New Roman" w:hAnsi="Times New Roman" w:cs="Times New Roman"/>
              </w:rPr>
            </w:pPr>
            <w:r w:rsidRPr="00B21EA1">
              <w:rPr>
                <w:rFonts w:ascii="Times New Roman" w:hAnsi="Times New Roman" w:cs="Times New Roman"/>
              </w:rPr>
              <w:t xml:space="preserve">Request for Waiver </w:t>
            </w:r>
            <w:r w:rsidRPr="00B21EA1" w:rsidR="00F31D37">
              <w:rPr>
                <w:rFonts w:ascii="Times New Roman" w:hAnsi="Times New Roman" w:cs="Times New Roman"/>
              </w:rPr>
              <w:t>of Tribal Land</w:t>
            </w:r>
            <w:r w:rsidRPr="00B21EA1" w:rsidR="004058C5">
              <w:rPr>
                <w:rFonts w:ascii="Times New Roman" w:hAnsi="Times New Roman" w:cs="Times New Roman"/>
              </w:rPr>
              <w:t>s</w:t>
            </w:r>
            <w:r w:rsidRPr="00B21EA1" w:rsidR="00F31D37">
              <w:rPr>
                <w:rFonts w:ascii="Times New Roman" w:hAnsi="Times New Roman" w:cs="Times New Roman"/>
              </w:rPr>
              <w:t xml:space="preserve"> Definition</w:t>
            </w:r>
            <w:r w:rsidRPr="00B21EA1">
              <w:rPr>
                <w:rFonts w:ascii="Times New Roman" w:hAnsi="Times New Roman" w:cs="Times New Roman"/>
              </w:rPr>
              <w:t xml:space="preserve"> in the 2.5 GHz Tribal Priority Window</w:t>
            </w:r>
          </w:p>
        </w:tc>
        <w:tc>
          <w:tcPr>
            <w:tcW w:w="630" w:type="dxa"/>
          </w:tcPr>
          <w:p w:rsidR="004C2EE3" w:rsidRPr="00B21EA1" w:rsidP="00B21EA1" w14:paraId="50A2CA3D" w14:textId="77777777">
            <w:pPr>
              <w:tabs>
                <w:tab w:val="center" w:pos="4680"/>
              </w:tabs>
              <w:suppressAutoHyphens/>
              <w:spacing w:after="0"/>
              <w:rPr>
                <w:rFonts w:ascii="Times New Roman" w:hAnsi="Times New Roman" w:cs="Times New Roman"/>
                <w:b/>
                <w:spacing w:val="-2"/>
              </w:rPr>
            </w:pPr>
            <w:r w:rsidRPr="00B21EA1">
              <w:rPr>
                <w:rFonts w:ascii="Times New Roman" w:hAnsi="Times New Roman" w:cs="Times New Roman"/>
                <w:b/>
                <w:spacing w:val="-2"/>
              </w:rPr>
              <w:t>)</w:t>
            </w:r>
          </w:p>
          <w:p w:rsidR="004C2EE3" w:rsidRPr="00B21EA1" w:rsidP="00B21EA1" w14:paraId="10355DE8" w14:textId="77777777">
            <w:pPr>
              <w:tabs>
                <w:tab w:val="center" w:pos="4680"/>
              </w:tabs>
              <w:suppressAutoHyphens/>
              <w:spacing w:after="0"/>
              <w:rPr>
                <w:rFonts w:ascii="Times New Roman" w:hAnsi="Times New Roman" w:cs="Times New Roman"/>
                <w:b/>
                <w:spacing w:val="-2"/>
              </w:rPr>
            </w:pPr>
            <w:r w:rsidRPr="00B21EA1">
              <w:rPr>
                <w:rFonts w:ascii="Times New Roman" w:hAnsi="Times New Roman" w:cs="Times New Roman"/>
                <w:b/>
                <w:spacing w:val="-2"/>
              </w:rPr>
              <w:t>)</w:t>
            </w:r>
          </w:p>
          <w:p w:rsidR="004C2EE3" w:rsidRPr="00B21EA1" w:rsidP="00B21EA1" w14:paraId="6A60354A" w14:textId="77777777">
            <w:pPr>
              <w:tabs>
                <w:tab w:val="center" w:pos="4680"/>
              </w:tabs>
              <w:suppressAutoHyphens/>
              <w:spacing w:after="0"/>
              <w:rPr>
                <w:rFonts w:ascii="Times New Roman" w:hAnsi="Times New Roman" w:cs="Times New Roman"/>
                <w:b/>
                <w:spacing w:val="-2"/>
              </w:rPr>
            </w:pPr>
            <w:r w:rsidRPr="00B21EA1">
              <w:rPr>
                <w:rFonts w:ascii="Times New Roman" w:hAnsi="Times New Roman" w:cs="Times New Roman"/>
                <w:b/>
                <w:spacing w:val="-2"/>
              </w:rPr>
              <w:t>)</w:t>
            </w:r>
          </w:p>
          <w:p w:rsidR="004C2EE3" w:rsidRPr="00B21EA1" w:rsidP="00B21EA1" w14:paraId="07E957F0" w14:textId="77777777">
            <w:pPr>
              <w:tabs>
                <w:tab w:val="center" w:pos="4680"/>
              </w:tabs>
              <w:suppressAutoHyphens/>
              <w:spacing w:after="0"/>
              <w:rPr>
                <w:rFonts w:ascii="Times New Roman" w:hAnsi="Times New Roman" w:cs="Times New Roman"/>
                <w:b/>
                <w:spacing w:val="-2"/>
              </w:rPr>
            </w:pPr>
            <w:r w:rsidRPr="00B21EA1">
              <w:rPr>
                <w:rFonts w:ascii="Times New Roman" w:hAnsi="Times New Roman" w:cs="Times New Roman"/>
                <w:b/>
                <w:spacing w:val="-2"/>
              </w:rPr>
              <w:t>)</w:t>
            </w:r>
          </w:p>
          <w:p w:rsidR="004C2EE3" w:rsidRPr="00B21EA1" w:rsidP="00B21EA1" w14:paraId="1DDF55ED" w14:textId="77777777">
            <w:pPr>
              <w:tabs>
                <w:tab w:val="center" w:pos="4680"/>
              </w:tabs>
              <w:suppressAutoHyphens/>
              <w:spacing w:after="0"/>
              <w:rPr>
                <w:rFonts w:ascii="Times New Roman" w:hAnsi="Times New Roman" w:cs="Times New Roman"/>
                <w:b/>
                <w:spacing w:val="-2"/>
              </w:rPr>
            </w:pPr>
            <w:r w:rsidRPr="00B21EA1">
              <w:rPr>
                <w:rFonts w:ascii="Times New Roman" w:hAnsi="Times New Roman" w:cs="Times New Roman"/>
                <w:b/>
                <w:spacing w:val="-2"/>
              </w:rPr>
              <w:t>)</w:t>
            </w:r>
          </w:p>
          <w:p w:rsidR="004C2EE3" w:rsidRPr="00B21EA1" w:rsidP="00B21EA1" w14:paraId="1BF0205E" w14:textId="77777777">
            <w:pPr>
              <w:tabs>
                <w:tab w:val="center" w:pos="4680"/>
              </w:tabs>
              <w:suppressAutoHyphens/>
              <w:spacing w:after="0"/>
              <w:rPr>
                <w:rFonts w:ascii="Times New Roman" w:hAnsi="Times New Roman" w:cs="Times New Roman"/>
                <w:b/>
                <w:spacing w:val="-2"/>
              </w:rPr>
            </w:pPr>
            <w:r w:rsidRPr="00B21EA1">
              <w:rPr>
                <w:rFonts w:ascii="Times New Roman" w:hAnsi="Times New Roman" w:cs="Times New Roman"/>
                <w:b/>
                <w:spacing w:val="-2"/>
              </w:rPr>
              <w:t>)</w:t>
            </w:r>
          </w:p>
          <w:p w:rsidR="004C2EE3" w:rsidRPr="00B21EA1" w:rsidP="00B21EA1" w14:paraId="6616839F" w14:textId="57B1515C">
            <w:pPr>
              <w:tabs>
                <w:tab w:val="center" w:pos="4680"/>
              </w:tabs>
              <w:suppressAutoHyphens/>
              <w:spacing w:after="0"/>
              <w:rPr>
                <w:rFonts w:ascii="Times New Roman" w:hAnsi="Times New Roman" w:cs="Times New Roman"/>
                <w:b/>
                <w:spacing w:val="-2"/>
              </w:rPr>
            </w:pPr>
          </w:p>
          <w:p w:rsidR="00BE3CEA" w:rsidRPr="00B21EA1" w:rsidP="00B21EA1" w14:paraId="08C463ED" w14:textId="77777777">
            <w:pPr>
              <w:tabs>
                <w:tab w:val="center" w:pos="4680"/>
              </w:tabs>
              <w:suppressAutoHyphens/>
              <w:spacing w:after="0"/>
              <w:rPr>
                <w:rFonts w:ascii="Times New Roman" w:hAnsi="Times New Roman" w:cs="Times New Roman"/>
                <w:b/>
                <w:spacing w:val="-2"/>
              </w:rPr>
            </w:pPr>
          </w:p>
        </w:tc>
        <w:tc>
          <w:tcPr>
            <w:tcW w:w="4248" w:type="dxa"/>
          </w:tcPr>
          <w:p w:rsidR="004C2EE3" w:rsidRPr="00B21EA1" w:rsidP="00B21EA1" w14:paraId="713A238E" w14:textId="77777777">
            <w:pPr>
              <w:tabs>
                <w:tab w:val="center" w:pos="4680"/>
              </w:tabs>
              <w:suppressAutoHyphens/>
              <w:spacing w:after="0"/>
              <w:rPr>
                <w:rFonts w:ascii="Times New Roman" w:hAnsi="Times New Roman" w:cs="Times New Roman"/>
                <w:spacing w:val="-2"/>
              </w:rPr>
            </w:pPr>
          </w:p>
          <w:p w:rsidR="004C2EE3" w:rsidRPr="00B21EA1" w:rsidP="00B21EA1" w14:paraId="5E730215" w14:textId="77777777">
            <w:pPr>
              <w:pStyle w:val="TOAHeading"/>
              <w:tabs>
                <w:tab w:val="center" w:pos="4680"/>
                <w:tab w:val="clear" w:pos="9360"/>
              </w:tabs>
              <w:rPr>
                <w:spacing w:val="-2"/>
              </w:rPr>
            </w:pPr>
          </w:p>
          <w:p w:rsidR="004C2EE3" w:rsidRPr="00B21EA1" w:rsidP="00B21EA1" w14:paraId="7D23D770" w14:textId="1CAC0753">
            <w:pPr>
              <w:tabs>
                <w:tab w:val="center" w:pos="4680"/>
              </w:tabs>
              <w:suppressAutoHyphens/>
              <w:spacing w:after="0"/>
              <w:rPr>
                <w:rFonts w:ascii="Times New Roman" w:hAnsi="Times New Roman" w:cs="Times New Roman"/>
                <w:spacing w:val="-2"/>
              </w:rPr>
            </w:pPr>
            <w:r w:rsidRPr="00B21EA1">
              <w:rPr>
                <w:rFonts w:ascii="Times New Roman" w:hAnsi="Times New Roman" w:cs="Times New Roman"/>
                <w:spacing w:val="-2"/>
              </w:rPr>
              <w:t>ULS File No.</w:t>
            </w:r>
            <w:r w:rsidRPr="00B21EA1" w:rsidR="00C231C9">
              <w:rPr>
                <w:rFonts w:ascii="Times New Roman" w:hAnsi="Times New Roman" w:cs="Times New Roman"/>
                <w:spacing w:val="-2"/>
              </w:rPr>
              <w:t xml:space="preserve"> </w:t>
            </w:r>
            <w:r w:rsidRPr="00B21EA1" w:rsidR="00FD5B16">
              <w:rPr>
                <w:rFonts w:ascii="Times New Roman" w:hAnsi="Times New Roman" w:cs="Times New Roman"/>
                <w:spacing w:val="-2"/>
              </w:rPr>
              <w:t>0009074188</w:t>
            </w:r>
          </w:p>
        </w:tc>
      </w:tr>
    </w:tbl>
    <w:p w:rsidR="004C2EE3" w:rsidRPr="00B21EA1" w:rsidP="00B21EA1" w14:paraId="7D5C3881" w14:textId="77777777">
      <w:pPr>
        <w:spacing w:after="0"/>
        <w:rPr>
          <w:rFonts w:ascii="Times New Roman" w:hAnsi="Times New Roman" w:cs="Times New Roman"/>
        </w:rPr>
      </w:pPr>
    </w:p>
    <w:p w:rsidR="00841AB1" w:rsidRPr="00B21EA1" w:rsidP="00B21EA1" w14:paraId="55F0ABCA" w14:textId="77777777">
      <w:pPr>
        <w:pStyle w:val="StyleBoldCentered"/>
        <w:rPr>
          <w:rFonts w:ascii="Times New Roman" w:hAnsi="Times New Roman"/>
        </w:rPr>
      </w:pPr>
      <w:r w:rsidRPr="00B21EA1">
        <w:rPr>
          <w:rFonts w:ascii="Times New Roman" w:hAnsi="Times New Roman"/>
        </w:rPr>
        <w:t>Memorandum Opinion and Order</w:t>
      </w:r>
    </w:p>
    <w:p w:rsidR="004C2EE3" w:rsidRPr="00B21EA1" w:rsidP="00B21EA1" w14:paraId="0CFB5933" w14:textId="77777777">
      <w:pPr>
        <w:tabs>
          <w:tab w:val="left" w:pos="-720"/>
        </w:tabs>
        <w:suppressAutoHyphens/>
        <w:spacing w:after="0" w:line="227" w:lineRule="auto"/>
        <w:rPr>
          <w:rFonts w:ascii="Times New Roman" w:hAnsi="Times New Roman" w:cs="Times New Roman"/>
          <w:spacing w:val="-2"/>
        </w:rPr>
      </w:pPr>
    </w:p>
    <w:p w:rsidR="004C2EE3" w:rsidRPr="00B21EA1" w:rsidP="00B21EA1" w14:paraId="2199B3D3" w14:textId="34B9FA68">
      <w:pPr>
        <w:tabs>
          <w:tab w:val="left" w:pos="720"/>
          <w:tab w:val="right" w:pos="9360"/>
        </w:tabs>
        <w:suppressAutoHyphens/>
        <w:spacing w:after="0" w:line="227" w:lineRule="auto"/>
        <w:rPr>
          <w:rFonts w:ascii="Times New Roman" w:hAnsi="Times New Roman" w:cs="Times New Roman"/>
          <w:spacing w:val="-2"/>
        </w:rPr>
      </w:pPr>
      <w:r w:rsidRPr="00B21EA1">
        <w:rPr>
          <w:rFonts w:ascii="Times New Roman" w:hAnsi="Times New Roman" w:cs="Times New Roman"/>
          <w:b/>
          <w:spacing w:val="-2"/>
        </w:rPr>
        <w:t xml:space="preserve">Adopted:  </w:t>
      </w:r>
      <w:r w:rsidR="00CA3E60">
        <w:rPr>
          <w:rFonts w:ascii="Times New Roman" w:hAnsi="Times New Roman" w:cs="Times New Roman"/>
          <w:b/>
          <w:spacing w:val="-2"/>
        </w:rPr>
        <w:t xml:space="preserve">October </w:t>
      </w:r>
      <w:r w:rsidR="008B03F2">
        <w:rPr>
          <w:rFonts w:ascii="Times New Roman" w:hAnsi="Times New Roman" w:cs="Times New Roman"/>
          <w:b/>
          <w:spacing w:val="-2"/>
        </w:rPr>
        <w:t>14</w:t>
      </w:r>
      <w:r w:rsidRPr="00B21EA1" w:rsidR="006B04BC">
        <w:rPr>
          <w:rFonts w:ascii="Times New Roman" w:hAnsi="Times New Roman" w:cs="Times New Roman"/>
          <w:b/>
          <w:spacing w:val="-2"/>
        </w:rPr>
        <w:t>,</w:t>
      </w:r>
      <w:r w:rsidRPr="00B21EA1" w:rsidR="00585301">
        <w:rPr>
          <w:rFonts w:ascii="Times New Roman" w:hAnsi="Times New Roman" w:cs="Times New Roman"/>
          <w:b/>
          <w:spacing w:val="-2"/>
        </w:rPr>
        <w:t xml:space="preserve"> 202</w:t>
      </w:r>
      <w:r w:rsidRPr="00B21EA1" w:rsidR="000F352C">
        <w:rPr>
          <w:rFonts w:ascii="Times New Roman" w:hAnsi="Times New Roman" w:cs="Times New Roman"/>
          <w:b/>
          <w:spacing w:val="-2"/>
        </w:rPr>
        <w:t>1</w:t>
      </w:r>
      <w:r w:rsidRPr="00B21EA1">
        <w:rPr>
          <w:rFonts w:ascii="Times New Roman" w:hAnsi="Times New Roman" w:cs="Times New Roman"/>
          <w:b/>
          <w:spacing w:val="-2"/>
        </w:rPr>
        <w:tab/>
      </w:r>
      <w:r w:rsidRPr="00B21EA1" w:rsidR="00822CE0">
        <w:rPr>
          <w:rFonts w:ascii="Times New Roman" w:hAnsi="Times New Roman" w:cs="Times New Roman"/>
          <w:b/>
          <w:spacing w:val="-2"/>
        </w:rPr>
        <w:t>Released</w:t>
      </w:r>
      <w:r w:rsidRPr="00B21EA1">
        <w:rPr>
          <w:rFonts w:ascii="Times New Roman" w:hAnsi="Times New Roman" w:cs="Times New Roman"/>
          <w:b/>
          <w:spacing w:val="-2"/>
        </w:rPr>
        <w:t>:</w:t>
      </w:r>
      <w:r w:rsidRPr="00B21EA1" w:rsidR="00822CE0">
        <w:rPr>
          <w:rFonts w:ascii="Times New Roman" w:hAnsi="Times New Roman" w:cs="Times New Roman"/>
          <w:b/>
          <w:spacing w:val="-2"/>
        </w:rPr>
        <w:t xml:space="preserve"> </w:t>
      </w:r>
      <w:r w:rsidRPr="00B21EA1">
        <w:rPr>
          <w:rFonts w:ascii="Times New Roman" w:hAnsi="Times New Roman" w:cs="Times New Roman"/>
          <w:b/>
          <w:spacing w:val="-2"/>
        </w:rPr>
        <w:t xml:space="preserve"> </w:t>
      </w:r>
      <w:r w:rsidR="00CA3E60">
        <w:rPr>
          <w:rFonts w:ascii="Times New Roman" w:hAnsi="Times New Roman" w:cs="Times New Roman"/>
          <w:b/>
          <w:spacing w:val="-2"/>
        </w:rPr>
        <w:t xml:space="preserve">October </w:t>
      </w:r>
      <w:r w:rsidR="008B03F2">
        <w:rPr>
          <w:rFonts w:ascii="Times New Roman" w:hAnsi="Times New Roman" w:cs="Times New Roman"/>
          <w:b/>
          <w:spacing w:val="-2"/>
        </w:rPr>
        <w:t>14</w:t>
      </w:r>
      <w:r w:rsidRPr="00B21EA1" w:rsidR="00585301">
        <w:rPr>
          <w:rFonts w:ascii="Times New Roman" w:hAnsi="Times New Roman" w:cs="Times New Roman"/>
          <w:b/>
          <w:spacing w:val="-2"/>
        </w:rPr>
        <w:t>, 202</w:t>
      </w:r>
      <w:r w:rsidRPr="00B21EA1" w:rsidR="000F352C">
        <w:rPr>
          <w:rFonts w:ascii="Times New Roman" w:hAnsi="Times New Roman" w:cs="Times New Roman"/>
          <w:b/>
          <w:spacing w:val="-2"/>
        </w:rPr>
        <w:t>1</w:t>
      </w:r>
    </w:p>
    <w:p w:rsidR="00822CE0" w:rsidRPr="00B21EA1" w:rsidP="00B21EA1" w14:paraId="20946545" w14:textId="77777777">
      <w:pPr>
        <w:spacing w:after="0"/>
        <w:rPr>
          <w:rFonts w:ascii="Times New Roman" w:hAnsi="Times New Roman" w:cs="Times New Roman"/>
        </w:rPr>
      </w:pPr>
    </w:p>
    <w:p w:rsidR="004C2EE3" w:rsidRPr="00B21EA1" w:rsidP="00B21EA1" w14:paraId="77FDC3B5" w14:textId="77777777">
      <w:pPr>
        <w:spacing w:after="0"/>
        <w:rPr>
          <w:rFonts w:ascii="Times New Roman" w:hAnsi="Times New Roman" w:cs="Times New Roman"/>
          <w:spacing w:val="-2"/>
        </w:rPr>
      </w:pPr>
      <w:r w:rsidRPr="00B21EA1">
        <w:rPr>
          <w:rFonts w:ascii="Times New Roman" w:hAnsi="Times New Roman" w:cs="Times New Roman"/>
        </w:rPr>
        <w:t xml:space="preserve">By </w:t>
      </w:r>
      <w:r w:rsidRPr="00B21EA1" w:rsidR="004E4A22">
        <w:rPr>
          <w:rFonts w:ascii="Times New Roman" w:hAnsi="Times New Roman" w:cs="Times New Roman"/>
        </w:rPr>
        <w:t>the</w:t>
      </w:r>
      <w:r w:rsidRPr="00B21EA1" w:rsidR="002A2D2E">
        <w:rPr>
          <w:rFonts w:ascii="Times New Roman" w:hAnsi="Times New Roman" w:cs="Times New Roman"/>
        </w:rPr>
        <w:t xml:space="preserve"> </w:t>
      </w:r>
      <w:r w:rsidRPr="00B21EA1" w:rsidR="001631A9">
        <w:rPr>
          <w:rFonts w:ascii="Times New Roman" w:hAnsi="Times New Roman" w:cs="Times New Roman"/>
        </w:rPr>
        <w:t xml:space="preserve">Acting </w:t>
      </w:r>
      <w:r w:rsidRPr="00B21EA1" w:rsidR="001077D3">
        <w:rPr>
          <w:rFonts w:ascii="Times New Roman" w:hAnsi="Times New Roman" w:cs="Times New Roman"/>
          <w:spacing w:val="-2"/>
        </w:rPr>
        <w:t>Chief, Wireless Telecommunications Bureau</w:t>
      </w:r>
      <w:r w:rsidRPr="00B21EA1">
        <w:rPr>
          <w:rFonts w:ascii="Times New Roman" w:hAnsi="Times New Roman" w:cs="Times New Roman"/>
          <w:spacing w:val="-2"/>
        </w:rPr>
        <w:t>:</w:t>
      </w:r>
    </w:p>
    <w:p w:rsidR="00822CE0" w14:paraId="5D49E712" w14:textId="77777777">
      <w:pPr>
        <w:rPr>
          <w:spacing w:val="-2"/>
        </w:rPr>
      </w:pPr>
    </w:p>
    <w:p w:rsidR="00412FC5" w:rsidP="00C36B4C" w14:paraId="7732822A" w14:textId="77777777">
      <w:pPr>
        <w:pStyle w:val="Heading1"/>
      </w:pPr>
      <w:r>
        <w:t>Introduction</w:t>
      </w:r>
    </w:p>
    <w:p w:rsidR="005B0BF6" w:rsidP="005007E6" w14:paraId="67B88349" w14:textId="0C470ED6">
      <w:pPr>
        <w:pStyle w:val="ParaNum"/>
        <w:tabs>
          <w:tab w:val="clear" w:pos="1080"/>
          <w:tab w:val="num" w:pos="1440"/>
        </w:tabs>
      </w:pPr>
      <w:r>
        <w:t xml:space="preserve">On </w:t>
      </w:r>
      <w:r w:rsidR="00FD5B16">
        <w:t>May</w:t>
      </w:r>
      <w:r w:rsidR="00254663">
        <w:t xml:space="preserve"> </w:t>
      </w:r>
      <w:r w:rsidR="005378A3">
        <w:t>1</w:t>
      </w:r>
      <w:r w:rsidR="00FD5B16">
        <w:t>1</w:t>
      </w:r>
      <w:r>
        <w:t xml:space="preserve">, 2020, the </w:t>
      </w:r>
      <w:r w:rsidR="00FD5B16">
        <w:t>Nebraska Indian Community College</w:t>
      </w:r>
      <w:r w:rsidR="00A14930">
        <w:t xml:space="preserve"> </w:t>
      </w:r>
      <w:r w:rsidR="000F352C">
        <w:t>(</w:t>
      </w:r>
      <w:r w:rsidR="00FD5B16">
        <w:t>NICC</w:t>
      </w:r>
      <w:r w:rsidR="000F352C">
        <w:t>)</w:t>
      </w:r>
      <w:r w:rsidR="00A36044">
        <w:t xml:space="preserve"> submitted</w:t>
      </w:r>
      <w:r w:rsidR="009862E0">
        <w:t xml:space="preserve"> a</w:t>
      </w:r>
      <w:r w:rsidR="004A38E2">
        <w:t xml:space="preserve"> </w:t>
      </w:r>
      <w:r w:rsidR="000F352C">
        <w:t xml:space="preserve">request </w:t>
      </w:r>
      <w:r w:rsidR="009862E0">
        <w:t xml:space="preserve">for </w:t>
      </w:r>
      <w:r w:rsidR="000F352C">
        <w:rPr>
          <w:szCs w:val="22"/>
        </w:rPr>
        <w:t xml:space="preserve">waiver </w:t>
      </w:r>
      <w:r w:rsidR="00A25E12">
        <w:rPr>
          <w:szCs w:val="22"/>
        </w:rPr>
        <w:t xml:space="preserve">in connection with an application it filed in the 2.5 GHz Rural Tribal Priority </w:t>
      </w:r>
      <w:r w:rsidRPr="0063040D" w:rsidR="00A25E12">
        <w:rPr>
          <w:szCs w:val="22"/>
        </w:rPr>
        <w:t xml:space="preserve">Window </w:t>
      </w:r>
      <w:r w:rsidR="00A25E12">
        <w:rPr>
          <w:szCs w:val="22"/>
        </w:rPr>
        <w:t>(Tribal Window).</w:t>
      </w:r>
      <w:r>
        <w:rPr>
          <w:rStyle w:val="FootnoteReference"/>
          <w:szCs w:val="22"/>
        </w:rPr>
        <w:footnoteReference w:id="3"/>
      </w:r>
      <w:r w:rsidR="00A25E12">
        <w:rPr>
          <w:szCs w:val="22"/>
        </w:rPr>
        <w:t xml:space="preserve">  </w:t>
      </w:r>
      <w:r w:rsidR="00FD5B16">
        <w:rPr>
          <w:szCs w:val="22"/>
        </w:rPr>
        <w:t>NICC</w:t>
      </w:r>
      <w:r w:rsidR="00A25E12">
        <w:rPr>
          <w:szCs w:val="22"/>
        </w:rPr>
        <w:t xml:space="preserve"> seeks a waiver </w:t>
      </w:r>
      <w:r w:rsidRPr="0063040D" w:rsidR="000F352C">
        <w:rPr>
          <w:szCs w:val="22"/>
        </w:rPr>
        <w:t xml:space="preserve">of </w:t>
      </w:r>
      <w:r w:rsidR="00344F69">
        <w:rPr>
          <w:szCs w:val="22"/>
        </w:rPr>
        <w:t>s</w:t>
      </w:r>
      <w:r w:rsidRPr="0063040D" w:rsidR="000F352C">
        <w:rPr>
          <w:szCs w:val="22"/>
        </w:rPr>
        <w:t>ection 27.1204(b)(2) of the Commission’s rules</w:t>
      </w:r>
      <w:r w:rsidR="000F352C">
        <w:rPr>
          <w:szCs w:val="22"/>
        </w:rPr>
        <w:t>,</w:t>
      </w:r>
      <w:r>
        <w:rPr>
          <w:rStyle w:val="FootnoteReference"/>
          <w:szCs w:val="22"/>
        </w:rPr>
        <w:footnoteReference w:id="4"/>
      </w:r>
      <w:r w:rsidR="000F352C">
        <w:rPr>
          <w:szCs w:val="22"/>
        </w:rPr>
        <w:t xml:space="preserve"> which</w:t>
      </w:r>
      <w:r w:rsidRPr="0063040D" w:rsidR="000F352C">
        <w:rPr>
          <w:szCs w:val="22"/>
        </w:rPr>
        <w:t xml:space="preserve"> defin</w:t>
      </w:r>
      <w:r w:rsidR="000F352C">
        <w:rPr>
          <w:szCs w:val="22"/>
        </w:rPr>
        <w:t>es</w:t>
      </w:r>
      <w:r w:rsidRPr="0063040D" w:rsidR="000F352C">
        <w:rPr>
          <w:szCs w:val="22"/>
        </w:rPr>
        <w:t xml:space="preserve"> eligible Tribal lands for purposes of the</w:t>
      </w:r>
      <w:r w:rsidR="00A25E12">
        <w:rPr>
          <w:szCs w:val="22"/>
        </w:rPr>
        <w:t xml:space="preserve"> </w:t>
      </w:r>
      <w:r w:rsidR="00C43CF2">
        <w:rPr>
          <w:szCs w:val="22"/>
        </w:rPr>
        <w:t xml:space="preserve">Tribal </w:t>
      </w:r>
      <w:r w:rsidR="00D9073C">
        <w:rPr>
          <w:szCs w:val="22"/>
        </w:rPr>
        <w:t>Window</w:t>
      </w:r>
      <w:r w:rsidRPr="00212B92" w:rsidR="000F352C">
        <w:rPr>
          <w:szCs w:val="22"/>
        </w:rPr>
        <w:t>.</w:t>
      </w:r>
      <w:r w:rsidR="000F352C">
        <w:rPr>
          <w:szCs w:val="22"/>
        </w:rPr>
        <w:t xml:space="preserve">  </w:t>
      </w:r>
      <w:r w:rsidR="00563780">
        <w:t xml:space="preserve">In this </w:t>
      </w:r>
      <w:r w:rsidR="00563780">
        <w:rPr>
          <w:i/>
          <w:iCs/>
        </w:rPr>
        <w:t>Memorandum Opinion and Order</w:t>
      </w:r>
      <w:r w:rsidR="00563780">
        <w:t xml:space="preserve">, we </w:t>
      </w:r>
      <w:r w:rsidR="000F352C">
        <w:t xml:space="preserve">grant </w:t>
      </w:r>
      <w:r w:rsidR="00FD5B16">
        <w:t>NICC</w:t>
      </w:r>
      <w:r w:rsidR="000F352C">
        <w:t>’</w:t>
      </w:r>
      <w:r w:rsidR="00FD5B16">
        <w:t>s</w:t>
      </w:r>
      <w:r w:rsidR="000F352C">
        <w:t xml:space="preserve"> </w:t>
      </w:r>
      <w:r w:rsidR="00A25E12">
        <w:t>W</w:t>
      </w:r>
      <w:r w:rsidR="000F352C">
        <w:t xml:space="preserve">aiver </w:t>
      </w:r>
      <w:r w:rsidR="00A25E12">
        <w:t>R</w:t>
      </w:r>
      <w:r w:rsidR="000F352C">
        <w:t xml:space="preserve">equest </w:t>
      </w:r>
      <w:r w:rsidR="00B220B6">
        <w:t xml:space="preserve">because it </w:t>
      </w:r>
      <w:r w:rsidR="00A36044">
        <w:t>meet</w:t>
      </w:r>
      <w:r w:rsidR="000F352C">
        <w:t>s</w:t>
      </w:r>
      <w:r w:rsidR="00A36044">
        <w:t xml:space="preserve"> the Commission’s waiver standard.</w:t>
      </w:r>
      <w:r>
        <w:rPr>
          <w:rStyle w:val="FootnoteReference"/>
        </w:rPr>
        <w:footnoteReference w:id="5"/>
      </w:r>
      <w:r w:rsidR="00A36044">
        <w:t xml:space="preserve"> </w:t>
      </w:r>
      <w:r w:rsidR="001B728F">
        <w:t xml:space="preserve"> </w:t>
      </w:r>
    </w:p>
    <w:p w:rsidR="00C1480C" w:rsidP="00C1480C" w14:paraId="2C917571" w14:textId="77777777">
      <w:pPr>
        <w:pStyle w:val="Heading1"/>
      </w:pPr>
      <w:r>
        <w:t>Background</w:t>
      </w:r>
    </w:p>
    <w:p w:rsidR="001101B9" w:rsidP="005007E6" w14:paraId="6353356F" w14:textId="77777777">
      <w:pPr>
        <w:pStyle w:val="ParaNum"/>
        <w:tabs>
          <w:tab w:val="clear" w:pos="1080"/>
          <w:tab w:val="num" w:pos="1440"/>
        </w:tabs>
      </w:pPr>
      <w:r>
        <w:t>In July 2019, the Commission approved an order modernizing the portion of the 2.5 GHz band</w:t>
      </w:r>
      <w:r w:rsidR="00E03C17">
        <w:t xml:space="preserve"> formerly</w:t>
      </w:r>
      <w:r>
        <w:t xml:space="preserve"> known as the Educational Broadband Service.</w:t>
      </w:r>
      <w:r>
        <w:rPr>
          <w:rStyle w:val="FootnoteReference"/>
        </w:rPr>
        <w:footnoteReference w:id="6"/>
      </w:r>
      <w:r w:rsidR="00782BE3">
        <w:t xml:space="preserve"> </w:t>
      </w:r>
      <w:r>
        <w:t xml:space="preserve"> Among other things, the order created a</w:t>
      </w:r>
      <w:r w:rsidR="00782BE3">
        <w:t xml:space="preserve"> </w:t>
      </w:r>
      <w:r w:rsidR="001B728F">
        <w:t xml:space="preserve">Rural </w:t>
      </w:r>
      <w:r w:rsidR="00B1660A">
        <w:t>Tribal Priority Window</w:t>
      </w:r>
      <w:r>
        <w:t xml:space="preserve"> during which eligible Tribal entities </w:t>
      </w:r>
      <w:r w:rsidR="001D28CD">
        <w:t xml:space="preserve">could </w:t>
      </w:r>
      <w:r>
        <w:t xml:space="preserve">apply for licenses for currently unassigned </w:t>
      </w:r>
      <w:r w:rsidR="00A82B62">
        <w:t xml:space="preserve">2.5 GHz </w:t>
      </w:r>
      <w:r>
        <w:t xml:space="preserve">spectrum. </w:t>
      </w:r>
      <w:r w:rsidR="00E00466">
        <w:t xml:space="preserve"> </w:t>
      </w:r>
      <w:r>
        <w:t xml:space="preserve">To obtain a license in the </w:t>
      </w:r>
      <w:r w:rsidR="00E00466">
        <w:t xml:space="preserve">Rural </w:t>
      </w:r>
      <w:r w:rsidR="00B1660A">
        <w:t>Tribal Priority Window</w:t>
      </w:r>
      <w:r>
        <w:t xml:space="preserve">, an applicant must meet four requirements. </w:t>
      </w:r>
      <w:r w:rsidR="001B728F">
        <w:t xml:space="preserve"> </w:t>
      </w:r>
      <w:r>
        <w:t>First, the</w:t>
      </w:r>
      <w:r w:rsidR="00782BE3">
        <w:t xml:space="preserve"> </w:t>
      </w:r>
      <w:r>
        <w:t>applicant must be an eligible entity, which the rule defines as a “federally recognized American Indian</w:t>
      </w:r>
      <w:r w:rsidR="00782BE3">
        <w:t xml:space="preserve"> </w:t>
      </w:r>
      <w:r>
        <w:t>Tribe or Alaska Native Village; or an entity that is owned and controlled by a federally-recognized Tribe</w:t>
      </w:r>
      <w:r w:rsidR="003D6D8A">
        <w:t xml:space="preserve"> </w:t>
      </w:r>
      <w:r>
        <w:t>or a consortium of federally-recognized Tribes.”</w:t>
      </w:r>
      <w:r>
        <w:rPr>
          <w:rStyle w:val="FootnoteReference"/>
        </w:rPr>
        <w:footnoteReference w:id="7"/>
      </w:r>
      <w:r w:rsidR="003D6D8A">
        <w:t xml:space="preserve"> </w:t>
      </w:r>
      <w:r>
        <w:t xml:space="preserve"> Second, the applicant must apply for eligible Tribal</w:t>
      </w:r>
      <w:r w:rsidR="00D450E8">
        <w:t xml:space="preserve"> </w:t>
      </w:r>
      <w:r>
        <w:t xml:space="preserve">lands, </w:t>
      </w:r>
      <w:r w:rsidR="00550BB9">
        <w:t>as</w:t>
      </w:r>
      <w:r>
        <w:t xml:space="preserve"> defined</w:t>
      </w:r>
      <w:r w:rsidR="00550BB9">
        <w:t xml:space="preserve"> in </w:t>
      </w:r>
      <w:r w:rsidR="00344F69">
        <w:rPr>
          <w:szCs w:val="22"/>
        </w:rPr>
        <w:t>s</w:t>
      </w:r>
      <w:r w:rsidRPr="0063040D" w:rsidR="00550BB9">
        <w:rPr>
          <w:szCs w:val="22"/>
        </w:rPr>
        <w:t xml:space="preserve">ection 27.1204(b)(2) of the Commission’s </w:t>
      </w:r>
      <w:r w:rsidRPr="0063040D" w:rsidR="00550BB9">
        <w:rPr>
          <w:szCs w:val="22"/>
        </w:rPr>
        <w:t>rules</w:t>
      </w:r>
      <w:r w:rsidR="00550BB9">
        <w:rPr>
          <w:szCs w:val="22"/>
        </w:rPr>
        <w:t>.</w:t>
      </w:r>
      <w:r>
        <w:rPr>
          <w:rStyle w:val="FootnoteReference"/>
        </w:rPr>
        <w:footnoteReference w:id="8"/>
      </w:r>
      <w:r w:rsidR="006A20C0">
        <w:t xml:space="preserve"> </w:t>
      </w:r>
      <w:r w:rsidR="00A36044">
        <w:t xml:space="preserve"> </w:t>
      </w:r>
      <w:r w:rsidR="00284E94">
        <w:t>Third, the eligible Tribal land</w:t>
      </w:r>
      <w:r w:rsidR="0074703B">
        <w:t>s</w:t>
      </w:r>
      <w:r w:rsidR="00284E94">
        <w:t xml:space="preserve"> must be in a rural area, which is defined as </w:t>
      </w:r>
      <w:r w:rsidR="00E00466">
        <w:t>“</w:t>
      </w:r>
      <w:r w:rsidR="00284E94">
        <w:t xml:space="preserve">lands that are not part of an </w:t>
      </w:r>
      <w:r w:rsidR="006A20C0">
        <w:t>urbanized area or urban cluster area with a population equal to or greater than 50,000.</w:t>
      </w:r>
      <w:r w:rsidR="00E00466">
        <w:t>”</w:t>
      </w:r>
      <w:r>
        <w:rPr>
          <w:rStyle w:val="FootnoteReference"/>
        </w:rPr>
        <w:footnoteReference w:id="9"/>
      </w:r>
      <w:r w:rsidR="006A20C0">
        <w:t xml:space="preserve"> </w:t>
      </w:r>
      <w:r w:rsidR="00E00466">
        <w:t xml:space="preserve"> </w:t>
      </w:r>
      <w:r w:rsidR="006A20C0">
        <w:t xml:space="preserve">Finally, the applicant must have a local presence on the </w:t>
      </w:r>
      <w:r w:rsidR="009F05B2">
        <w:t xml:space="preserve">eligible </w:t>
      </w:r>
      <w:r w:rsidR="006A20C0">
        <w:t xml:space="preserve">Tribal </w:t>
      </w:r>
      <w:r w:rsidR="009F05B2">
        <w:t>l</w:t>
      </w:r>
      <w:r w:rsidR="006A20C0">
        <w:t>and</w:t>
      </w:r>
      <w:r w:rsidR="0074703B">
        <w:t>s</w:t>
      </w:r>
      <w:r w:rsidR="006A20C0">
        <w:t xml:space="preserve"> for which </w:t>
      </w:r>
      <w:r w:rsidR="009463AD">
        <w:t>it is</w:t>
      </w:r>
      <w:r w:rsidR="006A20C0">
        <w:t xml:space="preserve"> applying.</w:t>
      </w:r>
      <w:r>
        <w:rPr>
          <w:rStyle w:val="FootnoteReference"/>
        </w:rPr>
        <w:footnoteReference w:id="10"/>
      </w:r>
      <w:r w:rsidR="000652F1">
        <w:t xml:space="preserve">  </w:t>
      </w:r>
    </w:p>
    <w:p w:rsidR="00346B72" w:rsidP="005007E6" w14:paraId="0A35C4CF" w14:textId="4955EA09">
      <w:pPr>
        <w:pStyle w:val="ParaNum"/>
        <w:tabs>
          <w:tab w:val="clear" w:pos="1080"/>
          <w:tab w:val="num" w:pos="1440"/>
        </w:tabs>
      </w:pPr>
      <w:r>
        <w:t>Recently, the Commission denied a petition for reconsideration</w:t>
      </w:r>
      <w:r w:rsidR="00F00F16">
        <w:t xml:space="preserve"> seeking adoption of the </w:t>
      </w:r>
      <w:r w:rsidR="00446C4F">
        <w:t xml:space="preserve">broader </w:t>
      </w:r>
      <w:r w:rsidR="00F00F16">
        <w:t xml:space="preserve">definition of Tribal lands contained in </w:t>
      </w:r>
      <w:r w:rsidR="00344F69">
        <w:t>p</w:t>
      </w:r>
      <w:r w:rsidR="00F00F16">
        <w:t>art 73 of our rules, which includes off-reservation trust lands</w:t>
      </w:r>
      <w:r w:rsidR="00EC5F7E">
        <w:t xml:space="preserve">, </w:t>
      </w:r>
      <w:r w:rsidR="008E509F">
        <w:t>for purposes of</w:t>
      </w:r>
      <w:r w:rsidR="00A7700B">
        <w:t xml:space="preserve"> </w:t>
      </w:r>
      <w:r w:rsidR="00EC5F7E">
        <w:t xml:space="preserve">the </w:t>
      </w:r>
      <w:r w:rsidR="008126F5">
        <w:t xml:space="preserve">Tribal </w:t>
      </w:r>
      <w:r w:rsidR="00EC5F7E">
        <w:t>Window</w:t>
      </w:r>
      <w:r w:rsidR="00F00F16">
        <w:t>.</w:t>
      </w:r>
      <w:r>
        <w:rPr>
          <w:rStyle w:val="FootnoteReference"/>
        </w:rPr>
        <w:footnoteReference w:id="11"/>
      </w:r>
      <w:r>
        <w:t xml:space="preserve">  </w:t>
      </w:r>
      <w:r w:rsidR="006716B7">
        <w:t xml:space="preserve">Specifically, “[t]he Commission </w:t>
      </w:r>
      <w:r w:rsidRPr="00344950" w:rsidR="006716B7">
        <w:rPr>
          <w:szCs w:val="22"/>
        </w:rPr>
        <w:t>required the direct participation of Tribal governments, or entities owned and controlled by such Tribes, in the 2.5 GHz context to ensure that licensees would have the requisite authority over the deployment of facilities and service on their rural Tribal lands.</w:t>
      </w:r>
      <w:r w:rsidR="00446C4F">
        <w:rPr>
          <w:szCs w:val="22"/>
        </w:rPr>
        <w:t>”</w:t>
      </w:r>
      <w:r>
        <w:rPr>
          <w:rStyle w:val="FootnoteReference"/>
          <w:szCs w:val="22"/>
        </w:rPr>
        <w:footnoteReference w:id="12"/>
      </w:r>
      <w:r w:rsidR="00446C4F">
        <w:rPr>
          <w:szCs w:val="22"/>
        </w:rPr>
        <w:t xml:space="preserve">  </w:t>
      </w:r>
      <w:r>
        <w:t xml:space="preserve">The Commission recognized, however, that there might be </w:t>
      </w:r>
      <w:r w:rsidR="00446C4F">
        <w:t xml:space="preserve">“exceptions to the general rule” </w:t>
      </w:r>
      <w:r>
        <w:t xml:space="preserve">where </w:t>
      </w:r>
      <w:r w:rsidR="00446C4F">
        <w:t xml:space="preserve">case-by-case </w:t>
      </w:r>
      <w:r>
        <w:t xml:space="preserve">waivers would be appropriate </w:t>
      </w:r>
      <w:r w:rsidR="00C8355C">
        <w:t xml:space="preserve">to </w:t>
      </w:r>
      <w:r w:rsidRPr="00346B72">
        <w:rPr>
          <w:szCs w:val="22"/>
        </w:rPr>
        <w:t xml:space="preserve">allow for the licensing of off-reservation lands in the </w:t>
      </w:r>
      <w:r w:rsidR="008D4A96">
        <w:rPr>
          <w:szCs w:val="22"/>
        </w:rPr>
        <w:t xml:space="preserve">Tribal </w:t>
      </w:r>
      <w:r w:rsidRPr="00346B72">
        <w:rPr>
          <w:szCs w:val="22"/>
        </w:rPr>
        <w:t>Window.</w:t>
      </w:r>
      <w:r>
        <w:rPr>
          <w:rStyle w:val="FootnoteReference"/>
          <w:szCs w:val="22"/>
        </w:rPr>
        <w:footnoteReference w:id="13"/>
      </w:r>
      <w:r>
        <w:t xml:space="preserve">  </w:t>
      </w:r>
    </w:p>
    <w:p w:rsidR="00E52435" w:rsidP="005007E6" w14:paraId="6725E056" w14:textId="4B27E6C9">
      <w:pPr>
        <w:pStyle w:val="ParaNum"/>
        <w:tabs>
          <w:tab w:val="clear" w:pos="1080"/>
          <w:tab w:val="num" w:pos="1440"/>
        </w:tabs>
      </w:pPr>
      <w:r>
        <w:t xml:space="preserve"> </w:t>
      </w:r>
      <w:r w:rsidR="007B1575">
        <w:t xml:space="preserve">NICC is an </w:t>
      </w:r>
      <w:r w:rsidR="00AF6239">
        <w:t xml:space="preserve">accredited </w:t>
      </w:r>
      <w:r w:rsidR="007B1575">
        <w:t xml:space="preserve">educational institution </w:t>
      </w:r>
      <w:r w:rsidR="00CC012E">
        <w:t xml:space="preserve">originally </w:t>
      </w:r>
      <w:r w:rsidR="007B1575">
        <w:t>chartered in 1979 by three federally recognized tribes: the Omaha Tribe of Nebraska (Omaha)</w:t>
      </w:r>
      <w:r w:rsidR="00892819">
        <w:t xml:space="preserve">, </w:t>
      </w:r>
      <w:r w:rsidR="007B1575">
        <w:t>the Santee Sioux Tribe of Nebraska (Santee) and the Winnebago Tribe of Nebraska</w:t>
      </w:r>
      <w:r w:rsidR="00892819">
        <w:t xml:space="preserve">, </w:t>
      </w:r>
      <w:r w:rsidR="00AF6239">
        <w:t>the lat</w:t>
      </w:r>
      <w:r w:rsidR="005E4B63">
        <w:t>t</w:t>
      </w:r>
      <w:r w:rsidR="00AF6239">
        <w:t xml:space="preserve">er of </w:t>
      </w:r>
      <w:r w:rsidR="00892819">
        <w:t xml:space="preserve">which </w:t>
      </w:r>
      <w:r w:rsidR="00AF6239">
        <w:t xml:space="preserve">subsequently </w:t>
      </w:r>
      <w:r w:rsidR="00892819">
        <w:t>dropped out of NICC.</w:t>
      </w:r>
      <w:r>
        <w:rPr>
          <w:rStyle w:val="FootnoteReference"/>
        </w:rPr>
        <w:footnoteReference w:id="14"/>
      </w:r>
      <w:r w:rsidR="007B1575">
        <w:t xml:space="preserve">  NICC </w:t>
      </w:r>
      <w:r w:rsidR="00AF6239">
        <w:t xml:space="preserve">has </w:t>
      </w:r>
      <w:r w:rsidR="007B1575">
        <w:t xml:space="preserve">a </w:t>
      </w:r>
      <w:r w:rsidR="00892819">
        <w:t xml:space="preserve">six member </w:t>
      </w:r>
      <w:r w:rsidR="007B1575">
        <w:t>Board of Governors</w:t>
      </w:r>
      <w:r w:rsidR="00AF6239">
        <w:t>,</w:t>
      </w:r>
      <w:r w:rsidR="007B1575">
        <w:t xml:space="preserve"> with three members from each of the Omaha and the Santee</w:t>
      </w:r>
      <w:r w:rsidR="00892819">
        <w:t xml:space="preserve"> Tribes</w:t>
      </w:r>
      <w:r w:rsidR="005E4B63">
        <w:t>,</w:t>
      </w:r>
      <w:r w:rsidR="00AF6239">
        <w:t xml:space="preserve"> and maintains a campus on each Tribe’s reservation</w:t>
      </w:r>
      <w:r w:rsidR="007B1575">
        <w:t>.</w:t>
      </w:r>
      <w:r>
        <w:rPr>
          <w:rStyle w:val="FootnoteReference"/>
        </w:rPr>
        <w:footnoteReference w:id="15"/>
      </w:r>
      <w:r w:rsidR="007B1575">
        <w:t xml:space="preserve">  </w:t>
      </w:r>
    </w:p>
    <w:p w:rsidR="004145F9" w:rsidP="008B03F2" w14:paraId="4BCBF8BD" w14:textId="401AABDD">
      <w:pPr>
        <w:pStyle w:val="ParaNum"/>
        <w:widowControl/>
        <w:tabs>
          <w:tab w:val="clear" w:pos="1080"/>
          <w:tab w:val="num" w:pos="1440"/>
        </w:tabs>
      </w:pPr>
      <w:r>
        <w:t>NICC</w:t>
      </w:r>
      <w:r w:rsidR="0010294A">
        <w:t xml:space="preserve"> filed two applications in the </w:t>
      </w:r>
      <w:r w:rsidR="00C43CF2">
        <w:t xml:space="preserve">Tribal </w:t>
      </w:r>
      <w:r w:rsidR="0010294A">
        <w:t>Window.  The first application sought a license for</w:t>
      </w:r>
      <w:r w:rsidR="00E52435">
        <w:t xml:space="preserve"> the Santee </w:t>
      </w:r>
      <w:r w:rsidR="0010294A">
        <w:t xml:space="preserve">reservation </w:t>
      </w:r>
      <w:r w:rsidR="00446C4F">
        <w:t>in</w:t>
      </w:r>
      <w:r w:rsidR="00424C68">
        <w:t xml:space="preserve"> </w:t>
      </w:r>
      <w:r w:rsidR="00E52435">
        <w:t>Nebraska</w:t>
      </w:r>
      <w:r w:rsidR="0010294A">
        <w:t>.</w:t>
      </w:r>
      <w:r>
        <w:rPr>
          <w:rStyle w:val="FootnoteReference"/>
        </w:rPr>
        <w:footnoteReference w:id="16"/>
      </w:r>
      <w:r w:rsidR="0010294A">
        <w:t xml:space="preserve">  That application has been granted.</w:t>
      </w:r>
      <w:r>
        <w:rPr>
          <w:rStyle w:val="FootnoteReference"/>
        </w:rPr>
        <w:footnoteReference w:id="17"/>
      </w:r>
      <w:r w:rsidR="0010294A">
        <w:t xml:space="preserve">  The second application, which is the subject of this</w:t>
      </w:r>
      <w:r w:rsidR="0003050A">
        <w:t xml:space="preserve"> </w:t>
      </w:r>
      <w:r w:rsidR="0003050A">
        <w:rPr>
          <w:i/>
          <w:iCs/>
        </w:rPr>
        <w:t>Memorandum Opinion and Order</w:t>
      </w:r>
      <w:r w:rsidR="0010294A">
        <w:t xml:space="preserve">, </w:t>
      </w:r>
      <w:r w:rsidR="00641DDA">
        <w:t xml:space="preserve">requests </w:t>
      </w:r>
      <w:r w:rsidR="00C65CA2">
        <w:t xml:space="preserve">a license for the Omaha reservation, and </w:t>
      </w:r>
      <w:r w:rsidR="005007E6">
        <w:t xml:space="preserve">seeks </w:t>
      </w:r>
      <w:r w:rsidR="00641DDA">
        <w:t xml:space="preserve">a waiver of the Tribal lands definition </w:t>
      </w:r>
      <w:r w:rsidR="002E29C2">
        <w:t>to</w:t>
      </w:r>
      <w:r w:rsidR="003B734D">
        <w:t xml:space="preserve"> </w:t>
      </w:r>
      <w:r w:rsidR="009916C6">
        <w:t xml:space="preserve">also </w:t>
      </w:r>
      <w:r w:rsidR="003B734D">
        <w:t xml:space="preserve">license </w:t>
      </w:r>
      <w:r w:rsidR="004C4714">
        <w:t xml:space="preserve">an </w:t>
      </w:r>
      <w:r w:rsidR="002E29C2">
        <w:t xml:space="preserve">adjacent </w:t>
      </w:r>
      <w:r w:rsidR="004C4714">
        <w:t xml:space="preserve">area </w:t>
      </w:r>
      <w:r w:rsidR="00F327BB">
        <w:t>that would allow it to cover the entire Bancroft-Rosalie School District (the “District”)</w:t>
      </w:r>
      <w:r w:rsidR="005007E6">
        <w:t>.  The</w:t>
      </w:r>
      <w:r w:rsidR="00E43D37">
        <w:t xml:space="preserve"> majority of </w:t>
      </w:r>
      <w:r w:rsidR="005007E6">
        <w:t xml:space="preserve">the District </w:t>
      </w:r>
      <w:r w:rsidR="00E43D37">
        <w:t>is on</w:t>
      </w:r>
      <w:r w:rsidR="002E29C2">
        <w:t xml:space="preserve"> the</w:t>
      </w:r>
      <w:r w:rsidR="00F327BB">
        <w:t xml:space="preserve"> Omaha Reservation</w:t>
      </w:r>
      <w:r w:rsidR="005007E6">
        <w:t>,</w:t>
      </w:r>
      <w:r w:rsidR="00F327BB">
        <w:t xml:space="preserve"> </w:t>
      </w:r>
      <w:r w:rsidR="00E43D37">
        <w:t xml:space="preserve">but part falls in </w:t>
      </w:r>
      <w:r w:rsidR="002E29C2">
        <w:t xml:space="preserve">the </w:t>
      </w:r>
      <w:r w:rsidR="00F327BB">
        <w:t>immediately adjacent portions of Cuming and Burt counties</w:t>
      </w:r>
      <w:r w:rsidR="003B734D">
        <w:t>.</w:t>
      </w:r>
      <w:r>
        <w:rPr>
          <w:rStyle w:val="FootnoteReference"/>
        </w:rPr>
        <w:footnoteReference w:id="18"/>
      </w:r>
      <w:r w:rsidR="00F327BB">
        <w:t xml:space="preserve">  </w:t>
      </w:r>
    </w:p>
    <w:p w:rsidR="00F327BB" w:rsidP="005007E6" w14:paraId="1BA2FBE0" w14:textId="06AA8E68">
      <w:pPr>
        <w:pStyle w:val="ParaNum"/>
        <w:tabs>
          <w:tab w:val="clear" w:pos="1080"/>
          <w:tab w:val="num" w:pos="1440"/>
        </w:tabs>
      </w:pPr>
      <w:r>
        <w:t xml:space="preserve">NICC </w:t>
      </w:r>
      <w:r w:rsidR="002E29C2">
        <w:t xml:space="preserve">asserts that it </w:t>
      </w:r>
      <w:r>
        <w:t xml:space="preserve">has support from the Superintendent of Bancroft-Rosalie Public Schools </w:t>
      </w:r>
      <w:r w:rsidR="00B04AD2">
        <w:t xml:space="preserve">and </w:t>
      </w:r>
      <w:r>
        <w:t xml:space="preserve">the </w:t>
      </w:r>
      <w:r w:rsidR="003A49E8">
        <w:t>Chairman of the V</w:t>
      </w:r>
      <w:r>
        <w:t xml:space="preserve">illage </w:t>
      </w:r>
      <w:r w:rsidR="003A49E8">
        <w:t xml:space="preserve">Board </w:t>
      </w:r>
      <w:r>
        <w:t>of Bancroft.</w:t>
      </w:r>
      <w:r>
        <w:rPr>
          <w:rStyle w:val="FootnoteReference"/>
        </w:rPr>
        <w:footnoteReference w:id="19"/>
      </w:r>
      <w:r>
        <w:t xml:space="preserve">  </w:t>
      </w:r>
      <w:r w:rsidR="00B04AD2">
        <w:t xml:space="preserve">NICC states that the District has </w:t>
      </w:r>
      <w:r w:rsidR="00ED0CA9">
        <w:t xml:space="preserve">already </w:t>
      </w:r>
      <w:r w:rsidR="00B04AD2">
        <w:t xml:space="preserve">partnered with </w:t>
      </w:r>
      <w:r w:rsidR="00463F32">
        <w:t xml:space="preserve">NICC and </w:t>
      </w:r>
      <w:r w:rsidR="00B04AD2">
        <w:t>three other K-12 districts within the Omaha Reservation to create an educational broadband system that will benefit all of the students within the District.</w:t>
      </w:r>
      <w:r>
        <w:rPr>
          <w:rStyle w:val="FootnoteReference"/>
        </w:rPr>
        <w:footnoteReference w:id="20"/>
      </w:r>
      <w:r w:rsidR="00B04AD2">
        <w:t xml:space="preserve">  Without the waiver, </w:t>
      </w:r>
      <w:r w:rsidR="002E29C2">
        <w:t xml:space="preserve">NICC argues that </w:t>
      </w:r>
      <w:r w:rsidR="00B04AD2">
        <w:t>the areas of the Bancroft-Rosalie School District located outside the Omaha Reservation will not be included in this system</w:t>
      </w:r>
      <w:r w:rsidR="00E71E60">
        <w:t xml:space="preserve"> and may not be served by a commercial operator, leaving</w:t>
      </w:r>
      <w:r w:rsidR="00B04AD2">
        <w:t xml:space="preserve"> </w:t>
      </w:r>
      <w:r w:rsidR="00E43D37">
        <w:t xml:space="preserve">it and its students </w:t>
      </w:r>
      <w:r w:rsidR="00E71E60">
        <w:t xml:space="preserve">without reliable </w:t>
      </w:r>
      <w:r w:rsidR="00B04AD2">
        <w:t>access to a broadband network.</w:t>
      </w:r>
      <w:r>
        <w:rPr>
          <w:rStyle w:val="FootnoteReference"/>
        </w:rPr>
        <w:footnoteReference w:id="21"/>
      </w:r>
      <w:r w:rsidR="00B04AD2">
        <w:t xml:space="preserve">  </w:t>
      </w:r>
      <w:r w:rsidR="00E71E60">
        <w:t xml:space="preserve">NICC indicates that it has limited the </w:t>
      </w:r>
      <w:r w:rsidR="005007E6">
        <w:t>scope of its</w:t>
      </w:r>
      <w:r w:rsidR="00E71E60">
        <w:t xml:space="preserve"> Waiver </w:t>
      </w:r>
      <w:r w:rsidR="005007E6">
        <w:t xml:space="preserve">Request </w:t>
      </w:r>
      <w:r w:rsidR="00E71E60">
        <w:t>to the minim</w:t>
      </w:r>
      <w:r w:rsidR="00983020">
        <w:t>um</w:t>
      </w:r>
      <w:r w:rsidR="00E71E60">
        <w:t xml:space="preserve"> additional </w:t>
      </w:r>
      <w:r w:rsidR="005007E6">
        <w:t xml:space="preserve">land </w:t>
      </w:r>
      <w:r w:rsidR="00E71E60">
        <w:t>area necessary to provide a reliable interference-free signal</w:t>
      </w:r>
      <w:r w:rsidR="003A49E8">
        <w:t xml:space="preserve"> to the entire District</w:t>
      </w:r>
      <w:r w:rsidR="00E71E60">
        <w:t>.</w:t>
      </w:r>
      <w:r>
        <w:rPr>
          <w:rStyle w:val="FootnoteReference"/>
        </w:rPr>
        <w:footnoteReference w:id="22"/>
      </w:r>
      <w:r w:rsidR="00E71E60">
        <w:t xml:space="preserve">  </w:t>
      </w:r>
      <w:r w:rsidR="00B04AD2">
        <w:t xml:space="preserve">Finally, NICC notes that since most of the population </w:t>
      </w:r>
      <w:r w:rsidR="006B5D7E">
        <w:t xml:space="preserve">of </w:t>
      </w:r>
      <w:r w:rsidR="00B04AD2">
        <w:t xml:space="preserve">Cuming and Burt counties lives outside of the waiver area, the impact to any future commercial operator </w:t>
      </w:r>
      <w:r w:rsidR="006B5D7E">
        <w:t xml:space="preserve">in those counties </w:t>
      </w:r>
      <w:r w:rsidR="00B04AD2">
        <w:t>will be minimal.</w:t>
      </w:r>
      <w:r>
        <w:rPr>
          <w:rStyle w:val="FootnoteReference"/>
        </w:rPr>
        <w:footnoteReference w:id="23"/>
      </w:r>
    </w:p>
    <w:p w:rsidR="004058C5" w:rsidRPr="00856FE2" w:rsidP="005007E6" w14:paraId="3708B21A" w14:textId="21925566">
      <w:pPr>
        <w:pStyle w:val="ParaNum"/>
        <w:tabs>
          <w:tab w:val="clear" w:pos="1080"/>
          <w:tab w:val="num" w:pos="1440"/>
        </w:tabs>
      </w:pPr>
      <w:r>
        <w:t xml:space="preserve">The </w:t>
      </w:r>
      <w:r w:rsidR="00FD5B16">
        <w:t>NICC</w:t>
      </w:r>
      <w:r w:rsidR="00A7700B">
        <w:t xml:space="preserve"> </w:t>
      </w:r>
      <w:r>
        <w:t xml:space="preserve">application was accepted for filing on </w:t>
      </w:r>
      <w:r w:rsidR="00B524AA">
        <w:t>November 10, 2020.</w:t>
      </w:r>
      <w:r>
        <w:rPr>
          <w:rStyle w:val="FootnoteReference"/>
        </w:rPr>
        <w:footnoteReference w:id="24"/>
      </w:r>
      <w:r w:rsidR="00CD2D5F">
        <w:t xml:space="preserve">  No petitions to deny or </w:t>
      </w:r>
      <w:r w:rsidR="001D7987">
        <w:t xml:space="preserve">oppositions </w:t>
      </w:r>
      <w:r w:rsidR="00CD2D5F">
        <w:t>were filed against the application.</w:t>
      </w:r>
    </w:p>
    <w:p w:rsidR="005A057D" w:rsidP="005A057D" w14:paraId="63A573C6" w14:textId="77777777">
      <w:pPr>
        <w:pStyle w:val="Heading1"/>
      </w:pPr>
      <w:r>
        <w:t>Discussion</w:t>
      </w:r>
    </w:p>
    <w:p w:rsidR="006969B3" w:rsidP="006969B3" w14:paraId="36634161" w14:textId="12D33CBB">
      <w:pPr>
        <w:pStyle w:val="ParaNum"/>
        <w:tabs>
          <w:tab w:val="clear" w:pos="1080"/>
          <w:tab w:val="num" w:pos="1440"/>
        </w:tabs>
      </w:pPr>
      <w:r>
        <w:t>A request for a waiver may be granted if it is shown that: (i) the underlying purpose of the rule(s) would not be served or would be frustrated by application to the instant case, and that a grant of the requested waiver would be in the public interest; or (ii) in view of unique or unusual factual circumstances of the instant case, application of the rule(s) would be inequitable, unduly burdensome or contrary to the public interest, or the applicant has no reasonable alternative.</w:t>
      </w:r>
      <w:r>
        <w:rPr>
          <w:rStyle w:val="FootnoteReference"/>
        </w:rPr>
        <w:footnoteReference w:id="25"/>
      </w:r>
      <w:r>
        <w:t xml:space="preserve">  Here, we find that </w:t>
      </w:r>
      <w:r w:rsidR="00FD5B16">
        <w:t>NICC</w:t>
      </w:r>
      <w:r>
        <w:t xml:space="preserve">’s showing with respect to the </w:t>
      </w:r>
      <w:r w:rsidR="00ED0CA9">
        <w:t xml:space="preserve">non-Tribal </w:t>
      </w:r>
      <w:r w:rsidR="00FE47F1">
        <w:t xml:space="preserve">land it requests </w:t>
      </w:r>
      <w:r>
        <w:t>meets the second prong of the Commission’s waiver standard.  Accordingly, we grant a waiver of section 27.1204(b)(2) of the Commission’s rules to allow licensing of the</w:t>
      </w:r>
      <w:r w:rsidR="003078D7">
        <w:t xml:space="preserve"> </w:t>
      </w:r>
      <w:r>
        <w:t>non-Tribal lands specified in the application.</w:t>
      </w:r>
    </w:p>
    <w:p w:rsidR="00860443" w:rsidP="00F575D2" w14:paraId="4FFE75FC" w14:textId="48E79B0D">
      <w:pPr>
        <w:pStyle w:val="ParaNum"/>
        <w:tabs>
          <w:tab w:val="clear" w:pos="1080"/>
          <w:tab w:val="num" w:pos="1440"/>
        </w:tabs>
      </w:pPr>
      <w:r>
        <w:t>The Commission established the Tribal Window to address the acute problem of lack of access to wireless communications services in rural Tribal areas.</w:t>
      </w:r>
      <w:r>
        <w:rPr>
          <w:rStyle w:val="FootnoteReference"/>
        </w:rPr>
        <w:footnoteReference w:id="26"/>
      </w:r>
      <w:r>
        <w:t xml:space="preserve">  In this instance, we find that strictly applying the Tribal lands definition would be inconsistent with the Tribal Window’s purpose of providing wireless communications services in rural Tribal areas.  With respect to the non-Tribal land</w:t>
      </w:r>
      <w:r w:rsidR="002C58DC">
        <w:t>s</w:t>
      </w:r>
      <w:r>
        <w:t xml:space="preserve"> that </w:t>
      </w:r>
      <w:r w:rsidR="00FD5B16">
        <w:t>NICC</w:t>
      </w:r>
      <w:r>
        <w:t xml:space="preserve"> included in its Waiver Request, we find under the second prong of the Commission’s waiver standard that </w:t>
      </w:r>
      <w:r>
        <w:t xml:space="preserve">unique or unusual factual circumstances exist, and that absent </w:t>
      </w:r>
      <w:r w:rsidR="008F6353">
        <w:t xml:space="preserve">a </w:t>
      </w:r>
      <w:r>
        <w:t xml:space="preserve">waiver, </w:t>
      </w:r>
      <w:r w:rsidR="00FD5B16">
        <w:t>NICC</w:t>
      </w:r>
      <w:r>
        <w:t xml:space="preserve"> would have no reasonable alternative in providing service </w:t>
      </w:r>
      <w:r w:rsidR="008F6353">
        <w:t xml:space="preserve">to the </w:t>
      </w:r>
      <w:r w:rsidR="002C1D59">
        <w:t xml:space="preserve">entire </w:t>
      </w:r>
      <w:r w:rsidR="008F6353">
        <w:t>District</w:t>
      </w:r>
      <w:r w:rsidR="002C1D59">
        <w:t>, creating a disparity between the portions on and adjacent to the Omaha Reservation</w:t>
      </w:r>
      <w:r w:rsidR="008F6353">
        <w:t xml:space="preserve">.  </w:t>
      </w:r>
      <w:r>
        <w:t xml:space="preserve">As </w:t>
      </w:r>
      <w:r w:rsidR="008F6353">
        <w:t>demonstrated</w:t>
      </w:r>
      <w:r>
        <w:t xml:space="preserve"> in the map</w:t>
      </w:r>
      <w:r w:rsidR="008F6353">
        <w:t>s</w:t>
      </w:r>
      <w:r>
        <w:t xml:space="preserve"> included in the application, and as described in the Waiver</w:t>
      </w:r>
      <w:r w:rsidR="00DC2F3C">
        <w:t xml:space="preserve"> Request</w:t>
      </w:r>
      <w:r>
        <w:t xml:space="preserve">, the </w:t>
      </w:r>
      <w:r w:rsidR="00FE47F1">
        <w:t xml:space="preserve">majority of the </w:t>
      </w:r>
      <w:r w:rsidR="008F6353">
        <w:t xml:space="preserve">District </w:t>
      </w:r>
      <w:r w:rsidR="00FE47F1">
        <w:t xml:space="preserve">is </w:t>
      </w:r>
      <w:r w:rsidR="005007E6">
        <w:t xml:space="preserve">on </w:t>
      </w:r>
      <w:r w:rsidR="00FE47F1">
        <w:t>the</w:t>
      </w:r>
      <w:r w:rsidR="008F6353">
        <w:t xml:space="preserve"> Omaha Reservation but </w:t>
      </w:r>
      <w:r w:rsidR="00FE47F1">
        <w:t xml:space="preserve">approximately one third falls outside </w:t>
      </w:r>
      <w:r w:rsidR="004163A6">
        <w:t xml:space="preserve">in a </w:t>
      </w:r>
      <w:r w:rsidR="003078D7">
        <w:t xml:space="preserve">directly adjacent </w:t>
      </w:r>
      <w:r w:rsidR="004163A6">
        <w:t>area</w:t>
      </w:r>
      <w:r w:rsidR="005A5095">
        <w:t>.</w:t>
      </w:r>
      <w:r>
        <w:rPr>
          <w:rStyle w:val="FootnoteReference"/>
        </w:rPr>
        <w:footnoteReference w:id="27"/>
      </w:r>
      <w:r w:rsidR="008F6353">
        <w:t xml:space="preserve">  Without the grant of the </w:t>
      </w:r>
      <w:r w:rsidR="001B2140">
        <w:t>w</w:t>
      </w:r>
      <w:r w:rsidR="008F6353">
        <w:t xml:space="preserve">aiver, </w:t>
      </w:r>
      <w:r w:rsidR="00604F74">
        <w:t xml:space="preserve">unified </w:t>
      </w:r>
      <w:r w:rsidR="008F6353">
        <w:t xml:space="preserve">service to the entirety of the District </w:t>
      </w:r>
      <w:r w:rsidR="00FE47F1">
        <w:t xml:space="preserve">may be impractical </w:t>
      </w:r>
      <w:r w:rsidR="00604F74">
        <w:t>if not impossible</w:t>
      </w:r>
      <w:r w:rsidR="003E2F65">
        <w:t xml:space="preserve"> given</w:t>
      </w:r>
      <w:r w:rsidR="0015595E">
        <w:t xml:space="preserve"> t</w:t>
      </w:r>
      <w:r w:rsidR="008C0AD4">
        <w:t>he location and nature of the non-Tribal land away from the population centers in Cuming and Burt counties</w:t>
      </w:r>
      <w:r w:rsidR="00B502FB">
        <w:t>.</w:t>
      </w:r>
      <w:r w:rsidR="008C0AD4">
        <w:t xml:space="preserve">  </w:t>
      </w:r>
      <w:r>
        <w:t>Even if those areas were licensed</w:t>
      </w:r>
      <w:r w:rsidR="00E27B84">
        <w:t xml:space="preserve"> to commercial operator</w:t>
      </w:r>
      <w:r w:rsidR="00B7452C">
        <w:t>s</w:t>
      </w:r>
      <w:r>
        <w:t xml:space="preserve"> tomorrow, </w:t>
      </w:r>
      <w:r w:rsidR="002C1D59">
        <w:t>NICC</w:t>
      </w:r>
      <w:r w:rsidR="00CA3E60">
        <w:t xml:space="preserve"> would need</w:t>
      </w:r>
      <w:r w:rsidR="002C1D59">
        <w:t xml:space="preserve"> </w:t>
      </w:r>
      <w:r w:rsidR="004163A6">
        <w:t xml:space="preserve">to </w:t>
      </w:r>
      <w:r w:rsidR="0085341D">
        <w:t>w</w:t>
      </w:r>
      <w:r>
        <w:t xml:space="preserve">ork with </w:t>
      </w:r>
      <w:r w:rsidR="002C1D59">
        <w:t>potentially multiple</w:t>
      </w:r>
      <w:r>
        <w:t xml:space="preserve"> operators to provide </w:t>
      </w:r>
      <w:r w:rsidR="002C1D59">
        <w:t xml:space="preserve">consistent and </w:t>
      </w:r>
      <w:r>
        <w:t>reliable</w:t>
      </w:r>
      <w:r w:rsidR="002C1D59">
        <w:t xml:space="preserve"> broadband access</w:t>
      </w:r>
      <w:r>
        <w:t xml:space="preserve"> </w:t>
      </w:r>
      <w:r w:rsidR="002C1D59">
        <w:t>throughout the District</w:t>
      </w:r>
      <w:r w:rsidR="004163A6">
        <w:t xml:space="preserve">, resulting in a potential </w:t>
      </w:r>
      <w:r w:rsidR="00B7452C">
        <w:t>delay in service to those portions on the Omaha Reservation</w:t>
      </w:r>
      <w:r>
        <w:t>.</w:t>
      </w:r>
      <w:r w:rsidR="00747057">
        <w:t xml:space="preserve">  </w:t>
      </w:r>
      <w:r w:rsidR="00CA4B38">
        <w:t xml:space="preserve">  Therefore, licensing the non-Tribal land separately could result in a situation where no licensee would be able to provide service</w:t>
      </w:r>
      <w:r w:rsidR="00CA3E60">
        <w:t xml:space="preserve"> to</w:t>
      </w:r>
      <w:r w:rsidR="00CA4B38">
        <w:t xml:space="preserve"> the adjacent non-Tribal lands.</w:t>
      </w:r>
    </w:p>
    <w:p w:rsidR="00ED0CA9" w:rsidP="00F575D2" w14:paraId="491992E9" w14:textId="065058AA">
      <w:pPr>
        <w:pStyle w:val="ParaNum"/>
        <w:tabs>
          <w:tab w:val="clear" w:pos="1080"/>
          <w:tab w:val="num" w:pos="1440"/>
        </w:tabs>
      </w:pPr>
      <w:r>
        <w:t xml:space="preserve">Under the unique circumstances presented here, we </w:t>
      </w:r>
      <w:r w:rsidR="00CA4B38">
        <w:t xml:space="preserve">find that strictly applying the Tribal lands definition in this instance </w:t>
      </w:r>
      <w:r>
        <w:t>would be contrary to the public interest.</w:t>
      </w:r>
      <w:r w:rsidR="00CA4B38">
        <w:t xml:space="preserve">  </w:t>
      </w:r>
      <w:r w:rsidR="006969B3">
        <w:t xml:space="preserve">We also note that no petitions to deny or oppositions were received with respect to </w:t>
      </w:r>
      <w:r w:rsidR="00FD5B16">
        <w:t>NICC</w:t>
      </w:r>
      <w:r w:rsidR="006969B3">
        <w:t>’</w:t>
      </w:r>
      <w:r w:rsidR="00F575D2">
        <w:t xml:space="preserve">s </w:t>
      </w:r>
      <w:r w:rsidR="006969B3">
        <w:t xml:space="preserve">application and proposed </w:t>
      </w:r>
      <w:r w:rsidR="00F575D2">
        <w:t>W</w:t>
      </w:r>
      <w:r w:rsidR="006969B3">
        <w:t>aiver</w:t>
      </w:r>
      <w:r w:rsidR="00553AD9">
        <w:t xml:space="preserve"> Request</w:t>
      </w:r>
      <w:r w:rsidR="006969B3">
        <w:t xml:space="preserve">.  We find that grant of a waiver to permit </w:t>
      </w:r>
      <w:r w:rsidR="00F575D2">
        <w:t xml:space="preserve">NICC </w:t>
      </w:r>
      <w:r w:rsidR="006969B3">
        <w:t xml:space="preserve">to license the non-Tribal </w:t>
      </w:r>
      <w:r w:rsidR="00AE6D5C">
        <w:t xml:space="preserve">lands </w:t>
      </w:r>
      <w:r w:rsidR="006969B3">
        <w:t xml:space="preserve">will promote </w:t>
      </w:r>
      <w:r w:rsidR="00F575D2">
        <w:t>NICC’</w:t>
      </w:r>
      <w:r w:rsidR="006969B3">
        <w:t xml:space="preserve">s ability to provide broadband service to </w:t>
      </w:r>
      <w:r w:rsidR="00CA4B38">
        <w:t xml:space="preserve">the adjacent </w:t>
      </w:r>
      <w:r w:rsidR="00F575D2">
        <w:t>Omaha</w:t>
      </w:r>
      <w:r w:rsidR="006969B3">
        <w:t xml:space="preserve"> reservation, </w:t>
      </w:r>
      <w:r w:rsidR="00CA4B38">
        <w:t>in furtherance of the Commission’s objective in establishing the Tribal Priority Window</w:t>
      </w:r>
      <w:r w:rsidR="004650A1">
        <w:t>.</w:t>
      </w:r>
      <w:r>
        <w:rPr>
          <w:rStyle w:val="FootnoteReference"/>
        </w:rPr>
        <w:footnoteReference w:id="28"/>
      </w:r>
      <w:r w:rsidR="006969B3">
        <w:t xml:space="preserve"> </w:t>
      </w:r>
      <w:r w:rsidR="004650A1">
        <w:t xml:space="preserve"> </w:t>
      </w:r>
      <w:r w:rsidRPr="008F6353" w:rsidR="006969B3">
        <w:rPr>
          <w:szCs w:val="22"/>
        </w:rPr>
        <w:t xml:space="preserve">Our determination relies on the fact that </w:t>
      </w:r>
      <w:r w:rsidRPr="008F6353" w:rsidR="00FD5B16">
        <w:rPr>
          <w:szCs w:val="22"/>
        </w:rPr>
        <w:t>NICC</w:t>
      </w:r>
      <w:r w:rsidRPr="008F6353" w:rsidR="006969B3">
        <w:rPr>
          <w:szCs w:val="22"/>
        </w:rPr>
        <w:t xml:space="preserve"> has </w:t>
      </w:r>
      <w:r w:rsidR="00A618F9">
        <w:rPr>
          <w:szCs w:val="22"/>
        </w:rPr>
        <w:t>minimized the amount</w:t>
      </w:r>
      <w:r w:rsidR="00553AD9">
        <w:rPr>
          <w:szCs w:val="22"/>
        </w:rPr>
        <w:t xml:space="preserve"> of </w:t>
      </w:r>
      <w:r w:rsidRPr="008F6353" w:rsidR="006969B3">
        <w:rPr>
          <w:szCs w:val="22"/>
        </w:rPr>
        <w:t>non-Tribal land</w:t>
      </w:r>
      <w:r w:rsidR="00A618F9">
        <w:rPr>
          <w:szCs w:val="22"/>
        </w:rPr>
        <w:t xml:space="preserve"> within this contiguous service area</w:t>
      </w:r>
      <w:r w:rsidRPr="008F6353" w:rsidR="006969B3">
        <w:rPr>
          <w:szCs w:val="22"/>
        </w:rPr>
        <w:t xml:space="preserve"> </w:t>
      </w:r>
      <w:r w:rsidRPr="008F6353" w:rsidR="004E2A1A">
        <w:rPr>
          <w:szCs w:val="22"/>
        </w:rPr>
        <w:t xml:space="preserve">and that the land is </w:t>
      </w:r>
      <w:r w:rsidR="00B7452C">
        <w:rPr>
          <w:szCs w:val="22"/>
        </w:rPr>
        <w:t>directly adjacent to the Omaha reservation, creating a unified service area</w:t>
      </w:r>
      <w:r w:rsidRPr="008F6353" w:rsidR="006969B3">
        <w:rPr>
          <w:szCs w:val="22"/>
        </w:rPr>
        <w:t>.</w:t>
      </w:r>
      <w:r w:rsidR="00F575D2">
        <w:t xml:space="preserve">  </w:t>
      </w:r>
    </w:p>
    <w:p w:rsidR="001E7912" w:rsidP="006969B3" w14:paraId="03902E6B" w14:textId="1F69D32E">
      <w:pPr>
        <w:pStyle w:val="ParaNum"/>
        <w:tabs>
          <w:tab w:val="clear" w:pos="1080"/>
          <w:tab w:val="num" w:pos="1440"/>
        </w:tabs>
      </w:pPr>
      <w:r>
        <w:rPr>
          <w:szCs w:val="22"/>
        </w:rPr>
        <w:t xml:space="preserve">We note that our decision here is limited to the suitability of these specific non-Tribal </w:t>
      </w:r>
      <w:r w:rsidRPr="006969B3">
        <w:t>lands</w:t>
      </w:r>
      <w:r>
        <w:rPr>
          <w:szCs w:val="22"/>
        </w:rPr>
        <w:t xml:space="preserve"> under the Tribal Window.  We make no determination as to the status of these lands with respect to other Commission rules or programs, nor for any other purpose.</w:t>
      </w:r>
    </w:p>
    <w:p w:rsidR="00F506B1" w:rsidP="00F506B1" w14:paraId="4D5169F4" w14:textId="77777777">
      <w:pPr>
        <w:pStyle w:val="Heading1"/>
      </w:pPr>
      <w:r>
        <w:t>Ordering Clause</w:t>
      </w:r>
      <w:r w:rsidR="000F69CC">
        <w:t>S</w:t>
      </w:r>
    </w:p>
    <w:p w:rsidR="00F506B1" w:rsidP="00AD0663" w14:paraId="475AA07D" w14:textId="5D77EFCA">
      <w:pPr>
        <w:pStyle w:val="ParaNum"/>
        <w:tabs>
          <w:tab w:val="clear" w:pos="1080"/>
          <w:tab w:val="num" w:pos="1440"/>
        </w:tabs>
      </w:pPr>
      <w:r>
        <w:t xml:space="preserve">Accordingly, IT IS ORDERED, pursuant to </w:t>
      </w:r>
      <w:r w:rsidR="00EE01F5">
        <w:t>section</w:t>
      </w:r>
      <w:r w:rsidR="00BE268B">
        <w:t>s</w:t>
      </w:r>
      <w:r>
        <w:t xml:space="preserve"> 4(i)</w:t>
      </w:r>
      <w:r w:rsidR="00BE268B">
        <w:t xml:space="preserve">, </w:t>
      </w:r>
      <w:r w:rsidRPr="00DB4CC8" w:rsidR="00BE268B">
        <w:t>303(c), and 309(a)</w:t>
      </w:r>
      <w:r>
        <w:t xml:space="preserve"> of the </w:t>
      </w:r>
      <w:r w:rsidR="00B6739B">
        <w:t xml:space="preserve">Communications Act of 1934, as amended, 47 U.S.C. </w:t>
      </w:r>
      <w:r w:rsidR="00BE268B">
        <w:t>§</w:t>
      </w:r>
      <w:r w:rsidR="00B6739B">
        <w:t>§ 154(i</w:t>
      </w:r>
      <w:r w:rsidRPr="00DB4CC8" w:rsidR="00B6739B">
        <w:t xml:space="preserve">), </w:t>
      </w:r>
      <w:r w:rsidRPr="00DB4CC8" w:rsidR="00BE268B">
        <w:t>303(c), 309(a),</w:t>
      </w:r>
      <w:r w:rsidR="00BE268B">
        <w:t xml:space="preserve"> </w:t>
      </w:r>
      <w:r w:rsidR="00B6739B">
        <w:t xml:space="preserve">and </w:t>
      </w:r>
      <w:r w:rsidR="00CB0F5C">
        <w:t>s</w:t>
      </w:r>
      <w:r w:rsidR="00B6739B">
        <w:t xml:space="preserve">ection 1.925(b)(3) of the Commission’s Rules, 47 </w:t>
      </w:r>
      <w:r w:rsidRPr="00AD0663" w:rsidR="00B6739B">
        <w:rPr>
          <w:szCs w:val="22"/>
        </w:rPr>
        <w:t>CFR</w:t>
      </w:r>
      <w:r w:rsidR="00B6739B">
        <w:t xml:space="preserve"> § 1.925(b)(3), that the waiver request filed by the</w:t>
      </w:r>
      <w:r w:rsidR="00F575D2">
        <w:t xml:space="preserve"> </w:t>
      </w:r>
      <w:r w:rsidR="00FD5B16">
        <w:t>Nebraska Indian Community College</w:t>
      </w:r>
      <w:r w:rsidR="00AD7A27">
        <w:t xml:space="preserve"> </w:t>
      </w:r>
      <w:r w:rsidR="00502330">
        <w:t xml:space="preserve">on </w:t>
      </w:r>
      <w:r w:rsidR="00F575D2">
        <w:t>May 11</w:t>
      </w:r>
      <w:r w:rsidR="00DD481B">
        <w:t>, 2020</w:t>
      </w:r>
      <w:r w:rsidR="00CA591B">
        <w:t>,</w:t>
      </w:r>
      <w:r w:rsidR="00DD481B">
        <w:t xml:space="preserve"> IS</w:t>
      </w:r>
      <w:r w:rsidR="008E710A">
        <w:t xml:space="preserve"> GRANTED, and </w:t>
      </w:r>
      <w:r w:rsidR="00CB0F5C">
        <w:t>s</w:t>
      </w:r>
      <w:r w:rsidR="008E710A">
        <w:t>ection 27.1204(b)(2) of the Commission’s rules IS WAIVED to allow licensing of the</w:t>
      </w:r>
      <w:r w:rsidR="00F429B6">
        <w:t xml:space="preserve"> non-Tribal </w:t>
      </w:r>
      <w:r w:rsidR="008E710A">
        <w:t>land</w:t>
      </w:r>
      <w:r w:rsidR="001242B1">
        <w:t>s</w:t>
      </w:r>
      <w:r w:rsidR="008E710A">
        <w:t xml:space="preserve"> specified in the application</w:t>
      </w:r>
      <w:r w:rsidR="00D34AE4">
        <w:t>.</w:t>
      </w:r>
    </w:p>
    <w:p w:rsidR="00DC26CF" w:rsidP="0031608B" w14:paraId="6F5D7137" w14:textId="499FD659">
      <w:pPr>
        <w:pStyle w:val="ParaNum"/>
        <w:tabs>
          <w:tab w:val="clear" w:pos="1080"/>
          <w:tab w:val="num" w:pos="1440"/>
        </w:tabs>
      </w:pPr>
      <w:r>
        <w:t xml:space="preserve">IT IS FURTHER ORDERED, pursuant to </w:t>
      </w:r>
      <w:r w:rsidR="00EE01F5">
        <w:t>section</w:t>
      </w:r>
      <w:r>
        <w:t xml:space="preserve">s 4(i) and 309 of the Communications Act of 1934, as amended, 47 U.S.C. §§ 154(i), 309, and </w:t>
      </w:r>
      <w:r w:rsidR="00CB0F5C">
        <w:t>s</w:t>
      </w:r>
      <w:r>
        <w:t xml:space="preserve">ection 27.1204 of the Commission’s rules, 47 CFR § 27.1204, that the licensing staff of the Broadband Division SHALL PROCESS the application filed </w:t>
      </w:r>
      <w:r>
        <w:rPr>
          <w:szCs w:val="22"/>
        </w:rPr>
        <w:t xml:space="preserve">by </w:t>
      </w:r>
      <w:r w:rsidR="00AD7A27">
        <w:t xml:space="preserve">the </w:t>
      </w:r>
      <w:r w:rsidR="00FD5B16">
        <w:t>Nebraska Indian Community College</w:t>
      </w:r>
      <w:r w:rsidR="00AD7A27">
        <w:t xml:space="preserve"> </w:t>
      </w:r>
      <w:r>
        <w:t>for a new 2.5 GHz license (File No.</w:t>
      </w:r>
      <w:r w:rsidRPr="000A0E9E" w:rsidR="000A0E9E">
        <w:rPr>
          <w:spacing w:val="-2"/>
        </w:rPr>
        <w:t xml:space="preserve"> </w:t>
      </w:r>
      <w:r w:rsidR="00FD5B16">
        <w:rPr>
          <w:spacing w:val="-2"/>
        </w:rPr>
        <w:t>0009074188</w:t>
      </w:r>
      <w:r>
        <w:t xml:space="preserve">) in accordance with this </w:t>
      </w:r>
      <w:r>
        <w:rPr>
          <w:i/>
          <w:iCs/>
        </w:rPr>
        <w:t xml:space="preserve">Memorandum Opinion and Order </w:t>
      </w:r>
      <w:r>
        <w:t>and the Commission’s rules and policies.</w:t>
      </w:r>
    </w:p>
    <w:p w:rsidR="00D34AE4" w:rsidRPr="00F506B1" w:rsidP="00BD1E6A" w14:paraId="7411E8A0" w14:textId="02576F82">
      <w:pPr>
        <w:pStyle w:val="ParaNum"/>
        <w:pageBreakBefore/>
        <w:widowControl/>
        <w:tabs>
          <w:tab w:val="clear" w:pos="1080"/>
          <w:tab w:val="num" w:pos="1440"/>
        </w:tabs>
      </w:pPr>
      <w:r>
        <w:t xml:space="preserve">This action is taken under delegated authority pursuant to </w:t>
      </w:r>
      <w:r w:rsidR="00EE01F5">
        <w:t>section</w:t>
      </w:r>
      <w:r>
        <w:t>s 0.131 and 0.331 of the Commission’s Rules, 47 CFR §§ 0.131, 0.331.</w:t>
      </w:r>
    </w:p>
    <w:p w:rsidR="008940B7" w:rsidRPr="00B21EA1" w:rsidP="00B21EA1" w14:paraId="6E163F07" w14:textId="77777777">
      <w:pPr>
        <w:spacing w:after="120" w:line="240" w:lineRule="auto"/>
        <w:rPr>
          <w:rFonts w:ascii="Times New Roman" w:hAnsi="Times New Roman" w:cs="Times New Roman"/>
        </w:rPr>
      </w:pPr>
      <w:r>
        <w:tab/>
      </w:r>
      <w:r>
        <w:tab/>
      </w:r>
      <w:r>
        <w:tab/>
      </w:r>
      <w:r w:rsidRPr="00B21EA1">
        <w:rPr>
          <w:rFonts w:ascii="Times New Roman" w:hAnsi="Times New Roman" w:cs="Times New Roman"/>
        </w:rPr>
        <w:tab/>
      </w:r>
      <w:r w:rsidRPr="00B21EA1">
        <w:rPr>
          <w:rFonts w:ascii="Times New Roman" w:hAnsi="Times New Roman" w:cs="Times New Roman"/>
        </w:rPr>
        <w:tab/>
      </w:r>
    </w:p>
    <w:p w:rsidR="00534983" w:rsidRPr="00B21EA1" w:rsidP="00B21EA1" w14:paraId="667CE7F3" w14:textId="77777777">
      <w:pPr>
        <w:spacing w:after="120" w:line="240" w:lineRule="auto"/>
        <w:ind w:left="2880" w:firstLine="720"/>
        <w:rPr>
          <w:rFonts w:ascii="Times New Roman" w:hAnsi="Times New Roman" w:cs="Times New Roman"/>
        </w:rPr>
      </w:pPr>
      <w:r w:rsidRPr="00B21EA1">
        <w:rPr>
          <w:rFonts w:ascii="Times New Roman" w:hAnsi="Times New Roman" w:cs="Times New Roman"/>
        </w:rPr>
        <w:t>FEDERAL COMMUNICATIONS COMMISSION</w:t>
      </w:r>
    </w:p>
    <w:p w:rsidR="00534983" w:rsidRPr="00B21EA1" w:rsidP="00B21EA1" w14:paraId="60DB5195" w14:textId="77777777">
      <w:pPr>
        <w:spacing w:after="120" w:line="240" w:lineRule="auto"/>
        <w:rPr>
          <w:rFonts w:ascii="Times New Roman" w:hAnsi="Times New Roman" w:cs="Times New Roman"/>
        </w:rPr>
      </w:pPr>
    </w:p>
    <w:p w:rsidR="00534983" w:rsidRPr="00B21EA1" w:rsidP="00B21EA1" w14:paraId="179DF723" w14:textId="62C93B0F">
      <w:pPr>
        <w:spacing w:after="120" w:line="240" w:lineRule="auto"/>
        <w:rPr>
          <w:rFonts w:ascii="Times New Roman" w:hAnsi="Times New Roman" w:cs="Times New Roman"/>
        </w:rPr>
      </w:pPr>
      <w:r w:rsidRPr="00B21EA1">
        <w:rPr>
          <w:rFonts w:ascii="Times New Roman" w:hAnsi="Times New Roman" w:cs="Times New Roman"/>
        </w:rPr>
        <w:tab/>
      </w:r>
    </w:p>
    <w:p w:rsidR="00534983" w:rsidRPr="00B21EA1" w:rsidP="00B21EA1" w14:paraId="221EB476" w14:textId="77777777">
      <w:pPr>
        <w:spacing w:after="0" w:line="240" w:lineRule="auto"/>
        <w:rPr>
          <w:rFonts w:ascii="Times New Roman" w:hAnsi="Times New Roman" w:cs="Times New Roman"/>
        </w:rPr>
      </w:pPr>
      <w:r w:rsidRPr="00B21EA1">
        <w:rPr>
          <w:rFonts w:ascii="Times New Roman" w:hAnsi="Times New Roman" w:cs="Times New Roman"/>
        </w:rPr>
        <w:tab/>
      </w:r>
      <w:r w:rsidRPr="00B21EA1">
        <w:rPr>
          <w:rFonts w:ascii="Times New Roman" w:hAnsi="Times New Roman" w:cs="Times New Roman"/>
        </w:rPr>
        <w:tab/>
      </w:r>
      <w:r w:rsidRPr="00B21EA1">
        <w:rPr>
          <w:rFonts w:ascii="Times New Roman" w:hAnsi="Times New Roman" w:cs="Times New Roman"/>
        </w:rPr>
        <w:tab/>
      </w:r>
      <w:r w:rsidRPr="00B21EA1">
        <w:rPr>
          <w:rFonts w:ascii="Times New Roman" w:hAnsi="Times New Roman" w:cs="Times New Roman"/>
        </w:rPr>
        <w:tab/>
      </w:r>
      <w:r w:rsidRPr="00B21EA1">
        <w:rPr>
          <w:rFonts w:ascii="Times New Roman" w:hAnsi="Times New Roman" w:cs="Times New Roman"/>
        </w:rPr>
        <w:tab/>
      </w:r>
      <w:r w:rsidRPr="00B21EA1" w:rsidR="001631A9">
        <w:rPr>
          <w:rFonts w:ascii="Times New Roman" w:hAnsi="Times New Roman" w:cs="Times New Roman"/>
        </w:rPr>
        <w:t>Joel Taubenblatt</w:t>
      </w:r>
    </w:p>
    <w:p w:rsidR="006C3263" w:rsidRPr="003B297B" w:rsidP="003B297B" w14:paraId="4362493A" w14:textId="055C262E">
      <w:pPr>
        <w:spacing w:after="0" w:line="240" w:lineRule="auto"/>
        <w:rPr>
          <w:rFonts w:ascii="Times New Roman" w:hAnsi="Times New Roman" w:cs="Times New Roman"/>
        </w:rPr>
      </w:pPr>
      <w:r w:rsidRPr="00B21EA1">
        <w:rPr>
          <w:rFonts w:ascii="Times New Roman" w:hAnsi="Times New Roman" w:cs="Times New Roman"/>
        </w:rPr>
        <w:tab/>
      </w:r>
      <w:r w:rsidRPr="00B21EA1">
        <w:rPr>
          <w:rFonts w:ascii="Times New Roman" w:hAnsi="Times New Roman" w:cs="Times New Roman"/>
        </w:rPr>
        <w:tab/>
      </w:r>
      <w:r w:rsidRPr="00B21EA1">
        <w:rPr>
          <w:rFonts w:ascii="Times New Roman" w:hAnsi="Times New Roman" w:cs="Times New Roman"/>
        </w:rPr>
        <w:tab/>
      </w:r>
      <w:r w:rsidRPr="00B21EA1">
        <w:rPr>
          <w:rFonts w:ascii="Times New Roman" w:hAnsi="Times New Roman" w:cs="Times New Roman"/>
        </w:rPr>
        <w:tab/>
      </w:r>
      <w:r w:rsidRPr="00B21EA1">
        <w:rPr>
          <w:rFonts w:ascii="Times New Roman" w:hAnsi="Times New Roman" w:cs="Times New Roman"/>
        </w:rPr>
        <w:tab/>
      </w:r>
      <w:r w:rsidRPr="00B21EA1" w:rsidR="001631A9">
        <w:rPr>
          <w:rFonts w:ascii="Times New Roman" w:hAnsi="Times New Roman" w:cs="Times New Roman"/>
        </w:rPr>
        <w:t xml:space="preserve">Acting </w:t>
      </w:r>
      <w:r w:rsidRPr="00B21EA1">
        <w:rPr>
          <w:rFonts w:ascii="Times New Roman" w:hAnsi="Times New Roman" w:cs="Times New Roman"/>
        </w:rPr>
        <w:t>Chief, Wireless Telecommunications Bureau</w:t>
      </w: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8D12468"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0A6E988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1B2A6EF4"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45EF420F"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5A5E0074"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92544" w14:paraId="48B75959" w14:textId="77777777">
      <w:r>
        <w:separator/>
      </w:r>
    </w:p>
  </w:footnote>
  <w:footnote w:type="continuationSeparator" w:id="1">
    <w:p w:rsidR="00892544" w:rsidP="00C721AC" w14:paraId="3218DDE4" w14:textId="77777777">
      <w:pPr>
        <w:spacing w:before="120"/>
        <w:rPr>
          <w:sz w:val="20"/>
        </w:rPr>
      </w:pPr>
      <w:r>
        <w:rPr>
          <w:sz w:val="20"/>
        </w:rPr>
        <w:t xml:space="preserve">(Continued from previous page)  </w:t>
      </w:r>
      <w:r>
        <w:rPr>
          <w:sz w:val="20"/>
        </w:rPr>
        <w:separator/>
      </w:r>
    </w:p>
  </w:footnote>
  <w:footnote w:type="continuationNotice" w:id="2">
    <w:p w:rsidR="00892544" w:rsidP="00C721AC" w14:paraId="07A16065" w14:textId="77777777">
      <w:pPr>
        <w:jc w:val="right"/>
        <w:rPr>
          <w:sz w:val="20"/>
        </w:rPr>
      </w:pPr>
      <w:r>
        <w:rPr>
          <w:sz w:val="20"/>
        </w:rPr>
        <w:t>(continued….)</w:t>
      </w:r>
    </w:p>
  </w:footnote>
  <w:footnote w:id="3">
    <w:p w:rsidR="00A25E12" w:rsidP="00A25E12" w14:paraId="4F76192A" w14:textId="4E4D8C41">
      <w:pPr>
        <w:pStyle w:val="FootnoteText"/>
      </w:pPr>
      <w:r>
        <w:rPr>
          <w:rStyle w:val="FootnoteReference"/>
        </w:rPr>
        <w:footnoteRef/>
      </w:r>
      <w:r>
        <w:t xml:space="preserve"> File No. </w:t>
      </w:r>
      <w:r w:rsidRPr="00F31D37" w:rsidR="005378A3">
        <w:rPr>
          <w:spacing w:val="-2"/>
        </w:rPr>
        <w:t>0009</w:t>
      </w:r>
      <w:r w:rsidR="00FD5B16">
        <w:rPr>
          <w:spacing w:val="-2"/>
        </w:rPr>
        <w:t>074188</w:t>
      </w:r>
      <w:r w:rsidR="005378A3">
        <w:rPr>
          <w:spacing w:val="-2"/>
        </w:rPr>
        <w:t>, 2.5 GHz Application and Request</w:t>
      </w:r>
      <w:r w:rsidR="00FD5B16">
        <w:rPr>
          <w:spacing w:val="-2"/>
        </w:rPr>
        <w:t xml:space="preserve"> for Waiver</w:t>
      </w:r>
      <w:r w:rsidR="005378A3">
        <w:rPr>
          <w:spacing w:val="-2"/>
        </w:rPr>
        <w:t xml:space="preserve">, </w:t>
      </w:r>
      <w:r w:rsidR="00FD5B16">
        <w:rPr>
          <w:spacing w:val="-2"/>
        </w:rPr>
        <w:t>Nebraska Indiana Community College</w:t>
      </w:r>
      <w:r w:rsidR="00CC012E">
        <w:rPr>
          <w:spacing w:val="-2"/>
        </w:rPr>
        <w:t xml:space="preserve"> </w:t>
      </w:r>
      <w:r>
        <w:t xml:space="preserve">(filed </w:t>
      </w:r>
      <w:r w:rsidR="00FD5B16">
        <w:t>May</w:t>
      </w:r>
      <w:r>
        <w:t xml:space="preserve"> </w:t>
      </w:r>
      <w:r w:rsidR="005378A3">
        <w:t>1</w:t>
      </w:r>
      <w:r w:rsidR="00FD5B16">
        <w:t>1</w:t>
      </w:r>
      <w:r>
        <w:t>, 2020</w:t>
      </w:r>
      <w:r w:rsidR="00FD5B16">
        <w:t>, amended July 2, 2020, July 29, 2020, No</w:t>
      </w:r>
      <w:r w:rsidR="00CC012E">
        <w:t>v.</w:t>
      </w:r>
      <w:r w:rsidR="00FD5B16">
        <w:t xml:space="preserve"> 9, </w:t>
      </w:r>
      <w:r w:rsidR="006B04BC">
        <w:t>2020,</w:t>
      </w:r>
      <w:r w:rsidR="00FD5B16">
        <w:t xml:space="preserve"> and No</w:t>
      </w:r>
      <w:r w:rsidR="00CC012E">
        <w:t>v.</w:t>
      </w:r>
      <w:r w:rsidR="00FD5B16">
        <w:t xml:space="preserve"> 10, 2020</w:t>
      </w:r>
      <w:r>
        <w:t>) (Waiver Request)</w:t>
      </w:r>
      <w:r w:rsidR="005378A3">
        <w:t>.</w:t>
      </w:r>
    </w:p>
  </w:footnote>
  <w:footnote w:id="4">
    <w:p w:rsidR="00254663" w14:paraId="00B0324F" w14:textId="77777777">
      <w:pPr>
        <w:pStyle w:val="FootnoteText"/>
      </w:pPr>
      <w:r>
        <w:rPr>
          <w:rStyle w:val="FootnoteReference"/>
        </w:rPr>
        <w:footnoteRef/>
      </w:r>
      <w:r>
        <w:t xml:space="preserve"> </w:t>
      </w:r>
      <w:r w:rsidRPr="00621BA8">
        <w:rPr>
          <w:i/>
          <w:iCs/>
        </w:rPr>
        <w:t>See</w:t>
      </w:r>
      <w:r>
        <w:t xml:space="preserve"> 47 CFR § 27.1204(b)(2).</w:t>
      </w:r>
    </w:p>
  </w:footnote>
  <w:footnote w:id="5">
    <w:p w:rsidR="00B220B6" w:rsidRPr="00B220B6" w14:paraId="0286B035" w14:textId="77777777">
      <w:pPr>
        <w:pStyle w:val="FootnoteText"/>
      </w:pPr>
      <w:r>
        <w:rPr>
          <w:rStyle w:val="FootnoteReference"/>
        </w:rPr>
        <w:footnoteRef/>
      </w:r>
      <w:r>
        <w:t xml:space="preserve"> </w:t>
      </w:r>
      <w:r>
        <w:rPr>
          <w:i/>
          <w:iCs/>
        </w:rPr>
        <w:t xml:space="preserve">See </w:t>
      </w:r>
      <w:r>
        <w:t>47 CFR § 1.925(b)(3).</w:t>
      </w:r>
    </w:p>
  </w:footnote>
  <w:footnote w:id="6">
    <w:p w:rsidR="00D04871" w14:paraId="04229AE1" w14:textId="77777777">
      <w:pPr>
        <w:pStyle w:val="FootnoteText"/>
      </w:pPr>
      <w:r>
        <w:rPr>
          <w:rStyle w:val="FootnoteReference"/>
        </w:rPr>
        <w:footnoteRef/>
      </w:r>
      <w:r>
        <w:t xml:space="preserve"> </w:t>
      </w:r>
      <w:r w:rsidRPr="007F285E" w:rsidR="00782BE3">
        <w:rPr>
          <w:i/>
          <w:iCs/>
        </w:rPr>
        <w:t>Transforming the 2.5 GHz Band</w:t>
      </w:r>
      <w:r w:rsidR="00782BE3">
        <w:t xml:space="preserve">, Report &amp; Order, 34 FCC </w:t>
      </w:r>
      <w:r w:rsidR="00782BE3">
        <w:t>Rcd</w:t>
      </w:r>
      <w:r w:rsidR="00782BE3">
        <w:t xml:space="preserve"> 5447 (2019) (</w:t>
      </w:r>
      <w:r w:rsidRPr="002D50BA" w:rsidR="009F05B2">
        <w:rPr>
          <w:i/>
          <w:iCs/>
        </w:rPr>
        <w:t>2.5 GHz</w:t>
      </w:r>
      <w:r w:rsidR="009F05B2">
        <w:t xml:space="preserve"> </w:t>
      </w:r>
      <w:r w:rsidRPr="007F285E" w:rsidR="00782BE3">
        <w:rPr>
          <w:i/>
          <w:iCs/>
        </w:rPr>
        <w:t>Report &amp; Order</w:t>
      </w:r>
      <w:r w:rsidR="00782BE3">
        <w:t>).</w:t>
      </w:r>
    </w:p>
  </w:footnote>
  <w:footnote w:id="7">
    <w:p w:rsidR="003D6D8A" w14:paraId="3E9C5C80" w14:textId="7A393D41">
      <w:pPr>
        <w:pStyle w:val="FootnoteText"/>
      </w:pPr>
      <w:r>
        <w:rPr>
          <w:rStyle w:val="FootnoteReference"/>
        </w:rPr>
        <w:footnoteRef/>
      </w:r>
      <w:r>
        <w:t xml:space="preserve"> </w:t>
      </w:r>
      <w:r w:rsidRPr="007F285E">
        <w:rPr>
          <w:i/>
          <w:iCs/>
        </w:rPr>
        <w:t>See</w:t>
      </w:r>
      <w:r>
        <w:t xml:space="preserve"> 47 CFR § 27.1204(b)(1).</w:t>
      </w:r>
      <w:r w:rsidR="00730ED4">
        <w:t xml:space="preserve">  </w:t>
      </w:r>
      <w:r w:rsidR="004650A1">
        <w:t xml:space="preserve">As described herein, NICC is owned and controlled by </w:t>
      </w:r>
      <w:r w:rsidR="00C65CA2">
        <w:t xml:space="preserve">two </w:t>
      </w:r>
      <w:r w:rsidR="00177375">
        <w:t>federally recognized</w:t>
      </w:r>
      <w:r w:rsidR="004650A1">
        <w:t xml:space="preserve"> Tribes, and is thus, an entity eligible to participate in the Tribal Window.</w:t>
      </w:r>
    </w:p>
  </w:footnote>
  <w:footnote w:id="8">
    <w:p w:rsidR="00167709" w14:paraId="0F9572E4" w14:textId="77777777">
      <w:pPr>
        <w:pStyle w:val="FootnoteText"/>
      </w:pPr>
      <w:r>
        <w:rPr>
          <w:rStyle w:val="FootnoteReference"/>
        </w:rPr>
        <w:footnoteRef/>
      </w:r>
      <w:r>
        <w:t xml:space="preserve"> </w:t>
      </w:r>
      <w:r w:rsidRPr="00621BA8">
        <w:rPr>
          <w:i/>
          <w:iCs/>
        </w:rPr>
        <w:t>See</w:t>
      </w:r>
      <w:r>
        <w:t xml:space="preserve"> 47 CFR § 27.1204(b)(2).</w:t>
      </w:r>
      <w:r w:rsidR="0032547E">
        <w:t xml:space="preserve">  The rule defines eligible Tribal lands </w:t>
      </w:r>
      <w:r w:rsidR="0032547E">
        <w:rPr>
          <w:szCs w:val="22"/>
        </w:rPr>
        <w:t xml:space="preserve">in relevant part </w:t>
      </w:r>
      <w:r w:rsidRPr="0063040D" w:rsidR="0032547E">
        <w:rPr>
          <w:szCs w:val="22"/>
        </w:rPr>
        <w:t>as</w:t>
      </w:r>
      <w:r w:rsidRPr="00212B92" w:rsidR="0032547E">
        <w:rPr>
          <w:szCs w:val="22"/>
        </w:rPr>
        <w:t xml:space="preserve"> </w:t>
      </w:r>
      <w:r w:rsidR="0032547E">
        <w:rPr>
          <w:szCs w:val="22"/>
        </w:rPr>
        <w:t>“</w:t>
      </w:r>
      <w:r w:rsidRPr="00212B92" w:rsidR="0032547E">
        <w:rPr>
          <w:szCs w:val="22"/>
        </w:rPr>
        <w:t>any federally recognized Indian Tribe’s reservation, pueblo or colony, including former reservations in Oklahoma, Alaska Native regions established pursuant to the Alaska Native Claims Settlement Act (85 Stat. 688) and Indian Allotments, see §54.400(e) of this chapter, as well as Hawaiian Home Lands—areas held in trust for native Hawaiians by the State of Hawai’i, pursuant to the Hawaiian Homes Commission Act, 1920, July 9, 1921, 42 Stat 108, et seq., as amended.”</w:t>
      </w:r>
      <w:r w:rsidR="0032547E">
        <w:rPr>
          <w:szCs w:val="22"/>
        </w:rPr>
        <w:t xml:space="preserve">  </w:t>
      </w:r>
      <w:r w:rsidR="0032547E">
        <w:rPr>
          <w:i/>
          <w:iCs/>
          <w:szCs w:val="22"/>
        </w:rPr>
        <w:t>Id.</w:t>
      </w:r>
    </w:p>
  </w:footnote>
  <w:footnote w:id="9">
    <w:p w:rsidR="00284E94" w14:paraId="73654DC5" w14:textId="77777777">
      <w:pPr>
        <w:pStyle w:val="FootnoteText"/>
      </w:pPr>
      <w:r>
        <w:rPr>
          <w:rStyle w:val="FootnoteReference"/>
        </w:rPr>
        <w:footnoteRef/>
      </w:r>
      <w:r>
        <w:t xml:space="preserve"> </w:t>
      </w:r>
      <w:r w:rsidR="005A71F9">
        <w:t>47 CFR § 27.1204(b)(3).</w:t>
      </w:r>
    </w:p>
  </w:footnote>
  <w:footnote w:id="10">
    <w:p w:rsidR="005A71F9" w14:paraId="10658092" w14:textId="77777777">
      <w:pPr>
        <w:pStyle w:val="FootnoteText"/>
      </w:pPr>
      <w:r>
        <w:rPr>
          <w:rStyle w:val="FootnoteReference"/>
        </w:rPr>
        <w:footnoteRef/>
      </w:r>
      <w:r>
        <w:t xml:space="preserve"> </w:t>
      </w:r>
      <w:r w:rsidR="001548C2">
        <w:t>47 CFR § 27.1204(b)(4).</w:t>
      </w:r>
      <w:r w:rsidR="00853E61">
        <w:t xml:space="preserve">  On January 6, 2020, the </w:t>
      </w:r>
      <w:r w:rsidRPr="00EE144A" w:rsidR="00853E61">
        <w:t xml:space="preserve">Wireless Telecommunications Bureau (Bureau) released a Public Notice setting forth the process for submitting applications in the 2.5 GHz </w:t>
      </w:r>
      <w:r w:rsidR="00AF5B01">
        <w:t xml:space="preserve">Rural </w:t>
      </w:r>
      <w:r w:rsidRPr="00EE144A" w:rsidR="00853E61">
        <w:t xml:space="preserve">Tribal Priority Window, including details regarding </w:t>
      </w:r>
      <w:r w:rsidR="00C43CF2">
        <w:t xml:space="preserve">how applicants could demonstrate </w:t>
      </w:r>
      <w:r w:rsidRPr="00EE144A" w:rsidR="00853E61">
        <w:t xml:space="preserve">compliance with the eligibility requirements </w:t>
      </w:r>
      <w:r w:rsidR="00C43CF2">
        <w:t xml:space="preserve">or file </w:t>
      </w:r>
      <w:r w:rsidRPr="00EE144A" w:rsidR="00853E61">
        <w:t>requests for waiver.</w:t>
      </w:r>
      <w:r w:rsidR="00853E61">
        <w:t xml:space="preserve">  </w:t>
      </w:r>
      <w:r w:rsidRPr="00066C37" w:rsidR="00853E61">
        <w:rPr>
          <w:i/>
          <w:iCs/>
        </w:rPr>
        <w:t>Wireless Telecommunications Bureau Announces Procedures for 2.5 GHz Rural Tribal Priority Window</w:t>
      </w:r>
      <w:r w:rsidR="00853E61">
        <w:t>, Public Notice,</w:t>
      </w:r>
      <w:r w:rsidRPr="00A05089" w:rsidR="00853E61">
        <w:t xml:space="preserve"> 35 FCC </w:t>
      </w:r>
      <w:r w:rsidRPr="00A05089" w:rsidR="00853E61">
        <w:t>Rcd</w:t>
      </w:r>
      <w:r w:rsidRPr="00A05089" w:rsidR="00853E61">
        <w:t xml:space="preserve"> 308</w:t>
      </w:r>
      <w:r w:rsidR="00853E61">
        <w:t xml:space="preserve"> (2020).</w:t>
      </w:r>
    </w:p>
  </w:footnote>
  <w:footnote w:id="11">
    <w:p w:rsidR="00F00F16" w:rsidRPr="00F00F16" w14:paraId="21021A36" w14:textId="77777777">
      <w:pPr>
        <w:pStyle w:val="FootnoteText"/>
      </w:pPr>
      <w:r>
        <w:rPr>
          <w:rStyle w:val="FootnoteReference"/>
        </w:rPr>
        <w:footnoteRef/>
      </w:r>
      <w:r w:rsidR="00061986">
        <w:t xml:space="preserve"> </w:t>
      </w:r>
      <w:r w:rsidR="00061986">
        <w:rPr>
          <w:i/>
          <w:iCs/>
        </w:rPr>
        <w:t>See Transforming the 2.5 GHz Band</w:t>
      </w:r>
      <w:r w:rsidR="00061986">
        <w:t xml:space="preserve">, Order on Reconsideration, </w:t>
      </w:r>
      <w:r w:rsidRPr="00250240" w:rsidR="00061986">
        <w:t xml:space="preserve">35 FCC </w:t>
      </w:r>
      <w:r w:rsidRPr="00250240" w:rsidR="00061986">
        <w:t>Rcd</w:t>
      </w:r>
      <w:r w:rsidRPr="00250240" w:rsidR="00061986">
        <w:t xml:space="preserve"> 15074</w:t>
      </w:r>
      <w:r w:rsidR="00061986">
        <w:t>, 15080-81, para. 22 (2020) (</w:t>
      </w:r>
      <w:r w:rsidR="00061986">
        <w:rPr>
          <w:i/>
          <w:iCs/>
        </w:rPr>
        <w:t>Reconsideration Order</w:t>
      </w:r>
      <w:r w:rsidR="00061986">
        <w:t>).</w:t>
      </w:r>
    </w:p>
  </w:footnote>
  <w:footnote w:id="12">
    <w:p w:rsidR="00446C4F" w14:paraId="68B453CB" w14:textId="77777777">
      <w:pPr>
        <w:pStyle w:val="FootnoteText"/>
      </w:pPr>
      <w:r>
        <w:rPr>
          <w:rStyle w:val="FootnoteReference"/>
        </w:rPr>
        <w:footnoteRef/>
      </w:r>
      <w:r>
        <w:t xml:space="preserve"> </w:t>
      </w:r>
      <w:r w:rsidRPr="00641DDA">
        <w:rPr>
          <w:i/>
          <w:iCs/>
        </w:rPr>
        <w:t>Id</w:t>
      </w:r>
      <w:r>
        <w:t xml:space="preserve">. </w:t>
      </w:r>
      <w:r w:rsidR="00061986">
        <w:t>at 15081, para. 22</w:t>
      </w:r>
    </w:p>
  </w:footnote>
  <w:footnote w:id="13">
    <w:p w:rsidR="00346B72" w:rsidRPr="00346B72" w14:paraId="68FF8C34" w14:textId="77777777">
      <w:pPr>
        <w:pStyle w:val="FootnoteText"/>
      </w:pPr>
      <w:r>
        <w:rPr>
          <w:rStyle w:val="FootnoteReference"/>
        </w:rPr>
        <w:footnoteRef/>
      </w:r>
      <w:r>
        <w:t xml:space="preserve"> </w:t>
      </w:r>
      <w:r>
        <w:rPr>
          <w:i/>
          <w:iCs/>
        </w:rPr>
        <w:t>Id.</w:t>
      </w:r>
      <w:r>
        <w:t xml:space="preserve"> at </w:t>
      </w:r>
      <w:r w:rsidR="00061986">
        <w:t xml:space="preserve">15081, </w:t>
      </w:r>
      <w:r>
        <w:t>para. 23.</w:t>
      </w:r>
    </w:p>
  </w:footnote>
  <w:footnote w:id="14">
    <w:p w:rsidR="007B1575" w14:paraId="530C00C1" w14:textId="62AEF92F">
      <w:pPr>
        <w:pStyle w:val="FootnoteText"/>
      </w:pPr>
      <w:r>
        <w:rPr>
          <w:rStyle w:val="FootnoteReference"/>
        </w:rPr>
        <w:footnoteRef/>
      </w:r>
      <w:r>
        <w:t xml:space="preserve"> </w:t>
      </w:r>
      <w:r w:rsidR="00CC012E">
        <w:t xml:space="preserve">File No. </w:t>
      </w:r>
      <w:r w:rsidRPr="00F31D37" w:rsidR="00CC012E">
        <w:rPr>
          <w:spacing w:val="-2"/>
        </w:rPr>
        <w:t>0009</w:t>
      </w:r>
      <w:r w:rsidR="00CC012E">
        <w:rPr>
          <w:spacing w:val="-2"/>
        </w:rPr>
        <w:t xml:space="preserve">074188, Statement of Qualifications, Nebraska Indian Community College </w:t>
      </w:r>
      <w:r w:rsidR="00CC012E">
        <w:t xml:space="preserve">(filed May 11, 2020) </w:t>
      </w:r>
      <w:r>
        <w:t>at 1.</w:t>
      </w:r>
    </w:p>
  </w:footnote>
  <w:footnote w:id="15">
    <w:p w:rsidR="00E52435" w:rsidRPr="00E52435" w14:paraId="22840FB9" w14:textId="4D58B4E3">
      <w:pPr>
        <w:pStyle w:val="FootnoteText"/>
        <w:rPr>
          <w:i/>
          <w:iCs/>
        </w:rPr>
      </w:pPr>
      <w:r>
        <w:rPr>
          <w:rStyle w:val="FootnoteReference"/>
        </w:rPr>
        <w:footnoteRef/>
      </w:r>
      <w:r>
        <w:rPr>
          <w:i/>
          <w:iCs/>
        </w:rPr>
        <w:t xml:space="preserve"> Id.</w:t>
      </w:r>
    </w:p>
  </w:footnote>
  <w:footnote w:id="16">
    <w:p w:rsidR="0010294A" w14:paraId="2EB29197" w14:textId="39516CD3">
      <w:pPr>
        <w:pStyle w:val="FootnoteText"/>
      </w:pPr>
      <w:r>
        <w:rPr>
          <w:rStyle w:val="FootnoteReference"/>
        </w:rPr>
        <w:footnoteRef/>
      </w:r>
      <w:r>
        <w:t xml:space="preserve"> File No. </w:t>
      </w:r>
      <w:r w:rsidRPr="00424C68" w:rsidR="00424C68">
        <w:t>0009</w:t>
      </w:r>
      <w:r w:rsidR="00FD5B16">
        <w:t>074198</w:t>
      </w:r>
      <w:r w:rsidRPr="00424C68" w:rsidR="00424C68">
        <w:t xml:space="preserve"> </w:t>
      </w:r>
      <w:r>
        <w:t xml:space="preserve">(filed </w:t>
      </w:r>
      <w:r w:rsidR="007B1575">
        <w:t>May 11,</w:t>
      </w:r>
      <w:r>
        <w:t xml:space="preserve"> 202</w:t>
      </w:r>
      <w:r w:rsidR="00683D87">
        <w:t>0</w:t>
      </w:r>
      <w:r w:rsidR="007B1575">
        <w:t>, amended July 22, 2020 and July 29, 2020</w:t>
      </w:r>
      <w:r w:rsidR="00683D87">
        <w:t>)</w:t>
      </w:r>
      <w:r>
        <w:t>.</w:t>
      </w:r>
    </w:p>
  </w:footnote>
  <w:footnote w:id="17">
    <w:p w:rsidR="0010294A" w14:paraId="13881A83" w14:textId="2013A7DD">
      <w:pPr>
        <w:pStyle w:val="FootnoteText"/>
      </w:pPr>
      <w:r>
        <w:rPr>
          <w:rStyle w:val="FootnoteReference"/>
        </w:rPr>
        <w:footnoteRef/>
      </w:r>
      <w:r>
        <w:t xml:space="preserve"> File No. </w:t>
      </w:r>
      <w:r w:rsidRPr="00424C68" w:rsidR="00424C68">
        <w:t>0009</w:t>
      </w:r>
      <w:r w:rsidR="00E52435">
        <w:t>074198</w:t>
      </w:r>
      <w:r w:rsidRPr="00424C68" w:rsidR="00424C68">
        <w:t xml:space="preserve"> </w:t>
      </w:r>
      <w:r>
        <w:t xml:space="preserve">(granted </w:t>
      </w:r>
      <w:r w:rsidR="00E52435">
        <w:t>Oct</w:t>
      </w:r>
      <w:r>
        <w:t>. 2</w:t>
      </w:r>
      <w:r w:rsidR="00E52435">
        <w:t>1</w:t>
      </w:r>
      <w:r>
        <w:t>, 2020).</w:t>
      </w:r>
    </w:p>
  </w:footnote>
  <w:footnote w:id="18">
    <w:p w:rsidR="003B734D" w:rsidRPr="004332C9" w:rsidP="00FE47F1" w14:paraId="676DC018" w14:textId="5513A403">
      <w:pPr>
        <w:autoSpaceDE w:val="0"/>
        <w:autoSpaceDN w:val="0"/>
        <w:adjustRightInd w:val="0"/>
        <w:spacing w:after="120" w:line="240" w:lineRule="auto"/>
        <w:rPr>
          <w:rFonts w:ascii="Times New Roman" w:eastAsia="Times New Roman" w:hAnsi="Times New Roman" w:cs="Times New Roman"/>
          <w:sz w:val="20"/>
          <w:szCs w:val="20"/>
        </w:rPr>
      </w:pPr>
      <w:r>
        <w:rPr>
          <w:rStyle w:val="FootnoteReference"/>
        </w:rPr>
        <w:footnoteRef/>
      </w:r>
      <w:r>
        <w:t xml:space="preserve"> </w:t>
      </w:r>
      <w:r w:rsidRPr="004332C9">
        <w:rPr>
          <w:rFonts w:ascii="Times New Roman" w:hAnsi="Times New Roman" w:cs="Times New Roman"/>
          <w:sz w:val="20"/>
          <w:szCs w:val="20"/>
        </w:rPr>
        <w:t>Waiver Request at</w:t>
      </w:r>
      <w:r w:rsidRPr="004332C9" w:rsidR="00E16C0F">
        <w:rPr>
          <w:rFonts w:ascii="Times New Roman" w:hAnsi="Times New Roman" w:cs="Times New Roman"/>
          <w:sz w:val="20"/>
          <w:szCs w:val="20"/>
        </w:rPr>
        <w:t xml:space="preserve"> </w:t>
      </w:r>
      <w:r w:rsidRPr="004332C9" w:rsidR="00F327BB">
        <w:rPr>
          <w:rFonts w:ascii="Times New Roman" w:hAnsi="Times New Roman" w:cs="Times New Roman"/>
          <w:sz w:val="20"/>
          <w:szCs w:val="20"/>
        </w:rPr>
        <w:t>1</w:t>
      </w:r>
      <w:r w:rsidR="004332C9">
        <w:rPr>
          <w:rFonts w:ascii="Times New Roman" w:hAnsi="Times New Roman" w:cs="Times New Roman"/>
          <w:sz w:val="20"/>
          <w:szCs w:val="20"/>
        </w:rPr>
        <w:t>-2</w:t>
      </w:r>
      <w:r w:rsidRPr="004332C9" w:rsidR="004332C9">
        <w:rPr>
          <w:rFonts w:ascii="Times New Roman" w:hAnsi="Times New Roman" w:cs="Times New Roman"/>
          <w:sz w:val="20"/>
          <w:szCs w:val="20"/>
        </w:rPr>
        <w:t xml:space="preserve"> (“</w:t>
      </w:r>
      <w:r w:rsidRPr="004332C9" w:rsidR="004332C9">
        <w:rPr>
          <w:rFonts w:ascii="Times New Roman" w:eastAsia="Times New Roman" w:hAnsi="Times New Roman" w:cs="Times New Roman"/>
          <w:sz w:val="20"/>
          <w:szCs w:val="20"/>
        </w:rPr>
        <w:t>approximately two-thirds of</w:t>
      </w:r>
      <w:r w:rsidR="004332C9">
        <w:rPr>
          <w:rFonts w:ascii="Times New Roman" w:eastAsia="Times New Roman" w:hAnsi="Times New Roman" w:cs="Times New Roman"/>
          <w:sz w:val="20"/>
          <w:szCs w:val="20"/>
        </w:rPr>
        <w:t xml:space="preserve"> </w:t>
      </w:r>
      <w:r w:rsidRPr="004332C9" w:rsidR="004332C9">
        <w:rPr>
          <w:rFonts w:ascii="Times New Roman" w:eastAsia="Times New Roman" w:hAnsi="Times New Roman" w:cs="Times New Roman"/>
          <w:sz w:val="20"/>
          <w:szCs w:val="20"/>
        </w:rPr>
        <w:t>the District is located on the Reservation, with about one-third being located outside the</w:t>
      </w:r>
      <w:r w:rsidR="004332C9">
        <w:rPr>
          <w:rFonts w:ascii="Times New Roman" w:eastAsia="Times New Roman" w:hAnsi="Times New Roman" w:cs="Times New Roman"/>
          <w:sz w:val="20"/>
          <w:szCs w:val="20"/>
        </w:rPr>
        <w:t xml:space="preserve"> </w:t>
      </w:r>
      <w:r w:rsidRPr="004332C9" w:rsidR="004332C9">
        <w:rPr>
          <w:rFonts w:ascii="Times New Roman" w:eastAsia="Times New Roman" w:hAnsi="Times New Roman" w:cs="Times New Roman"/>
          <w:sz w:val="20"/>
          <w:szCs w:val="20"/>
        </w:rPr>
        <w:t>boundary of the Reservation</w:t>
      </w:r>
      <w:r w:rsidRPr="004332C9" w:rsidR="004332C9">
        <w:rPr>
          <w:rFonts w:ascii="Times New Roman" w:hAnsi="Times New Roman" w:cs="Times New Roman"/>
          <w:sz w:val="20"/>
          <w:szCs w:val="20"/>
        </w:rPr>
        <w:t>”)</w:t>
      </w:r>
      <w:r w:rsidRPr="004332C9">
        <w:rPr>
          <w:rFonts w:ascii="Times New Roman" w:hAnsi="Times New Roman" w:cs="Times New Roman"/>
          <w:sz w:val="20"/>
          <w:szCs w:val="20"/>
        </w:rPr>
        <w:t>.</w:t>
      </w:r>
      <w:r w:rsidR="004332C9">
        <w:t xml:space="preserve">  </w:t>
      </w:r>
    </w:p>
  </w:footnote>
  <w:footnote w:id="19">
    <w:p w:rsidR="00F327BB" w14:paraId="08F7DD20" w14:textId="3CFFAA08">
      <w:pPr>
        <w:pStyle w:val="FootnoteText"/>
      </w:pPr>
      <w:r>
        <w:rPr>
          <w:rStyle w:val="FootnoteReference"/>
        </w:rPr>
        <w:footnoteRef/>
      </w:r>
      <w:r>
        <w:t xml:space="preserve"> Waiver </w:t>
      </w:r>
      <w:r w:rsidR="00FA294B">
        <w:t xml:space="preserve">Request </w:t>
      </w:r>
      <w:r>
        <w:t>at 2-3.</w:t>
      </w:r>
      <w:r w:rsidR="00BB1986">
        <w:t xml:space="preserve">  NICC notes that other than Bancroft, which is located directly outside the boundary of the Omaha Reservation, there are no other towns within the waiver area. </w:t>
      </w:r>
      <w:r w:rsidRPr="004332C9" w:rsidR="00BB1986">
        <w:rPr>
          <w:i/>
          <w:iCs/>
        </w:rPr>
        <w:t>Id</w:t>
      </w:r>
      <w:r w:rsidR="00BB1986">
        <w:t>. at 3-4.</w:t>
      </w:r>
    </w:p>
  </w:footnote>
  <w:footnote w:id="20">
    <w:p w:rsidR="00B04AD2" w14:paraId="14E89A19" w14:textId="7721B4CD">
      <w:pPr>
        <w:pStyle w:val="FootnoteText"/>
      </w:pPr>
      <w:r>
        <w:rPr>
          <w:rStyle w:val="FootnoteReference"/>
        </w:rPr>
        <w:footnoteRef/>
      </w:r>
      <w:r>
        <w:t xml:space="preserve"> Waiver </w:t>
      </w:r>
      <w:r w:rsidR="00FA294B">
        <w:t xml:space="preserve">Request </w:t>
      </w:r>
      <w:r>
        <w:t>at 3.</w:t>
      </w:r>
    </w:p>
  </w:footnote>
  <w:footnote w:id="21">
    <w:p w:rsidR="00B04AD2" w:rsidRPr="00B04AD2" w14:paraId="3D40E93B" w14:textId="4FAB2193">
      <w:pPr>
        <w:pStyle w:val="FootnoteText"/>
        <w:rPr>
          <w:i/>
          <w:iCs/>
        </w:rPr>
      </w:pPr>
      <w:r>
        <w:rPr>
          <w:rStyle w:val="FootnoteReference"/>
        </w:rPr>
        <w:footnoteRef/>
      </w:r>
      <w:r>
        <w:t xml:space="preserve"> </w:t>
      </w:r>
      <w:r>
        <w:rPr>
          <w:i/>
          <w:iCs/>
        </w:rPr>
        <w:t>Id.</w:t>
      </w:r>
    </w:p>
  </w:footnote>
  <w:footnote w:id="22">
    <w:p w:rsidR="00E71E60" w:rsidP="00E71E60" w14:paraId="7DF3E3BE" w14:textId="1642FA12">
      <w:pPr>
        <w:pStyle w:val="FootnoteText"/>
      </w:pPr>
      <w:r>
        <w:rPr>
          <w:rStyle w:val="FootnoteReference"/>
        </w:rPr>
        <w:footnoteRef/>
      </w:r>
      <w:r>
        <w:t xml:space="preserve"> </w:t>
      </w:r>
      <w:r w:rsidRPr="004B69F8" w:rsidR="004B69F8">
        <w:rPr>
          <w:i/>
          <w:iCs/>
        </w:rPr>
        <w:t>Id</w:t>
      </w:r>
      <w:r w:rsidR="004B69F8">
        <w:t>.</w:t>
      </w:r>
      <w:r>
        <w:t xml:space="preserve"> at 2.</w:t>
      </w:r>
    </w:p>
  </w:footnote>
  <w:footnote w:id="23">
    <w:p w:rsidR="00B04AD2" w:rsidRPr="00566871" w:rsidP="00BB1986" w14:paraId="7BE4A33F" w14:textId="39D75D3C">
      <w:pPr>
        <w:autoSpaceDE w:val="0"/>
        <w:autoSpaceDN w:val="0"/>
        <w:adjustRightInd w:val="0"/>
        <w:spacing w:after="0" w:line="240" w:lineRule="auto"/>
        <w:rPr>
          <w:rFonts w:ascii="Times New Roman" w:eastAsia="Times New Roman" w:hAnsi="Times New Roman" w:cs="Times New Roman"/>
          <w:sz w:val="20"/>
          <w:szCs w:val="20"/>
        </w:rPr>
      </w:pPr>
      <w:r>
        <w:rPr>
          <w:rStyle w:val="FootnoteReference"/>
        </w:rPr>
        <w:footnoteRef/>
      </w:r>
      <w:r>
        <w:t xml:space="preserve"> </w:t>
      </w:r>
      <w:r w:rsidRPr="00BB1986">
        <w:rPr>
          <w:rFonts w:ascii="Times New Roman" w:hAnsi="Times New Roman" w:cs="Times New Roman"/>
          <w:i/>
          <w:iCs/>
          <w:sz w:val="20"/>
          <w:szCs w:val="20"/>
        </w:rPr>
        <w:t>Id.</w:t>
      </w:r>
      <w:r w:rsidRPr="00BB1986" w:rsidR="001B2140">
        <w:rPr>
          <w:rFonts w:ascii="Times New Roman" w:hAnsi="Times New Roman" w:cs="Times New Roman"/>
          <w:sz w:val="20"/>
          <w:szCs w:val="20"/>
        </w:rPr>
        <w:t xml:space="preserve"> at 3</w:t>
      </w:r>
      <w:r w:rsidRPr="00BB1986" w:rsidR="00E71E60">
        <w:rPr>
          <w:rFonts w:ascii="Times New Roman" w:hAnsi="Times New Roman" w:cs="Times New Roman"/>
          <w:sz w:val="20"/>
          <w:szCs w:val="20"/>
        </w:rPr>
        <w:t xml:space="preserve"> (“</w:t>
      </w:r>
      <w:r w:rsidRPr="00BB1986" w:rsidR="00BB1986">
        <w:rPr>
          <w:rFonts w:ascii="Times New Roman" w:eastAsia="Times New Roman" w:hAnsi="Times New Roman" w:cs="Times New Roman"/>
          <w:sz w:val="20"/>
          <w:szCs w:val="20"/>
        </w:rPr>
        <w:t>Based on available Census data, Cuming County currently has 9139</w:t>
      </w:r>
      <w:r w:rsidR="00BB1986">
        <w:rPr>
          <w:rFonts w:ascii="Times New Roman" w:eastAsia="Times New Roman" w:hAnsi="Times New Roman" w:cs="Times New Roman"/>
          <w:sz w:val="20"/>
          <w:szCs w:val="20"/>
        </w:rPr>
        <w:t xml:space="preserve"> </w:t>
      </w:r>
      <w:r w:rsidRPr="00BB1986" w:rsidR="00BB1986">
        <w:rPr>
          <w:rFonts w:ascii="Times New Roman" w:eastAsia="Times New Roman" w:hAnsi="Times New Roman" w:cs="Times New Roman"/>
          <w:sz w:val="20"/>
          <w:szCs w:val="20"/>
        </w:rPr>
        <w:t>residents, 8,308 (91%) of whom live outside of the waiver area. Burt County has 6858 residents,</w:t>
      </w:r>
      <w:r w:rsidR="00BB1986">
        <w:rPr>
          <w:rFonts w:ascii="Times New Roman" w:eastAsia="Times New Roman" w:hAnsi="Times New Roman" w:cs="Times New Roman"/>
          <w:sz w:val="20"/>
          <w:szCs w:val="20"/>
        </w:rPr>
        <w:t xml:space="preserve"> </w:t>
      </w:r>
      <w:r w:rsidRPr="00BB1986" w:rsidR="00BB1986">
        <w:rPr>
          <w:rFonts w:ascii="Times New Roman" w:eastAsia="Times New Roman" w:hAnsi="Times New Roman" w:cs="Times New Roman"/>
          <w:sz w:val="20"/>
          <w:szCs w:val="20"/>
        </w:rPr>
        <w:t>6751 (98%) of whom live outside of the waiver area.</w:t>
      </w:r>
      <w:r w:rsidR="00BB1986">
        <w:rPr>
          <w:rFonts w:ascii="Times New Roman" w:eastAsia="Times New Roman" w:hAnsi="Times New Roman" w:cs="Times New Roman"/>
          <w:sz w:val="20"/>
          <w:szCs w:val="20"/>
        </w:rPr>
        <w:t>”)</w:t>
      </w:r>
    </w:p>
  </w:footnote>
  <w:footnote w:id="24">
    <w:p w:rsidR="00B524AA" w14:paraId="4B214413" w14:textId="77777777">
      <w:pPr>
        <w:pStyle w:val="FootnoteText"/>
      </w:pPr>
      <w:r>
        <w:rPr>
          <w:rStyle w:val="FootnoteReference"/>
        </w:rPr>
        <w:footnoteRef/>
      </w:r>
      <w:r>
        <w:t xml:space="preserve"> </w:t>
      </w:r>
      <w:r w:rsidR="00CD2D5F">
        <w:rPr>
          <w:i/>
          <w:iCs/>
        </w:rPr>
        <w:t>Wireless Telecommunications Bureau Announces Additional 2.5 GHz Rural Tribal Priority Window License Applications Accepted for Filing</w:t>
      </w:r>
      <w:r w:rsidR="00CD2D5F">
        <w:t xml:space="preserve">, Public Notice, 35 FCC </w:t>
      </w:r>
      <w:r w:rsidR="00CD2D5F">
        <w:t>Rcd</w:t>
      </w:r>
      <w:r w:rsidR="00CD2D5F">
        <w:t xml:space="preserve"> 12850 (WTB 2020).</w:t>
      </w:r>
    </w:p>
  </w:footnote>
  <w:footnote w:id="25">
    <w:p w:rsidR="006969B3" w:rsidP="006969B3" w14:paraId="334509F5" w14:textId="77777777">
      <w:pPr>
        <w:pStyle w:val="FootnoteText"/>
      </w:pPr>
      <w:r>
        <w:rPr>
          <w:rStyle w:val="FootnoteReference"/>
        </w:rPr>
        <w:footnoteRef/>
      </w:r>
      <w:r>
        <w:t xml:space="preserve"> 47 CFR § 1.925(b)(3).</w:t>
      </w:r>
    </w:p>
  </w:footnote>
  <w:footnote w:id="26">
    <w:p w:rsidR="006969B3" w:rsidP="006969B3" w14:paraId="7A9BD025" w14:textId="77777777">
      <w:pPr>
        <w:pStyle w:val="FootnoteText"/>
      </w:pPr>
      <w:r>
        <w:rPr>
          <w:rStyle w:val="FootnoteReference"/>
        </w:rPr>
        <w:footnoteRef/>
      </w:r>
      <w:r>
        <w:t xml:space="preserve"> </w:t>
      </w:r>
      <w:r>
        <w:rPr>
          <w:i/>
          <w:iCs/>
        </w:rPr>
        <w:t>Reconsideration Order</w:t>
      </w:r>
      <w:r>
        <w:t xml:space="preserve">, 33 FCC </w:t>
      </w:r>
      <w:r>
        <w:t>Rcd</w:t>
      </w:r>
      <w:r>
        <w:t xml:space="preserve"> at 15075, para. 4.</w:t>
      </w:r>
    </w:p>
  </w:footnote>
  <w:footnote w:id="27">
    <w:p w:rsidR="008F6353" w14:paraId="5D0BCA34" w14:textId="7D234ADA">
      <w:pPr>
        <w:pStyle w:val="FootnoteText"/>
      </w:pPr>
      <w:r>
        <w:rPr>
          <w:rStyle w:val="FootnoteReference"/>
        </w:rPr>
        <w:footnoteRef/>
      </w:r>
      <w:r>
        <w:t xml:space="preserve"> Waiver </w:t>
      </w:r>
      <w:r w:rsidR="00EB0FE1">
        <w:t xml:space="preserve">Request </w:t>
      </w:r>
      <w:r>
        <w:t>at 2-3</w:t>
      </w:r>
      <w:r w:rsidR="00EB0FE1">
        <w:t>,</w:t>
      </w:r>
      <w:r>
        <w:t xml:space="preserve"> 7-8.</w:t>
      </w:r>
    </w:p>
  </w:footnote>
  <w:footnote w:id="28">
    <w:p w:rsidR="006969B3" w:rsidP="006969B3" w14:paraId="4BDB8FC8" w14:textId="77777777">
      <w:pPr>
        <w:pStyle w:val="FootnoteText"/>
      </w:pPr>
      <w:r>
        <w:rPr>
          <w:rStyle w:val="FootnoteReference"/>
        </w:rPr>
        <w:footnoteRef/>
      </w:r>
      <w:r>
        <w:t xml:space="preserve"> </w:t>
      </w:r>
      <w:r>
        <w:rPr>
          <w:i/>
          <w:iCs/>
        </w:rPr>
        <w:t>See Reconsideration Order</w:t>
      </w:r>
      <w:r>
        <w:t xml:space="preserve">, 33 FCC </w:t>
      </w:r>
      <w:r>
        <w:t>Rcd</w:t>
      </w:r>
      <w:r>
        <w:t xml:space="preserve"> at 15075, para. 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A7C2F65" w14:textId="12B821D6">
    <w:pPr>
      <w:pStyle w:val="Header"/>
      <w:rPr>
        <w:b w:val="0"/>
      </w:rPr>
    </w:pPr>
    <w:r>
      <w:tab/>
      <w:t>Federal Communications Commission</w:t>
    </w:r>
    <w:r>
      <w:tab/>
    </w:r>
    <w:r w:rsidR="0024130E">
      <w:t>DA 2</w:t>
    </w:r>
    <w:r w:rsidR="000F352C">
      <w:t>1</w:t>
    </w:r>
    <w:r w:rsidR="0024130E">
      <w:t>-</w:t>
    </w:r>
    <w:r w:rsidR="001F59EB">
      <w:t>1289</w:t>
    </w:r>
  </w:p>
  <w:p w:rsidR="00D25FB5" w14:paraId="193321F7"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59AAD1BA"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81B2CD6" w14:textId="5F272553">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24130E">
      <w:rPr>
        <w:spacing w:val="-2"/>
      </w:rPr>
      <w:t>DA 2</w:t>
    </w:r>
    <w:r w:rsidR="000F352C">
      <w:rPr>
        <w:spacing w:val="-2"/>
      </w:rPr>
      <w:t>1</w:t>
    </w:r>
    <w:r w:rsidR="0024130E">
      <w:rPr>
        <w:spacing w:val="-2"/>
      </w:rPr>
      <w:t>-</w:t>
    </w:r>
    <w:r w:rsidR="001F59EB">
      <w:rPr>
        <w:spacing w:val="-2"/>
      </w:rPr>
      <w:t>1289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lvlOverride w:ilvl="0">
      <w:startOverride w:val="1"/>
    </w:lvlOverride>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FBB"/>
    <w:rsid w:val="000014B1"/>
    <w:rsid w:val="00004F4A"/>
    <w:rsid w:val="00007A3B"/>
    <w:rsid w:val="0001037A"/>
    <w:rsid w:val="00017147"/>
    <w:rsid w:val="00022817"/>
    <w:rsid w:val="000240C2"/>
    <w:rsid w:val="0003050A"/>
    <w:rsid w:val="00030BDF"/>
    <w:rsid w:val="00032D2B"/>
    <w:rsid w:val="00036039"/>
    <w:rsid w:val="0003761B"/>
    <w:rsid w:val="00037F90"/>
    <w:rsid w:val="0004018D"/>
    <w:rsid w:val="000428E7"/>
    <w:rsid w:val="000505F5"/>
    <w:rsid w:val="00050E4D"/>
    <w:rsid w:val="0005345C"/>
    <w:rsid w:val="00060D95"/>
    <w:rsid w:val="00060FCF"/>
    <w:rsid w:val="0006177E"/>
    <w:rsid w:val="00061986"/>
    <w:rsid w:val="000652F1"/>
    <w:rsid w:val="00065FA4"/>
    <w:rsid w:val="0006672D"/>
    <w:rsid w:val="000668DC"/>
    <w:rsid w:val="00066C37"/>
    <w:rsid w:val="00070C90"/>
    <w:rsid w:val="000718FA"/>
    <w:rsid w:val="00072FCB"/>
    <w:rsid w:val="00073D25"/>
    <w:rsid w:val="00075E7F"/>
    <w:rsid w:val="00076C7F"/>
    <w:rsid w:val="0008178A"/>
    <w:rsid w:val="000875BF"/>
    <w:rsid w:val="00093C8D"/>
    <w:rsid w:val="00093D3B"/>
    <w:rsid w:val="000954EC"/>
    <w:rsid w:val="00096D8C"/>
    <w:rsid w:val="000A0E9E"/>
    <w:rsid w:val="000A2DF0"/>
    <w:rsid w:val="000A2FCC"/>
    <w:rsid w:val="000B0DD8"/>
    <w:rsid w:val="000B169B"/>
    <w:rsid w:val="000B26D2"/>
    <w:rsid w:val="000B31AC"/>
    <w:rsid w:val="000B4E60"/>
    <w:rsid w:val="000B5DCB"/>
    <w:rsid w:val="000C0B65"/>
    <w:rsid w:val="000C6D02"/>
    <w:rsid w:val="000D0955"/>
    <w:rsid w:val="000D7146"/>
    <w:rsid w:val="000E05FE"/>
    <w:rsid w:val="000E3A66"/>
    <w:rsid w:val="000E3D42"/>
    <w:rsid w:val="000E5D56"/>
    <w:rsid w:val="000F2048"/>
    <w:rsid w:val="000F352C"/>
    <w:rsid w:val="000F568D"/>
    <w:rsid w:val="000F69CC"/>
    <w:rsid w:val="000F7C45"/>
    <w:rsid w:val="0010294A"/>
    <w:rsid w:val="001042D5"/>
    <w:rsid w:val="001077D3"/>
    <w:rsid w:val="001101B9"/>
    <w:rsid w:val="00112DFE"/>
    <w:rsid w:val="00115A8B"/>
    <w:rsid w:val="00116E19"/>
    <w:rsid w:val="00117317"/>
    <w:rsid w:val="00122BD5"/>
    <w:rsid w:val="001234E8"/>
    <w:rsid w:val="001242B1"/>
    <w:rsid w:val="00127D94"/>
    <w:rsid w:val="00133407"/>
    <w:rsid w:val="00133F79"/>
    <w:rsid w:val="001345AA"/>
    <w:rsid w:val="00137A41"/>
    <w:rsid w:val="00145175"/>
    <w:rsid w:val="001548C2"/>
    <w:rsid w:val="0015595E"/>
    <w:rsid w:val="0016058E"/>
    <w:rsid w:val="00160E42"/>
    <w:rsid w:val="001631A9"/>
    <w:rsid w:val="00163AD9"/>
    <w:rsid w:val="00166880"/>
    <w:rsid w:val="00167090"/>
    <w:rsid w:val="00167709"/>
    <w:rsid w:val="00172DA3"/>
    <w:rsid w:val="00174992"/>
    <w:rsid w:val="001751C9"/>
    <w:rsid w:val="00177280"/>
    <w:rsid w:val="00177375"/>
    <w:rsid w:val="00183AF2"/>
    <w:rsid w:val="001900CC"/>
    <w:rsid w:val="001906BA"/>
    <w:rsid w:val="001918DC"/>
    <w:rsid w:val="00191EB2"/>
    <w:rsid w:val="00194A66"/>
    <w:rsid w:val="001A5CF3"/>
    <w:rsid w:val="001B2140"/>
    <w:rsid w:val="001B5EF6"/>
    <w:rsid w:val="001B612A"/>
    <w:rsid w:val="001B728F"/>
    <w:rsid w:val="001C021B"/>
    <w:rsid w:val="001C3C44"/>
    <w:rsid w:val="001C65AC"/>
    <w:rsid w:val="001D1156"/>
    <w:rsid w:val="001D28CD"/>
    <w:rsid w:val="001D2953"/>
    <w:rsid w:val="001D2CD6"/>
    <w:rsid w:val="001D35F0"/>
    <w:rsid w:val="001D4655"/>
    <w:rsid w:val="001D6B6C"/>
    <w:rsid w:val="001D6BCF"/>
    <w:rsid w:val="001D7987"/>
    <w:rsid w:val="001E01CA"/>
    <w:rsid w:val="001E23A8"/>
    <w:rsid w:val="001E7912"/>
    <w:rsid w:val="001F0FF0"/>
    <w:rsid w:val="001F2CB9"/>
    <w:rsid w:val="001F4394"/>
    <w:rsid w:val="001F59EB"/>
    <w:rsid w:val="00201DEC"/>
    <w:rsid w:val="00205997"/>
    <w:rsid w:val="00205B8B"/>
    <w:rsid w:val="00212B92"/>
    <w:rsid w:val="00213C1C"/>
    <w:rsid w:val="00214B36"/>
    <w:rsid w:val="00221637"/>
    <w:rsid w:val="00221722"/>
    <w:rsid w:val="0023091C"/>
    <w:rsid w:val="00233A69"/>
    <w:rsid w:val="00237A22"/>
    <w:rsid w:val="00240F8A"/>
    <w:rsid w:val="0024130E"/>
    <w:rsid w:val="00242704"/>
    <w:rsid w:val="00250240"/>
    <w:rsid w:val="00251526"/>
    <w:rsid w:val="00254663"/>
    <w:rsid w:val="00257E0A"/>
    <w:rsid w:val="00262FC9"/>
    <w:rsid w:val="00263233"/>
    <w:rsid w:val="0026338D"/>
    <w:rsid w:val="00275CF5"/>
    <w:rsid w:val="002829AE"/>
    <w:rsid w:val="0028301F"/>
    <w:rsid w:val="00284629"/>
    <w:rsid w:val="00284E94"/>
    <w:rsid w:val="00285017"/>
    <w:rsid w:val="0029022A"/>
    <w:rsid w:val="00290F71"/>
    <w:rsid w:val="002949DD"/>
    <w:rsid w:val="00294F81"/>
    <w:rsid w:val="002A2D2E"/>
    <w:rsid w:val="002A3448"/>
    <w:rsid w:val="002A4607"/>
    <w:rsid w:val="002B3AC0"/>
    <w:rsid w:val="002C00E8"/>
    <w:rsid w:val="002C0352"/>
    <w:rsid w:val="002C1901"/>
    <w:rsid w:val="002C1D59"/>
    <w:rsid w:val="002C3888"/>
    <w:rsid w:val="002C4028"/>
    <w:rsid w:val="002C58DC"/>
    <w:rsid w:val="002C6641"/>
    <w:rsid w:val="002D10AB"/>
    <w:rsid w:val="002D3DF7"/>
    <w:rsid w:val="002D50BA"/>
    <w:rsid w:val="002D6935"/>
    <w:rsid w:val="002D7016"/>
    <w:rsid w:val="002D790C"/>
    <w:rsid w:val="002E29C2"/>
    <w:rsid w:val="002E3595"/>
    <w:rsid w:val="002E38BF"/>
    <w:rsid w:val="002E496D"/>
    <w:rsid w:val="002E6004"/>
    <w:rsid w:val="002F00B6"/>
    <w:rsid w:val="002F17D4"/>
    <w:rsid w:val="002F1AE8"/>
    <w:rsid w:val="002F3A3A"/>
    <w:rsid w:val="00300829"/>
    <w:rsid w:val="00302592"/>
    <w:rsid w:val="003078D7"/>
    <w:rsid w:val="00311083"/>
    <w:rsid w:val="0031608B"/>
    <w:rsid w:val="003215C8"/>
    <w:rsid w:val="00321A3C"/>
    <w:rsid w:val="003245B5"/>
    <w:rsid w:val="00325266"/>
    <w:rsid w:val="0032547E"/>
    <w:rsid w:val="00332EBD"/>
    <w:rsid w:val="003376DB"/>
    <w:rsid w:val="00343749"/>
    <w:rsid w:val="00344950"/>
    <w:rsid w:val="00344F69"/>
    <w:rsid w:val="00346B72"/>
    <w:rsid w:val="00346BF0"/>
    <w:rsid w:val="0034743D"/>
    <w:rsid w:val="0035393E"/>
    <w:rsid w:val="00353A90"/>
    <w:rsid w:val="00354389"/>
    <w:rsid w:val="00364BD2"/>
    <w:rsid w:val="003660ED"/>
    <w:rsid w:val="00374758"/>
    <w:rsid w:val="00376E52"/>
    <w:rsid w:val="00381517"/>
    <w:rsid w:val="00387077"/>
    <w:rsid w:val="003905E2"/>
    <w:rsid w:val="00391F35"/>
    <w:rsid w:val="00396FBB"/>
    <w:rsid w:val="003A3EA7"/>
    <w:rsid w:val="003A49E8"/>
    <w:rsid w:val="003A4FB9"/>
    <w:rsid w:val="003B0550"/>
    <w:rsid w:val="003B1E4D"/>
    <w:rsid w:val="003B297B"/>
    <w:rsid w:val="003B556A"/>
    <w:rsid w:val="003B67BF"/>
    <w:rsid w:val="003B694F"/>
    <w:rsid w:val="003B734D"/>
    <w:rsid w:val="003C339F"/>
    <w:rsid w:val="003C46B9"/>
    <w:rsid w:val="003D0562"/>
    <w:rsid w:val="003D05E3"/>
    <w:rsid w:val="003D25E6"/>
    <w:rsid w:val="003D6D8A"/>
    <w:rsid w:val="003D744F"/>
    <w:rsid w:val="003D7890"/>
    <w:rsid w:val="003E2F65"/>
    <w:rsid w:val="003E4B51"/>
    <w:rsid w:val="003E6340"/>
    <w:rsid w:val="003E7714"/>
    <w:rsid w:val="003E7D5F"/>
    <w:rsid w:val="003F0942"/>
    <w:rsid w:val="003F1683"/>
    <w:rsid w:val="003F171C"/>
    <w:rsid w:val="003F1CAF"/>
    <w:rsid w:val="003F2839"/>
    <w:rsid w:val="003F563E"/>
    <w:rsid w:val="003F6AEF"/>
    <w:rsid w:val="00400196"/>
    <w:rsid w:val="004058C5"/>
    <w:rsid w:val="00407992"/>
    <w:rsid w:val="00412FC5"/>
    <w:rsid w:val="004145F9"/>
    <w:rsid w:val="004163A6"/>
    <w:rsid w:val="00422078"/>
    <w:rsid w:val="00422276"/>
    <w:rsid w:val="00423370"/>
    <w:rsid w:val="004242F1"/>
    <w:rsid w:val="00424B19"/>
    <w:rsid w:val="00424C68"/>
    <w:rsid w:val="004332C9"/>
    <w:rsid w:val="0043693A"/>
    <w:rsid w:val="004400BF"/>
    <w:rsid w:val="00440182"/>
    <w:rsid w:val="00443A29"/>
    <w:rsid w:val="0044561F"/>
    <w:rsid w:val="00445A00"/>
    <w:rsid w:val="00446C4F"/>
    <w:rsid w:val="00446DE2"/>
    <w:rsid w:val="00450D8B"/>
    <w:rsid w:val="00451B0F"/>
    <w:rsid w:val="00453C66"/>
    <w:rsid w:val="00463F32"/>
    <w:rsid w:val="004650A1"/>
    <w:rsid w:val="004659B3"/>
    <w:rsid w:val="00466AC9"/>
    <w:rsid w:val="00471A61"/>
    <w:rsid w:val="00476ACA"/>
    <w:rsid w:val="004839EC"/>
    <w:rsid w:val="0048478B"/>
    <w:rsid w:val="00485256"/>
    <w:rsid w:val="00492F28"/>
    <w:rsid w:val="00494752"/>
    <w:rsid w:val="004A351B"/>
    <w:rsid w:val="004A38E2"/>
    <w:rsid w:val="004A5D6A"/>
    <w:rsid w:val="004B0899"/>
    <w:rsid w:val="004B69F8"/>
    <w:rsid w:val="004B7D12"/>
    <w:rsid w:val="004C2EE3"/>
    <w:rsid w:val="004C3BEB"/>
    <w:rsid w:val="004C4714"/>
    <w:rsid w:val="004D0166"/>
    <w:rsid w:val="004D0D62"/>
    <w:rsid w:val="004D5267"/>
    <w:rsid w:val="004E106D"/>
    <w:rsid w:val="004E2A1A"/>
    <w:rsid w:val="004E35EC"/>
    <w:rsid w:val="004E4A22"/>
    <w:rsid w:val="004E5EA2"/>
    <w:rsid w:val="004F0DB8"/>
    <w:rsid w:val="004F1B69"/>
    <w:rsid w:val="004F6E42"/>
    <w:rsid w:val="005007E6"/>
    <w:rsid w:val="00502330"/>
    <w:rsid w:val="00507B5B"/>
    <w:rsid w:val="00511968"/>
    <w:rsid w:val="00513AB1"/>
    <w:rsid w:val="005153FB"/>
    <w:rsid w:val="005157F5"/>
    <w:rsid w:val="00520932"/>
    <w:rsid w:val="0052514D"/>
    <w:rsid w:val="00531F70"/>
    <w:rsid w:val="0053202E"/>
    <w:rsid w:val="005321C3"/>
    <w:rsid w:val="00532B68"/>
    <w:rsid w:val="00534983"/>
    <w:rsid w:val="005378A3"/>
    <w:rsid w:val="00540BBC"/>
    <w:rsid w:val="00545E96"/>
    <w:rsid w:val="00550BB9"/>
    <w:rsid w:val="00552554"/>
    <w:rsid w:val="0055393A"/>
    <w:rsid w:val="00553AD9"/>
    <w:rsid w:val="00553FDF"/>
    <w:rsid w:val="0055614C"/>
    <w:rsid w:val="00563780"/>
    <w:rsid w:val="00566871"/>
    <w:rsid w:val="00566D06"/>
    <w:rsid w:val="00573620"/>
    <w:rsid w:val="00575854"/>
    <w:rsid w:val="00582FF3"/>
    <w:rsid w:val="0058444B"/>
    <w:rsid w:val="00585301"/>
    <w:rsid w:val="00585C43"/>
    <w:rsid w:val="00590470"/>
    <w:rsid w:val="00592DED"/>
    <w:rsid w:val="005968F7"/>
    <w:rsid w:val="005A057D"/>
    <w:rsid w:val="005A3233"/>
    <w:rsid w:val="005A395B"/>
    <w:rsid w:val="005A5095"/>
    <w:rsid w:val="005A71F9"/>
    <w:rsid w:val="005B0BF6"/>
    <w:rsid w:val="005B1154"/>
    <w:rsid w:val="005B2004"/>
    <w:rsid w:val="005B7B7F"/>
    <w:rsid w:val="005C0BA2"/>
    <w:rsid w:val="005C1F9A"/>
    <w:rsid w:val="005C55A9"/>
    <w:rsid w:val="005D1879"/>
    <w:rsid w:val="005D2452"/>
    <w:rsid w:val="005D3818"/>
    <w:rsid w:val="005D3AC0"/>
    <w:rsid w:val="005E103B"/>
    <w:rsid w:val="005E14C2"/>
    <w:rsid w:val="005E4B63"/>
    <w:rsid w:val="005E5C46"/>
    <w:rsid w:val="005E5F2D"/>
    <w:rsid w:val="005F6A41"/>
    <w:rsid w:val="005F7D78"/>
    <w:rsid w:val="00604490"/>
    <w:rsid w:val="00604F74"/>
    <w:rsid w:val="00607BA5"/>
    <w:rsid w:val="0061180A"/>
    <w:rsid w:val="0061637F"/>
    <w:rsid w:val="00620A15"/>
    <w:rsid w:val="00621BA8"/>
    <w:rsid w:val="00622B97"/>
    <w:rsid w:val="00622E7C"/>
    <w:rsid w:val="006242EF"/>
    <w:rsid w:val="00626EB6"/>
    <w:rsid w:val="0063040D"/>
    <w:rsid w:val="00633565"/>
    <w:rsid w:val="00633EA2"/>
    <w:rsid w:val="00641DDA"/>
    <w:rsid w:val="006433B1"/>
    <w:rsid w:val="00643675"/>
    <w:rsid w:val="0064625B"/>
    <w:rsid w:val="00646F1B"/>
    <w:rsid w:val="00650D18"/>
    <w:rsid w:val="006539FB"/>
    <w:rsid w:val="00655619"/>
    <w:rsid w:val="00655D03"/>
    <w:rsid w:val="0065628B"/>
    <w:rsid w:val="0065718D"/>
    <w:rsid w:val="006604AC"/>
    <w:rsid w:val="006630C8"/>
    <w:rsid w:val="006716B7"/>
    <w:rsid w:val="00673C09"/>
    <w:rsid w:val="0068314B"/>
    <w:rsid w:val="00683388"/>
    <w:rsid w:val="00683D87"/>
    <w:rsid w:val="00683F84"/>
    <w:rsid w:val="00684456"/>
    <w:rsid w:val="0069147D"/>
    <w:rsid w:val="00693518"/>
    <w:rsid w:val="00693E3B"/>
    <w:rsid w:val="006969B3"/>
    <w:rsid w:val="0069736B"/>
    <w:rsid w:val="006A1889"/>
    <w:rsid w:val="006A20C0"/>
    <w:rsid w:val="006A3831"/>
    <w:rsid w:val="006A4DBE"/>
    <w:rsid w:val="006A5850"/>
    <w:rsid w:val="006A6A81"/>
    <w:rsid w:val="006B04BC"/>
    <w:rsid w:val="006B2956"/>
    <w:rsid w:val="006B5087"/>
    <w:rsid w:val="006B5D7E"/>
    <w:rsid w:val="006B6236"/>
    <w:rsid w:val="006B6D9D"/>
    <w:rsid w:val="006C1A54"/>
    <w:rsid w:val="006C278F"/>
    <w:rsid w:val="006C3263"/>
    <w:rsid w:val="006C7509"/>
    <w:rsid w:val="006C7A1D"/>
    <w:rsid w:val="006D6EC3"/>
    <w:rsid w:val="006E4513"/>
    <w:rsid w:val="006F08EF"/>
    <w:rsid w:val="006F28D6"/>
    <w:rsid w:val="006F5B74"/>
    <w:rsid w:val="006F5C6E"/>
    <w:rsid w:val="006F6505"/>
    <w:rsid w:val="006F7393"/>
    <w:rsid w:val="00700F1C"/>
    <w:rsid w:val="00701920"/>
    <w:rsid w:val="0070224F"/>
    <w:rsid w:val="00705EFE"/>
    <w:rsid w:val="007067FF"/>
    <w:rsid w:val="007115F7"/>
    <w:rsid w:val="0071265F"/>
    <w:rsid w:val="007154D5"/>
    <w:rsid w:val="0071623F"/>
    <w:rsid w:val="0071628A"/>
    <w:rsid w:val="007260E5"/>
    <w:rsid w:val="00727935"/>
    <w:rsid w:val="00727B75"/>
    <w:rsid w:val="00730394"/>
    <w:rsid w:val="00730729"/>
    <w:rsid w:val="00730ED4"/>
    <w:rsid w:val="00733947"/>
    <w:rsid w:val="00734150"/>
    <w:rsid w:val="0074703B"/>
    <w:rsid w:val="00747057"/>
    <w:rsid w:val="00762237"/>
    <w:rsid w:val="00766481"/>
    <w:rsid w:val="00771702"/>
    <w:rsid w:val="00782BE3"/>
    <w:rsid w:val="00785689"/>
    <w:rsid w:val="00791886"/>
    <w:rsid w:val="007969C9"/>
    <w:rsid w:val="0079754B"/>
    <w:rsid w:val="007A0C9B"/>
    <w:rsid w:val="007A1E6D"/>
    <w:rsid w:val="007A3BA6"/>
    <w:rsid w:val="007B0EB2"/>
    <w:rsid w:val="007B1575"/>
    <w:rsid w:val="007B57BC"/>
    <w:rsid w:val="007C51BA"/>
    <w:rsid w:val="007D2A17"/>
    <w:rsid w:val="007E0CAB"/>
    <w:rsid w:val="007E35B0"/>
    <w:rsid w:val="007E3C3D"/>
    <w:rsid w:val="007F285E"/>
    <w:rsid w:val="007F302F"/>
    <w:rsid w:val="007F35C4"/>
    <w:rsid w:val="007F7C8F"/>
    <w:rsid w:val="008010D0"/>
    <w:rsid w:val="008011B7"/>
    <w:rsid w:val="008035D2"/>
    <w:rsid w:val="0080694A"/>
    <w:rsid w:val="00810B6F"/>
    <w:rsid w:val="00811C65"/>
    <w:rsid w:val="008126F5"/>
    <w:rsid w:val="008173BD"/>
    <w:rsid w:val="00820713"/>
    <w:rsid w:val="00822CE0"/>
    <w:rsid w:val="008247A2"/>
    <w:rsid w:val="00824E09"/>
    <w:rsid w:val="00825B25"/>
    <w:rsid w:val="008348C7"/>
    <w:rsid w:val="0084013F"/>
    <w:rsid w:val="00841AB1"/>
    <w:rsid w:val="00843EF1"/>
    <w:rsid w:val="00847B79"/>
    <w:rsid w:val="0085341D"/>
    <w:rsid w:val="00853E61"/>
    <w:rsid w:val="00856659"/>
    <w:rsid w:val="00856943"/>
    <w:rsid w:val="00856FE2"/>
    <w:rsid w:val="00857FB5"/>
    <w:rsid w:val="00860443"/>
    <w:rsid w:val="0086047D"/>
    <w:rsid w:val="00860608"/>
    <w:rsid w:val="00866CF4"/>
    <w:rsid w:val="00871873"/>
    <w:rsid w:val="008753A6"/>
    <w:rsid w:val="00885E97"/>
    <w:rsid w:val="0089219D"/>
    <w:rsid w:val="00892544"/>
    <w:rsid w:val="00892819"/>
    <w:rsid w:val="008940B7"/>
    <w:rsid w:val="00895BF0"/>
    <w:rsid w:val="008B03F2"/>
    <w:rsid w:val="008B462F"/>
    <w:rsid w:val="008C0AD4"/>
    <w:rsid w:val="008C2A9F"/>
    <w:rsid w:val="008C3B33"/>
    <w:rsid w:val="008C4A5F"/>
    <w:rsid w:val="008C68F1"/>
    <w:rsid w:val="008C6901"/>
    <w:rsid w:val="008D4A96"/>
    <w:rsid w:val="008D73F7"/>
    <w:rsid w:val="008E09A5"/>
    <w:rsid w:val="008E509F"/>
    <w:rsid w:val="008E710A"/>
    <w:rsid w:val="008F0529"/>
    <w:rsid w:val="008F4AC2"/>
    <w:rsid w:val="008F6353"/>
    <w:rsid w:val="008F6E80"/>
    <w:rsid w:val="008F79C4"/>
    <w:rsid w:val="0090058D"/>
    <w:rsid w:val="009049F7"/>
    <w:rsid w:val="00905F1F"/>
    <w:rsid w:val="0092162B"/>
    <w:rsid w:val="00921803"/>
    <w:rsid w:val="00921D4C"/>
    <w:rsid w:val="009243FC"/>
    <w:rsid w:val="00926503"/>
    <w:rsid w:val="0092688D"/>
    <w:rsid w:val="00927513"/>
    <w:rsid w:val="009306D4"/>
    <w:rsid w:val="00936FC5"/>
    <w:rsid w:val="009463AD"/>
    <w:rsid w:val="0096379D"/>
    <w:rsid w:val="00964145"/>
    <w:rsid w:val="0097219B"/>
    <w:rsid w:val="009726D8"/>
    <w:rsid w:val="00973032"/>
    <w:rsid w:val="0097387E"/>
    <w:rsid w:val="00975D52"/>
    <w:rsid w:val="00977BF7"/>
    <w:rsid w:val="00982893"/>
    <w:rsid w:val="00982EF0"/>
    <w:rsid w:val="00983020"/>
    <w:rsid w:val="00983426"/>
    <w:rsid w:val="00985517"/>
    <w:rsid w:val="009862E0"/>
    <w:rsid w:val="009916C6"/>
    <w:rsid w:val="00993257"/>
    <w:rsid w:val="00993FBC"/>
    <w:rsid w:val="0099423F"/>
    <w:rsid w:val="009A19B0"/>
    <w:rsid w:val="009A2212"/>
    <w:rsid w:val="009B20C8"/>
    <w:rsid w:val="009B28D6"/>
    <w:rsid w:val="009B31B5"/>
    <w:rsid w:val="009B70FB"/>
    <w:rsid w:val="009B7F58"/>
    <w:rsid w:val="009C7DAA"/>
    <w:rsid w:val="009D2B82"/>
    <w:rsid w:val="009D6F88"/>
    <w:rsid w:val="009D7308"/>
    <w:rsid w:val="009E04D2"/>
    <w:rsid w:val="009E0AD4"/>
    <w:rsid w:val="009E3520"/>
    <w:rsid w:val="009F05B2"/>
    <w:rsid w:val="009F0CD2"/>
    <w:rsid w:val="009F76DB"/>
    <w:rsid w:val="009F78A8"/>
    <w:rsid w:val="00A006BA"/>
    <w:rsid w:val="00A05089"/>
    <w:rsid w:val="00A117E8"/>
    <w:rsid w:val="00A14930"/>
    <w:rsid w:val="00A17F49"/>
    <w:rsid w:val="00A251EE"/>
    <w:rsid w:val="00A25A57"/>
    <w:rsid w:val="00A25E12"/>
    <w:rsid w:val="00A27E90"/>
    <w:rsid w:val="00A32C3B"/>
    <w:rsid w:val="00A3333D"/>
    <w:rsid w:val="00A33C7D"/>
    <w:rsid w:val="00A36044"/>
    <w:rsid w:val="00A403EA"/>
    <w:rsid w:val="00A418EE"/>
    <w:rsid w:val="00A45F4F"/>
    <w:rsid w:val="00A468EA"/>
    <w:rsid w:val="00A47143"/>
    <w:rsid w:val="00A53069"/>
    <w:rsid w:val="00A54C62"/>
    <w:rsid w:val="00A600A9"/>
    <w:rsid w:val="00A618F9"/>
    <w:rsid w:val="00A62B9F"/>
    <w:rsid w:val="00A630EA"/>
    <w:rsid w:val="00A652AB"/>
    <w:rsid w:val="00A66198"/>
    <w:rsid w:val="00A70139"/>
    <w:rsid w:val="00A72727"/>
    <w:rsid w:val="00A751F1"/>
    <w:rsid w:val="00A763CF"/>
    <w:rsid w:val="00A7700B"/>
    <w:rsid w:val="00A8213E"/>
    <w:rsid w:val="00A82B62"/>
    <w:rsid w:val="00A878CF"/>
    <w:rsid w:val="00A938C8"/>
    <w:rsid w:val="00A97E55"/>
    <w:rsid w:val="00AA0E1F"/>
    <w:rsid w:val="00AA429D"/>
    <w:rsid w:val="00AA55B7"/>
    <w:rsid w:val="00AA5AAA"/>
    <w:rsid w:val="00AA5B9E"/>
    <w:rsid w:val="00AB0500"/>
    <w:rsid w:val="00AB185F"/>
    <w:rsid w:val="00AB2407"/>
    <w:rsid w:val="00AB2A76"/>
    <w:rsid w:val="00AB53DF"/>
    <w:rsid w:val="00AB5551"/>
    <w:rsid w:val="00AC36D1"/>
    <w:rsid w:val="00AC3EC5"/>
    <w:rsid w:val="00AC6913"/>
    <w:rsid w:val="00AC7A07"/>
    <w:rsid w:val="00AD0663"/>
    <w:rsid w:val="00AD0CC4"/>
    <w:rsid w:val="00AD1E0B"/>
    <w:rsid w:val="00AD4E78"/>
    <w:rsid w:val="00AD77AD"/>
    <w:rsid w:val="00AD7A27"/>
    <w:rsid w:val="00AE0611"/>
    <w:rsid w:val="00AE3478"/>
    <w:rsid w:val="00AE3776"/>
    <w:rsid w:val="00AE6D5C"/>
    <w:rsid w:val="00AE71E1"/>
    <w:rsid w:val="00AE777F"/>
    <w:rsid w:val="00AF5B01"/>
    <w:rsid w:val="00AF6239"/>
    <w:rsid w:val="00B0089A"/>
    <w:rsid w:val="00B04AD2"/>
    <w:rsid w:val="00B07E5C"/>
    <w:rsid w:val="00B12FAE"/>
    <w:rsid w:val="00B151FD"/>
    <w:rsid w:val="00B1660A"/>
    <w:rsid w:val="00B167EE"/>
    <w:rsid w:val="00B2003B"/>
    <w:rsid w:val="00B21EA1"/>
    <w:rsid w:val="00B220B6"/>
    <w:rsid w:val="00B30A15"/>
    <w:rsid w:val="00B350A1"/>
    <w:rsid w:val="00B36557"/>
    <w:rsid w:val="00B45107"/>
    <w:rsid w:val="00B502FB"/>
    <w:rsid w:val="00B5162A"/>
    <w:rsid w:val="00B51C20"/>
    <w:rsid w:val="00B524AA"/>
    <w:rsid w:val="00B530E5"/>
    <w:rsid w:val="00B62D8E"/>
    <w:rsid w:val="00B637B2"/>
    <w:rsid w:val="00B64485"/>
    <w:rsid w:val="00B65A21"/>
    <w:rsid w:val="00B6739B"/>
    <w:rsid w:val="00B67AAB"/>
    <w:rsid w:val="00B7452C"/>
    <w:rsid w:val="00B76939"/>
    <w:rsid w:val="00B77FE7"/>
    <w:rsid w:val="00B80311"/>
    <w:rsid w:val="00B811F7"/>
    <w:rsid w:val="00B81978"/>
    <w:rsid w:val="00B82023"/>
    <w:rsid w:val="00B835C7"/>
    <w:rsid w:val="00B84DE7"/>
    <w:rsid w:val="00B851A3"/>
    <w:rsid w:val="00B87B95"/>
    <w:rsid w:val="00B9295E"/>
    <w:rsid w:val="00B92D1E"/>
    <w:rsid w:val="00B93507"/>
    <w:rsid w:val="00B943EE"/>
    <w:rsid w:val="00B959BB"/>
    <w:rsid w:val="00B96030"/>
    <w:rsid w:val="00BA0D4D"/>
    <w:rsid w:val="00BA167B"/>
    <w:rsid w:val="00BA27ED"/>
    <w:rsid w:val="00BA3795"/>
    <w:rsid w:val="00BA5DC6"/>
    <w:rsid w:val="00BA6196"/>
    <w:rsid w:val="00BB1078"/>
    <w:rsid w:val="00BB1986"/>
    <w:rsid w:val="00BC6D8C"/>
    <w:rsid w:val="00BC75AF"/>
    <w:rsid w:val="00BC795D"/>
    <w:rsid w:val="00BC7D1C"/>
    <w:rsid w:val="00BD1E6A"/>
    <w:rsid w:val="00BD2118"/>
    <w:rsid w:val="00BD3E61"/>
    <w:rsid w:val="00BD47BD"/>
    <w:rsid w:val="00BE268B"/>
    <w:rsid w:val="00BE3CEA"/>
    <w:rsid w:val="00BE405C"/>
    <w:rsid w:val="00BE7601"/>
    <w:rsid w:val="00BF6804"/>
    <w:rsid w:val="00C03F63"/>
    <w:rsid w:val="00C05CC9"/>
    <w:rsid w:val="00C11A71"/>
    <w:rsid w:val="00C132D8"/>
    <w:rsid w:val="00C1480C"/>
    <w:rsid w:val="00C21177"/>
    <w:rsid w:val="00C231C9"/>
    <w:rsid w:val="00C2328F"/>
    <w:rsid w:val="00C273B7"/>
    <w:rsid w:val="00C27608"/>
    <w:rsid w:val="00C32674"/>
    <w:rsid w:val="00C32FAE"/>
    <w:rsid w:val="00C34006"/>
    <w:rsid w:val="00C3575A"/>
    <w:rsid w:val="00C36085"/>
    <w:rsid w:val="00C36B4C"/>
    <w:rsid w:val="00C426B1"/>
    <w:rsid w:val="00C43CF2"/>
    <w:rsid w:val="00C44FC0"/>
    <w:rsid w:val="00C4674B"/>
    <w:rsid w:val="00C46CBA"/>
    <w:rsid w:val="00C522D0"/>
    <w:rsid w:val="00C528DD"/>
    <w:rsid w:val="00C56D50"/>
    <w:rsid w:val="00C61073"/>
    <w:rsid w:val="00C6409A"/>
    <w:rsid w:val="00C65A79"/>
    <w:rsid w:val="00C65CA2"/>
    <w:rsid w:val="00C66160"/>
    <w:rsid w:val="00C678DE"/>
    <w:rsid w:val="00C70A08"/>
    <w:rsid w:val="00C70DBE"/>
    <w:rsid w:val="00C721AC"/>
    <w:rsid w:val="00C81A13"/>
    <w:rsid w:val="00C8355C"/>
    <w:rsid w:val="00C86A5A"/>
    <w:rsid w:val="00C90B0B"/>
    <w:rsid w:val="00C90D6A"/>
    <w:rsid w:val="00C93DE1"/>
    <w:rsid w:val="00C97B2F"/>
    <w:rsid w:val="00CA152D"/>
    <w:rsid w:val="00CA247E"/>
    <w:rsid w:val="00CA3E60"/>
    <w:rsid w:val="00CA46B2"/>
    <w:rsid w:val="00CA4B38"/>
    <w:rsid w:val="00CA591B"/>
    <w:rsid w:val="00CA63F3"/>
    <w:rsid w:val="00CA6D21"/>
    <w:rsid w:val="00CB0F5C"/>
    <w:rsid w:val="00CB1101"/>
    <w:rsid w:val="00CB1F36"/>
    <w:rsid w:val="00CB3FE6"/>
    <w:rsid w:val="00CB5B3F"/>
    <w:rsid w:val="00CC012E"/>
    <w:rsid w:val="00CC6BE4"/>
    <w:rsid w:val="00CC72B6"/>
    <w:rsid w:val="00CD2D5F"/>
    <w:rsid w:val="00CD4E8C"/>
    <w:rsid w:val="00CE1581"/>
    <w:rsid w:val="00CE4BA0"/>
    <w:rsid w:val="00CE67F6"/>
    <w:rsid w:val="00CE7D95"/>
    <w:rsid w:val="00CF2727"/>
    <w:rsid w:val="00D01885"/>
    <w:rsid w:val="00D0218D"/>
    <w:rsid w:val="00D04871"/>
    <w:rsid w:val="00D049EB"/>
    <w:rsid w:val="00D14C2E"/>
    <w:rsid w:val="00D1553C"/>
    <w:rsid w:val="00D17D07"/>
    <w:rsid w:val="00D25FB5"/>
    <w:rsid w:val="00D31247"/>
    <w:rsid w:val="00D316AA"/>
    <w:rsid w:val="00D34AE4"/>
    <w:rsid w:val="00D42B38"/>
    <w:rsid w:val="00D44223"/>
    <w:rsid w:val="00D450E8"/>
    <w:rsid w:val="00D46186"/>
    <w:rsid w:val="00D475B6"/>
    <w:rsid w:val="00D52365"/>
    <w:rsid w:val="00D62F53"/>
    <w:rsid w:val="00D65308"/>
    <w:rsid w:val="00D700EA"/>
    <w:rsid w:val="00D70437"/>
    <w:rsid w:val="00D70668"/>
    <w:rsid w:val="00D712E8"/>
    <w:rsid w:val="00D715EB"/>
    <w:rsid w:val="00D73F7C"/>
    <w:rsid w:val="00D747E7"/>
    <w:rsid w:val="00D8114C"/>
    <w:rsid w:val="00D834BA"/>
    <w:rsid w:val="00D845EE"/>
    <w:rsid w:val="00D9073C"/>
    <w:rsid w:val="00D9131C"/>
    <w:rsid w:val="00D94111"/>
    <w:rsid w:val="00D96B6C"/>
    <w:rsid w:val="00DA2160"/>
    <w:rsid w:val="00DA2529"/>
    <w:rsid w:val="00DA4BB9"/>
    <w:rsid w:val="00DA739A"/>
    <w:rsid w:val="00DB0FB2"/>
    <w:rsid w:val="00DB130A"/>
    <w:rsid w:val="00DB2EBB"/>
    <w:rsid w:val="00DB3734"/>
    <w:rsid w:val="00DB4CC8"/>
    <w:rsid w:val="00DC02B2"/>
    <w:rsid w:val="00DC035A"/>
    <w:rsid w:val="00DC0DD5"/>
    <w:rsid w:val="00DC10A1"/>
    <w:rsid w:val="00DC26CF"/>
    <w:rsid w:val="00DC2F3C"/>
    <w:rsid w:val="00DC655F"/>
    <w:rsid w:val="00DC7B59"/>
    <w:rsid w:val="00DD000E"/>
    <w:rsid w:val="00DD0B59"/>
    <w:rsid w:val="00DD210E"/>
    <w:rsid w:val="00DD481B"/>
    <w:rsid w:val="00DD5BD4"/>
    <w:rsid w:val="00DD7EBD"/>
    <w:rsid w:val="00DE440E"/>
    <w:rsid w:val="00DF0B32"/>
    <w:rsid w:val="00DF2B29"/>
    <w:rsid w:val="00DF62B6"/>
    <w:rsid w:val="00DF63F0"/>
    <w:rsid w:val="00DF703B"/>
    <w:rsid w:val="00E00466"/>
    <w:rsid w:val="00E03C17"/>
    <w:rsid w:val="00E07225"/>
    <w:rsid w:val="00E13757"/>
    <w:rsid w:val="00E14A9C"/>
    <w:rsid w:val="00E14CEB"/>
    <w:rsid w:val="00E163F5"/>
    <w:rsid w:val="00E16C0F"/>
    <w:rsid w:val="00E24C56"/>
    <w:rsid w:val="00E2600D"/>
    <w:rsid w:val="00E269B0"/>
    <w:rsid w:val="00E26B76"/>
    <w:rsid w:val="00E27B84"/>
    <w:rsid w:val="00E30447"/>
    <w:rsid w:val="00E31A3F"/>
    <w:rsid w:val="00E32962"/>
    <w:rsid w:val="00E3425C"/>
    <w:rsid w:val="00E347DA"/>
    <w:rsid w:val="00E40631"/>
    <w:rsid w:val="00E40A21"/>
    <w:rsid w:val="00E414A9"/>
    <w:rsid w:val="00E43D37"/>
    <w:rsid w:val="00E455E7"/>
    <w:rsid w:val="00E47BC5"/>
    <w:rsid w:val="00E52435"/>
    <w:rsid w:val="00E52581"/>
    <w:rsid w:val="00E526E6"/>
    <w:rsid w:val="00E52A14"/>
    <w:rsid w:val="00E5316A"/>
    <w:rsid w:val="00E5409F"/>
    <w:rsid w:val="00E55FE6"/>
    <w:rsid w:val="00E56DDB"/>
    <w:rsid w:val="00E60829"/>
    <w:rsid w:val="00E60F63"/>
    <w:rsid w:val="00E66B21"/>
    <w:rsid w:val="00E67925"/>
    <w:rsid w:val="00E71C60"/>
    <w:rsid w:val="00E71E60"/>
    <w:rsid w:val="00E729B3"/>
    <w:rsid w:val="00E74384"/>
    <w:rsid w:val="00E750CD"/>
    <w:rsid w:val="00E8342D"/>
    <w:rsid w:val="00E842E8"/>
    <w:rsid w:val="00E84997"/>
    <w:rsid w:val="00E8573C"/>
    <w:rsid w:val="00E920E8"/>
    <w:rsid w:val="00E92B2E"/>
    <w:rsid w:val="00E94BED"/>
    <w:rsid w:val="00E94C69"/>
    <w:rsid w:val="00EA6878"/>
    <w:rsid w:val="00EA74B4"/>
    <w:rsid w:val="00EB0FE1"/>
    <w:rsid w:val="00EB6FF8"/>
    <w:rsid w:val="00EC34B0"/>
    <w:rsid w:val="00EC3EFF"/>
    <w:rsid w:val="00EC5987"/>
    <w:rsid w:val="00EC5F7E"/>
    <w:rsid w:val="00EC61D3"/>
    <w:rsid w:val="00ED0CA9"/>
    <w:rsid w:val="00ED176E"/>
    <w:rsid w:val="00ED4039"/>
    <w:rsid w:val="00ED4964"/>
    <w:rsid w:val="00EE01F5"/>
    <w:rsid w:val="00EE144A"/>
    <w:rsid w:val="00EE317C"/>
    <w:rsid w:val="00EE4AE0"/>
    <w:rsid w:val="00EE5797"/>
    <w:rsid w:val="00EE5AE0"/>
    <w:rsid w:val="00EE6488"/>
    <w:rsid w:val="00EE7CB8"/>
    <w:rsid w:val="00EF140A"/>
    <w:rsid w:val="00F00D13"/>
    <w:rsid w:val="00F00F16"/>
    <w:rsid w:val="00F021FA"/>
    <w:rsid w:val="00F0526E"/>
    <w:rsid w:val="00F0527E"/>
    <w:rsid w:val="00F059EC"/>
    <w:rsid w:val="00F07DBD"/>
    <w:rsid w:val="00F11625"/>
    <w:rsid w:val="00F128C0"/>
    <w:rsid w:val="00F12CE5"/>
    <w:rsid w:val="00F13B38"/>
    <w:rsid w:val="00F1423F"/>
    <w:rsid w:val="00F1513C"/>
    <w:rsid w:val="00F21619"/>
    <w:rsid w:val="00F24031"/>
    <w:rsid w:val="00F24894"/>
    <w:rsid w:val="00F24E4E"/>
    <w:rsid w:val="00F30B21"/>
    <w:rsid w:val="00F30EB4"/>
    <w:rsid w:val="00F31D37"/>
    <w:rsid w:val="00F327BB"/>
    <w:rsid w:val="00F34475"/>
    <w:rsid w:val="00F367AB"/>
    <w:rsid w:val="00F40C8E"/>
    <w:rsid w:val="00F429B6"/>
    <w:rsid w:val="00F4387F"/>
    <w:rsid w:val="00F442FE"/>
    <w:rsid w:val="00F4463E"/>
    <w:rsid w:val="00F45721"/>
    <w:rsid w:val="00F506B1"/>
    <w:rsid w:val="00F5117E"/>
    <w:rsid w:val="00F52B26"/>
    <w:rsid w:val="00F52F2C"/>
    <w:rsid w:val="00F56134"/>
    <w:rsid w:val="00F575D2"/>
    <w:rsid w:val="00F62E97"/>
    <w:rsid w:val="00F64209"/>
    <w:rsid w:val="00F67969"/>
    <w:rsid w:val="00F70727"/>
    <w:rsid w:val="00F75EA2"/>
    <w:rsid w:val="00F76B48"/>
    <w:rsid w:val="00F80D1B"/>
    <w:rsid w:val="00F81A55"/>
    <w:rsid w:val="00F8491E"/>
    <w:rsid w:val="00F92A7A"/>
    <w:rsid w:val="00F93BF5"/>
    <w:rsid w:val="00F94A27"/>
    <w:rsid w:val="00F94D4B"/>
    <w:rsid w:val="00F96984"/>
    <w:rsid w:val="00FA0425"/>
    <w:rsid w:val="00FA1E03"/>
    <w:rsid w:val="00FA294B"/>
    <w:rsid w:val="00FA3C9A"/>
    <w:rsid w:val="00FA7830"/>
    <w:rsid w:val="00FB3403"/>
    <w:rsid w:val="00FC46FA"/>
    <w:rsid w:val="00FC711C"/>
    <w:rsid w:val="00FD20A4"/>
    <w:rsid w:val="00FD232F"/>
    <w:rsid w:val="00FD24CD"/>
    <w:rsid w:val="00FD5B16"/>
    <w:rsid w:val="00FE0F1C"/>
    <w:rsid w:val="00FE15E0"/>
    <w:rsid w:val="00FE2B5B"/>
    <w:rsid w:val="00FE3B93"/>
    <w:rsid w:val="00FE47F1"/>
    <w:rsid w:val="00FE7EBC"/>
    <w:rsid w:val="00FF1DF2"/>
    <w:rsid w:val="00FF3A6F"/>
    <w:rsid w:val="00FF3C5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F0201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08B"/>
    <w:pPr>
      <w:spacing w:after="160" w:line="259" w:lineRule="auto"/>
    </w:pPr>
    <w:rPr>
      <w:rFonts w:asciiTheme="minorHAnsi" w:eastAsiaTheme="minorHAnsi" w:hAnsiTheme="minorHAnsi" w:cstheme="minorBidi"/>
      <w:sz w:val="22"/>
      <w:szCs w:val="22"/>
    </w:rPr>
  </w:style>
  <w:style w:type="paragraph" w:styleId="Heading1">
    <w:name w:val="heading 1"/>
    <w:basedOn w:val="Normal"/>
    <w:next w:val="ParaNum"/>
    <w:qFormat/>
    <w:rsid w:val="00626EB6"/>
    <w:pPr>
      <w:keepNext/>
      <w:widowControl w:val="0"/>
      <w:numPr>
        <w:numId w:val="3"/>
      </w:numPr>
      <w:tabs>
        <w:tab w:val="left" w:pos="720"/>
      </w:tabs>
      <w:suppressAutoHyphens/>
      <w:spacing w:after="120" w:line="240" w:lineRule="auto"/>
      <w:outlineLvl w:val="0"/>
    </w:pPr>
    <w:rPr>
      <w:rFonts w:ascii="Times New Roman Bold" w:eastAsia="Times New Roman" w:hAnsi="Times New Roman Bold" w:cs="Times New Roman"/>
      <w:b/>
      <w:caps/>
      <w:snapToGrid w:val="0"/>
      <w:kern w:val="28"/>
      <w:szCs w:val="20"/>
    </w:rPr>
  </w:style>
  <w:style w:type="paragraph" w:styleId="Heading2">
    <w:name w:val="heading 2"/>
    <w:basedOn w:val="Normal"/>
    <w:next w:val="ParaNum"/>
    <w:autoRedefine/>
    <w:qFormat/>
    <w:rsid w:val="007A1E6D"/>
    <w:pPr>
      <w:keepNext/>
      <w:widowControl w:val="0"/>
      <w:numPr>
        <w:ilvl w:val="1"/>
        <w:numId w:val="3"/>
      </w:numPr>
      <w:spacing w:after="120" w:line="240" w:lineRule="auto"/>
      <w:outlineLvl w:val="1"/>
    </w:pPr>
    <w:rPr>
      <w:rFonts w:ascii="Times New Roman" w:eastAsia="Times New Roman" w:hAnsi="Times New Roman" w:cs="Times New Roman"/>
      <w:b/>
      <w:snapToGrid w:val="0"/>
      <w:kern w:val="28"/>
      <w:szCs w:val="20"/>
    </w:rPr>
  </w:style>
  <w:style w:type="paragraph" w:styleId="Heading3">
    <w:name w:val="heading 3"/>
    <w:basedOn w:val="Normal"/>
    <w:next w:val="ParaNum"/>
    <w:qFormat/>
    <w:rsid w:val="00BA6196"/>
    <w:pPr>
      <w:keepNext/>
      <w:widowControl w:val="0"/>
      <w:numPr>
        <w:ilvl w:val="2"/>
        <w:numId w:val="3"/>
      </w:numPr>
      <w:tabs>
        <w:tab w:val="left" w:pos="2160"/>
      </w:tabs>
      <w:spacing w:after="120" w:line="240" w:lineRule="auto"/>
      <w:outlineLvl w:val="2"/>
    </w:pPr>
    <w:rPr>
      <w:rFonts w:ascii="Times New Roman" w:eastAsia="Times New Roman" w:hAnsi="Times New Roman" w:cs="Times New Roman"/>
      <w:b/>
      <w:snapToGrid w:val="0"/>
      <w:kern w:val="28"/>
      <w:szCs w:val="20"/>
    </w:rPr>
  </w:style>
  <w:style w:type="paragraph" w:styleId="Heading4">
    <w:name w:val="heading 4"/>
    <w:basedOn w:val="Normal"/>
    <w:next w:val="ParaNum"/>
    <w:qFormat/>
    <w:rsid w:val="00C426B1"/>
    <w:pPr>
      <w:keepNext/>
      <w:widowControl w:val="0"/>
      <w:numPr>
        <w:ilvl w:val="3"/>
        <w:numId w:val="3"/>
      </w:numPr>
      <w:tabs>
        <w:tab w:val="left" w:pos="2880"/>
      </w:tabs>
      <w:spacing w:after="120" w:line="240" w:lineRule="auto"/>
      <w:outlineLvl w:val="3"/>
    </w:pPr>
    <w:rPr>
      <w:rFonts w:ascii="Times New Roman" w:eastAsia="Times New Roman" w:hAnsi="Times New Roman" w:cs="Times New Roman"/>
      <w:b/>
      <w:snapToGrid w:val="0"/>
      <w:kern w:val="28"/>
      <w:szCs w:val="20"/>
    </w:rPr>
  </w:style>
  <w:style w:type="paragraph" w:styleId="Heading5">
    <w:name w:val="heading 5"/>
    <w:basedOn w:val="Normal"/>
    <w:next w:val="ParaNum"/>
    <w:qFormat/>
    <w:rsid w:val="00511968"/>
    <w:pPr>
      <w:keepNext/>
      <w:widowControl w:val="0"/>
      <w:numPr>
        <w:ilvl w:val="4"/>
        <w:numId w:val="3"/>
      </w:numPr>
      <w:tabs>
        <w:tab w:val="left" w:pos="3600"/>
      </w:tabs>
      <w:suppressAutoHyphens/>
      <w:spacing w:after="120" w:line="240" w:lineRule="auto"/>
      <w:outlineLvl w:val="4"/>
    </w:pPr>
    <w:rPr>
      <w:rFonts w:ascii="Times New Roman" w:eastAsia="Times New Roman" w:hAnsi="Times New Roman" w:cs="Times New Roman"/>
      <w:b/>
      <w:snapToGrid w:val="0"/>
      <w:kern w:val="28"/>
      <w:szCs w:val="20"/>
    </w:rPr>
  </w:style>
  <w:style w:type="paragraph" w:styleId="Heading6">
    <w:name w:val="heading 6"/>
    <w:basedOn w:val="Normal"/>
    <w:next w:val="ParaNum"/>
    <w:qFormat/>
    <w:rsid w:val="00036039"/>
    <w:pPr>
      <w:widowControl w:val="0"/>
      <w:numPr>
        <w:ilvl w:val="5"/>
        <w:numId w:val="3"/>
      </w:numPr>
      <w:tabs>
        <w:tab w:val="left" w:pos="4320"/>
      </w:tabs>
      <w:spacing w:after="120" w:line="240" w:lineRule="auto"/>
      <w:outlineLvl w:val="5"/>
    </w:pPr>
    <w:rPr>
      <w:rFonts w:ascii="Times New Roman" w:eastAsia="Times New Roman" w:hAnsi="Times New Roman" w:cs="Times New Roman"/>
      <w:b/>
      <w:snapToGrid w:val="0"/>
      <w:kern w:val="28"/>
      <w:szCs w:val="20"/>
    </w:rPr>
  </w:style>
  <w:style w:type="paragraph" w:styleId="Heading7">
    <w:name w:val="heading 7"/>
    <w:basedOn w:val="Normal"/>
    <w:next w:val="ParaNum"/>
    <w:qFormat/>
    <w:rsid w:val="00036039"/>
    <w:pPr>
      <w:widowControl w:val="0"/>
      <w:numPr>
        <w:ilvl w:val="6"/>
        <w:numId w:val="3"/>
      </w:numPr>
      <w:tabs>
        <w:tab w:val="left" w:pos="5040"/>
      </w:tabs>
      <w:spacing w:after="120" w:line="240" w:lineRule="auto"/>
      <w:ind w:left="5040" w:hanging="720"/>
      <w:outlineLvl w:val="6"/>
    </w:pPr>
    <w:rPr>
      <w:rFonts w:ascii="Times New Roman" w:eastAsia="Times New Roman" w:hAnsi="Times New Roman" w:cs="Times New Roman"/>
      <w:b/>
      <w:snapToGrid w:val="0"/>
      <w:kern w:val="28"/>
      <w:szCs w:val="20"/>
    </w:rPr>
  </w:style>
  <w:style w:type="paragraph" w:styleId="Heading8">
    <w:name w:val="heading 8"/>
    <w:basedOn w:val="Normal"/>
    <w:next w:val="ParaNum"/>
    <w:qFormat/>
    <w:rsid w:val="001E01CA"/>
    <w:pPr>
      <w:widowControl w:val="0"/>
      <w:numPr>
        <w:ilvl w:val="7"/>
        <w:numId w:val="3"/>
      </w:numPr>
      <w:tabs>
        <w:tab w:val="clear" w:pos="5400"/>
        <w:tab w:val="left" w:pos="5760"/>
      </w:tabs>
      <w:spacing w:after="120" w:line="240" w:lineRule="auto"/>
      <w:ind w:left="5760" w:hanging="720"/>
      <w:outlineLvl w:val="7"/>
    </w:pPr>
    <w:rPr>
      <w:rFonts w:ascii="Times New Roman" w:eastAsia="Times New Roman" w:hAnsi="Times New Roman" w:cs="Times New Roman"/>
      <w:b/>
      <w:snapToGrid w:val="0"/>
      <w:kern w:val="28"/>
      <w:szCs w:val="20"/>
    </w:rPr>
  </w:style>
  <w:style w:type="paragraph" w:styleId="Heading9">
    <w:name w:val="heading 9"/>
    <w:basedOn w:val="Normal"/>
    <w:next w:val="ParaNum"/>
    <w:qFormat/>
    <w:rsid w:val="001E01CA"/>
    <w:pPr>
      <w:widowControl w:val="0"/>
      <w:numPr>
        <w:ilvl w:val="8"/>
        <w:numId w:val="3"/>
      </w:numPr>
      <w:tabs>
        <w:tab w:val="clear" w:pos="6120"/>
        <w:tab w:val="left" w:pos="6480"/>
      </w:tabs>
      <w:spacing w:after="120" w:line="240" w:lineRule="auto"/>
      <w:ind w:left="6480" w:hanging="720"/>
      <w:outlineLvl w:val="8"/>
    </w:pPr>
    <w:rPr>
      <w:rFonts w:ascii="Times New Roman" w:eastAsia="Times New Roman" w:hAnsi="Times New Roman" w:cs="Times New Roman"/>
      <w:b/>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widowControl w:val="0"/>
      <w:numPr>
        <w:numId w:val="2"/>
      </w:numPr>
      <w:spacing w:after="120" w:line="240" w:lineRule="auto"/>
    </w:pPr>
    <w:rPr>
      <w:rFonts w:ascii="Times New Roman" w:eastAsia="Times New Roman" w:hAnsi="Times New Roman" w:cs="Times New Roman"/>
      <w:snapToGrid w:val="0"/>
      <w:kern w:val="28"/>
      <w:szCs w:val="20"/>
    </w:rPr>
  </w:style>
  <w:style w:type="paragraph" w:styleId="EndnoteText">
    <w:name w:val="endnote text"/>
    <w:basedOn w:val="Normal"/>
    <w:semiHidden/>
    <w:pPr>
      <w:widowControl w:val="0"/>
      <w:spacing w:after="0" w:line="240" w:lineRule="auto"/>
    </w:pPr>
    <w:rPr>
      <w:rFonts w:ascii="Times New Roman" w:eastAsia="Times New Roman" w:hAnsi="Times New Roman" w:cs="Times New Roman"/>
      <w:snapToGrid w:val="0"/>
      <w:kern w:val="28"/>
      <w:sz w:val="20"/>
      <w:szCs w:val="20"/>
    </w:rPr>
  </w:style>
  <w:style w:type="character" w:styleId="EndnoteReference">
    <w:name w:val="endnote reference"/>
    <w:semiHidden/>
    <w:rPr>
      <w:vertAlign w:val="superscript"/>
    </w:rPr>
  </w:style>
  <w:style w:type="paragraph" w:styleId="FootnoteText">
    <w:name w:val="footnote text"/>
    <w:aliases w:val="Footnote Text Char,Footnote Text Char Char,Footnote Text Char Char Char1 Char,Footnote Text Char1,Footnote Text Char1 Char Char Char Char,Footnote Text Char1 Char1 Char Char,Footnote Text Char1 Char2 Char,Footnote Text Char2 Char Char,f,fn"/>
    <w:link w:val="FootnoteTextChar2"/>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sid w:val="00A32C3B"/>
    <w:rPr>
      <w:rFonts w:ascii="Times New Roman" w:hAnsi="Times New Roman"/>
      <w:dstrike w:val="0"/>
      <w:color w:val="auto"/>
      <w:sz w:val="20"/>
      <w:vertAlign w:val="superscript"/>
    </w:rPr>
  </w:style>
  <w:style w:type="paragraph" w:styleId="TOC1">
    <w:name w:val="toc 1"/>
    <w:basedOn w:val="Normal"/>
    <w:next w:val="Normal"/>
    <w:semiHidden/>
    <w:pPr>
      <w:widowControl w:val="0"/>
      <w:tabs>
        <w:tab w:val="left" w:pos="360"/>
        <w:tab w:val="right" w:leader="dot" w:pos="9360"/>
      </w:tabs>
      <w:suppressAutoHyphens/>
      <w:spacing w:after="0" w:line="240" w:lineRule="auto"/>
      <w:ind w:left="360" w:right="720" w:hanging="360"/>
    </w:pPr>
    <w:rPr>
      <w:rFonts w:ascii="Times New Roman" w:eastAsia="Times New Roman" w:hAnsi="Times New Roman" w:cs="Times New Roman"/>
      <w:caps/>
      <w:noProof/>
      <w:snapToGrid w:val="0"/>
      <w:kern w:val="28"/>
      <w:szCs w:val="20"/>
    </w:rPr>
  </w:style>
  <w:style w:type="paragraph" w:styleId="TOC2">
    <w:name w:val="toc 2"/>
    <w:basedOn w:val="Normal"/>
    <w:next w:val="Normal"/>
    <w:semiHidden/>
    <w:pPr>
      <w:widowControl w:val="0"/>
      <w:tabs>
        <w:tab w:val="left" w:pos="720"/>
        <w:tab w:val="right" w:leader="dot" w:pos="9360"/>
      </w:tabs>
      <w:suppressAutoHyphens/>
      <w:spacing w:after="0" w:line="240" w:lineRule="auto"/>
      <w:ind w:left="720" w:right="720" w:hanging="360"/>
    </w:pPr>
    <w:rPr>
      <w:rFonts w:ascii="Times New Roman" w:eastAsia="Times New Roman" w:hAnsi="Times New Roman" w:cs="Times New Roman"/>
      <w:noProof/>
      <w:snapToGrid w:val="0"/>
      <w:kern w:val="28"/>
      <w:szCs w:val="20"/>
    </w:rPr>
  </w:style>
  <w:style w:type="paragraph" w:styleId="TOC3">
    <w:name w:val="toc 3"/>
    <w:basedOn w:val="Normal"/>
    <w:next w:val="Normal"/>
    <w:semiHidden/>
    <w:pPr>
      <w:widowControl w:val="0"/>
      <w:tabs>
        <w:tab w:val="left" w:pos="1080"/>
        <w:tab w:val="right" w:leader="dot" w:pos="9360"/>
      </w:tabs>
      <w:suppressAutoHyphens/>
      <w:spacing w:after="0" w:line="240" w:lineRule="auto"/>
      <w:ind w:left="1080" w:right="720" w:hanging="360"/>
    </w:pPr>
    <w:rPr>
      <w:rFonts w:ascii="Times New Roman" w:eastAsia="Times New Roman" w:hAnsi="Times New Roman" w:cs="Times New Roman"/>
      <w:noProof/>
      <w:snapToGrid w:val="0"/>
      <w:kern w:val="28"/>
      <w:szCs w:val="20"/>
    </w:rPr>
  </w:style>
  <w:style w:type="paragraph" w:styleId="TOC4">
    <w:name w:val="toc 4"/>
    <w:basedOn w:val="Normal"/>
    <w:next w:val="Normal"/>
    <w:autoRedefine/>
    <w:semiHidden/>
    <w:pPr>
      <w:widowControl w:val="0"/>
      <w:tabs>
        <w:tab w:val="left" w:pos="1440"/>
        <w:tab w:val="right" w:leader="dot" w:pos="9360"/>
      </w:tabs>
      <w:suppressAutoHyphens/>
      <w:spacing w:after="0" w:line="240" w:lineRule="auto"/>
      <w:ind w:left="1440" w:right="720" w:hanging="360"/>
    </w:pPr>
    <w:rPr>
      <w:rFonts w:ascii="Times New Roman" w:eastAsia="Times New Roman" w:hAnsi="Times New Roman" w:cs="Times New Roman"/>
      <w:noProof/>
      <w:snapToGrid w:val="0"/>
      <w:kern w:val="28"/>
      <w:szCs w:val="20"/>
    </w:rPr>
  </w:style>
  <w:style w:type="paragraph" w:styleId="TOC5">
    <w:name w:val="toc 5"/>
    <w:basedOn w:val="Normal"/>
    <w:next w:val="Normal"/>
    <w:autoRedefine/>
    <w:semiHidden/>
    <w:pPr>
      <w:widowControl w:val="0"/>
      <w:tabs>
        <w:tab w:val="left" w:pos="1800"/>
        <w:tab w:val="right" w:leader="dot" w:pos="9360"/>
      </w:tabs>
      <w:suppressAutoHyphens/>
      <w:spacing w:after="0" w:line="240" w:lineRule="auto"/>
      <w:ind w:left="1800" w:right="720" w:hanging="360"/>
    </w:pPr>
    <w:rPr>
      <w:rFonts w:ascii="Times New Roman" w:eastAsia="Times New Roman" w:hAnsi="Times New Roman" w:cs="Times New Roman"/>
      <w:noProof/>
      <w:snapToGrid w:val="0"/>
      <w:kern w:val="28"/>
      <w:szCs w:val="20"/>
    </w:rPr>
  </w:style>
  <w:style w:type="paragraph" w:styleId="TOC6">
    <w:name w:val="toc 6"/>
    <w:basedOn w:val="Normal"/>
    <w:next w:val="Normal"/>
    <w:autoRedefine/>
    <w:semiHidden/>
    <w:pPr>
      <w:widowControl w:val="0"/>
      <w:tabs>
        <w:tab w:val="left" w:pos="2160"/>
        <w:tab w:val="right" w:leader="dot" w:pos="9360"/>
      </w:tabs>
      <w:suppressAutoHyphens/>
      <w:spacing w:after="0" w:line="240" w:lineRule="auto"/>
      <w:ind w:left="2160" w:hanging="360"/>
    </w:pPr>
    <w:rPr>
      <w:rFonts w:ascii="Times New Roman" w:eastAsia="Times New Roman" w:hAnsi="Times New Roman" w:cs="Times New Roman"/>
      <w:noProof/>
      <w:snapToGrid w:val="0"/>
      <w:kern w:val="28"/>
      <w:szCs w:val="20"/>
    </w:rPr>
  </w:style>
  <w:style w:type="paragraph" w:styleId="TOC7">
    <w:name w:val="toc 7"/>
    <w:basedOn w:val="Normal"/>
    <w:next w:val="Normal"/>
    <w:autoRedefine/>
    <w:semiHidden/>
    <w:pPr>
      <w:widowControl w:val="0"/>
      <w:tabs>
        <w:tab w:val="left" w:pos="2520"/>
        <w:tab w:val="right" w:leader="dot" w:pos="9360"/>
      </w:tabs>
      <w:suppressAutoHyphens/>
      <w:spacing w:after="0" w:line="240" w:lineRule="auto"/>
      <w:ind w:left="2520" w:hanging="360"/>
    </w:pPr>
    <w:rPr>
      <w:rFonts w:ascii="Times New Roman" w:eastAsia="Times New Roman" w:hAnsi="Times New Roman" w:cs="Times New Roman"/>
      <w:noProof/>
      <w:snapToGrid w:val="0"/>
      <w:kern w:val="28"/>
      <w:szCs w:val="20"/>
    </w:rPr>
  </w:style>
  <w:style w:type="paragraph" w:styleId="TOC8">
    <w:name w:val="toc 8"/>
    <w:basedOn w:val="Normal"/>
    <w:next w:val="Normal"/>
    <w:autoRedefine/>
    <w:semiHidden/>
    <w:pPr>
      <w:widowControl w:val="0"/>
      <w:tabs>
        <w:tab w:val="left" w:pos="2880"/>
        <w:tab w:val="right" w:leader="dot" w:pos="9360"/>
      </w:tabs>
      <w:suppressAutoHyphens/>
      <w:spacing w:after="0" w:line="240" w:lineRule="auto"/>
      <w:ind w:left="2880" w:hanging="360"/>
    </w:pPr>
    <w:rPr>
      <w:rFonts w:ascii="Times New Roman" w:eastAsia="Times New Roman" w:hAnsi="Times New Roman" w:cs="Times New Roman"/>
      <w:noProof/>
      <w:snapToGrid w:val="0"/>
      <w:kern w:val="28"/>
      <w:szCs w:val="20"/>
    </w:rPr>
  </w:style>
  <w:style w:type="paragraph" w:styleId="TOC9">
    <w:name w:val="toc 9"/>
    <w:basedOn w:val="Normal"/>
    <w:next w:val="Normal"/>
    <w:autoRedefine/>
    <w:semiHidden/>
    <w:pPr>
      <w:widowControl w:val="0"/>
      <w:tabs>
        <w:tab w:val="left" w:pos="3240"/>
        <w:tab w:val="right" w:leader="dot" w:pos="9360"/>
      </w:tabs>
      <w:suppressAutoHyphens/>
      <w:spacing w:after="0" w:line="240" w:lineRule="auto"/>
      <w:ind w:left="3240" w:hanging="360"/>
    </w:pPr>
    <w:rPr>
      <w:rFonts w:ascii="Times New Roman" w:eastAsia="Times New Roman" w:hAnsi="Times New Roman" w:cs="Times New Roman"/>
      <w:noProof/>
      <w:snapToGrid w:val="0"/>
      <w:kern w:val="28"/>
      <w:szCs w:val="20"/>
    </w:rPr>
  </w:style>
  <w:style w:type="paragraph" w:styleId="TOAHeading">
    <w:name w:val="toa heading"/>
    <w:basedOn w:val="Normal"/>
    <w:next w:val="Normal"/>
    <w:semiHidden/>
    <w:pPr>
      <w:widowControl w:val="0"/>
      <w:tabs>
        <w:tab w:val="right" w:pos="9360"/>
      </w:tabs>
      <w:suppressAutoHyphens/>
      <w:spacing w:after="0" w:line="240" w:lineRule="auto"/>
    </w:pPr>
    <w:rPr>
      <w:rFonts w:ascii="Times New Roman" w:eastAsia="Times New Roman" w:hAnsi="Times New Roman" w:cs="Times New Roman"/>
      <w:snapToGrid w:val="0"/>
      <w:kern w:val="28"/>
      <w:szCs w:val="20"/>
    </w:rPr>
  </w:style>
  <w:style w:type="character" w:customStyle="1" w:styleId="EquationCaption">
    <w:name w:val="_Equation Caption"/>
  </w:style>
  <w:style w:type="paragraph" w:styleId="Header">
    <w:name w:val="header"/>
    <w:basedOn w:val="Normal"/>
    <w:autoRedefine/>
    <w:pPr>
      <w:widowControl w:val="0"/>
      <w:tabs>
        <w:tab w:val="center" w:pos="4680"/>
        <w:tab w:val="right" w:pos="9360"/>
      </w:tabs>
      <w:spacing w:after="0" w:line="240" w:lineRule="auto"/>
    </w:pPr>
    <w:rPr>
      <w:rFonts w:ascii="Times New Roman" w:eastAsia="Times New Roman" w:hAnsi="Times New Roman" w:cs="Times New Roman"/>
      <w:b/>
      <w:snapToGrid w:val="0"/>
      <w:kern w:val="28"/>
      <w:szCs w:val="20"/>
    </w:rPr>
  </w:style>
  <w:style w:type="paragraph" w:styleId="Footer">
    <w:name w:val="footer"/>
    <w:basedOn w:val="Normal"/>
    <w:link w:val="FooterChar"/>
    <w:uiPriority w:val="99"/>
    <w:pPr>
      <w:widowControl w:val="0"/>
      <w:tabs>
        <w:tab w:val="center" w:pos="4320"/>
        <w:tab w:val="right" w:pos="8640"/>
      </w:tabs>
      <w:spacing w:after="0" w:line="240" w:lineRule="auto"/>
    </w:pPr>
    <w:rPr>
      <w:rFonts w:ascii="Times New Roman" w:eastAsia="Times New Roman" w:hAnsi="Times New Roman" w:cs="Times New Roman"/>
      <w:snapToGrid w:val="0"/>
      <w:kern w:val="28"/>
      <w:szCs w:val="20"/>
    </w:rPr>
  </w:style>
  <w:style w:type="character" w:styleId="PageNumber">
    <w:name w:val="page number"/>
    <w:basedOn w:val="DefaultParagraphFont"/>
  </w:style>
  <w:style w:type="paragraph" w:styleId="BlockText">
    <w:name w:val="Block Text"/>
    <w:basedOn w:val="Normal"/>
    <w:pPr>
      <w:widowControl w:val="0"/>
      <w:spacing w:after="240" w:line="240" w:lineRule="auto"/>
      <w:ind w:left="1440" w:right="1440"/>
    </w:pPr>
    <w:rPr>
      <w:rFonts w:ascii="Times New Roman" w:eastAsia="Times New Roman" w:hAnsi="Times New Roman" w:cs="Times New Roman"/>
      <w:snapToGrid w:val="0"/>
      <w:kern w:val="28"/>
      <w:szCs w:val="20"/>
    </w:rPr>
  </w:style>
  <w:style w:type="paragraph" w:customStyle="1" w:styleId="Paratitle">
    <w:name w:val="Para title"/>
    <w:basedOn w:val="Normal"/>
    <w:pPr>
      <w:widowControl w:val="0"/>
      <w:tabs>
        <w:tab w:val="center" w:pos="9270"/>
      </w:tabs>
      <w:spacing w:after="240" w:line="240" w:lineRule="auto"/>
    </w:pPr>
    <w:rPr>
      <w:rFonts w:ascii="Times New Roman" w:eastAsia="Times New Roman" w:hAnsi="Times New Roman" w:cs="Times New Roman"/>
      <w:snapToGrid w:val="0"/>
      <w:spacing w:val="-2"/>
      <w:kern w:val="28"/>
      <w:szCs w:val="20"/>
    </w:rPr>
  </w:style>
  <w:style w:type="paragraph" w:customStyle="1" w:styleId="Bullet">
    <w:name w:val="Bullet"/>
    <w:basedOn w:val="Normal"/>
    <w:pPr>
      <w:widowControl w:val="0"/>
      <w:tabs>
        <w:tab w:val="left" w:pos="2160"/>
      </w:tabs>
      <w:spacing w:after="220" w:line="240" w:lineRule="auto"/>
      <w:ind w:left="2160" w:hanging="720"/>
    </w:pPr>
    <w:rPr>
      <w:rFonts w:ascii="Times New Roman" w:eastAsia="Times New Roman" w:hAnsi="Times New Roman" w:cs="Times New Roman"/>
      <w:snapToGrid w:val="0"/>
      <w:kern w:val="28"/>
      <w:szCs w:val="20"/>
    </w:r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widowControl w:val="0"/>
      <w:spacing w:before="240" w:after="240" w:line="240" w:lineRule="auto"/>
      <w:jc w:val="center"/>
    </w:pPr>
    <w:rPr>
      <w:rFonts w:ascii="Times New Roman Bold" w:eastAsia="Times New Roman" w:hAnsi="Times New Roman Bold" w:cs="Times New Roman"/>
      <w:b/>
      <w:caps/>
      <w:snapToGrid w:val="0"/>
      <w:spacing w:val="-2"/>
      <w:kern w:val="28"/>
      <w:szCs w:val="20"/>
    </w:rPr>
  </w:style>
  <w:style w:type="paragraph" w:customStyle="1" w:styleId="StyleBoldCentered">
    <w:name w:val="Style Bold Centered"/>
    <w:basedOn w:val="Normal"/>
    <w:rsid w:val="00096D8C"/>
    <w:pPr>
      <w:widowControl w:val="0"/>
      <w:spacing w:after="0" w:line="240" w:lineRule="auto"/>
      <w:jc w:val="center"/>
    </w:pPr>
    <w:rPr>
      <w:rFonts w:ascii="Times New Roman Bold" w:eastAsia="Times New Roman" w:hAnsi="Times New Roman Bold" w:cs="Times New Roman"/>
      <w:b/>
      <w:bCs/>
      <w:caps/>
      <w:snapToGrid w:val="0"/>
      <w:kern w:val="28"/>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styleId="CommentReference">
    <w:name w:val="annotation reference"/>
    <w:rsid w:val="00C231C9"/>
    <w:rPr>
      <w:sz w:val="16"/>
      <w:szCs w:val="16"/>
    </w:rPr>
  </w:style>
  <w:style w:type="paragraph" w:styleId="CommentText">
    <w:name w:val="annotation text"/>
    <w:basedOn w:val="Normal"/>
    <w:link w:val="CommentTextChar"/>
    <w:rsid w:val="00C231C9"/>
    <w:pPr>
      <w:widowControl w:val="0"/>
      <w:spacing w:after="0" w:line="240" w:lineRule="auto"/>
    </w:pPr>
    <w:rPr>
      <w:rFonts w:ascii="Times New Roman" w:eastAsia="Times New Roman" w:hAnsi="Times New Roman" w:cs="Times New Roman"/>
      <w:snapToGrid w:val="0"/>
      <w:kern w:val="28"/>
      <w:sz w:val="20"/>
      <w:szCs w:val="20"/>
    </w:rPr>
  </w:style>
  <w:style w:type="character" w:customStyle="1" w:styleId="CommentTextChar">
    <w:name w:val="Comment Text Char"/>
    <w:link w:val="CommentText"/>
    <w:rsid w:val="00C231C9"/>
    <w:rPr>
      <w:snapToGrid w:val="0"/>
      <w:kern w:val="28"/>
    </w:rPr>
  </w:style>
  <w:style w:type="paragraph" w:styleId="CommentSubject">
    <w:name w:val="annotation subject"/>
    <w:basedOn w:val="CommentText"/>
    <w:next w:val="CommentText"/>
    <w:link w:val="CommentSubjectChar"/>
    <w:rsid w:val="00C231C9"/>
    <w:rPr>
      <w:b/>
      <w:bCs/>
    </w:rPr>
  </w:style>
  <w:style w:type="character" w:customStyle="1" w:styleId="CommentSubjectChar">
    <w:name w:val="Comment Subject Char"/>
    <w:link w:val="CommentSubject"/>
    <w:rsid w:val="00C231C9"/>
    <w:rPr>
      <w:b/>
      <w:bCs/>
      <w:snapToGrid w:val="0"/>
      <w:kern w:val="28"/>
    </w:rPr>
  </w:style>
  <w:style w:type="paragraph" w:styleId="BalloonText">
    <w:name w:val="Balloon Text"/>
    <w:basedOn w:val="Normal"/>
    <w:link w:val="BalloonTextChar"/>
    <w:semiHidden/>
    <w:unhideWhenUsed/>
    <w:rsid w:val="00C231C9"/>
    <w:pPr>
      <w:widowControl w:val="0"/>
      <w:spacing w:after="0" w:line="240" w:lineRule="auto"/>
    </w:pPr>
    <w:rPr>
      <w:rFonts w:ascii="Segoe UI" w:eastAsia="Times New Roman" w:hAnsi="Segoe UI" w:cs="Segoe UI"/>
      <w:snapToGrid w:val="0"/>
      <w:kern w:val="28"/>
      <w:sz w:val="18"/>
      <w:szCs w:val="18"/>
    </w:rPr>
  </w:style>
  <w:style w:type="character" w:customStyle="1" w:styleId="BalloonTextChar">
    <w:name w:val="Balloon Text Char"/>
    <w:link w:val="BalloonText"/>
    <w:semiHidden/>
    <w:rsid w:val="00C231C9"/>
    <w:rPr>
      <w:rFonts w:ascii="Segoe UI" w:hAnsi="Segoe UI" w:cs="Segoe UI"/>
      <w:snapToGrid w:val="0"/>
      <w:kern w:val="28"/>
      <w:sz w:val="18"/>
      <w:szCs w:val="18"/>
    </w:rPr>
  </w:style>
  <w:style w:type="character" w:customStyle="1" w:styleId="FootnoteTextChar2">
    <w:name w:val="Footnote Text Char2"/>
    <w:aliases w:val="Footnote Text Char Char Char,Footnote Text Char Char Char1 Char Char,Footnote Text Char Char1,Footnote Text Char1 Char,Footnote Text Char1 Char Char Char Char Char,Footnote Text Char1 Char1 Char Char Char,f Char,fn Char"/>
    <w:link w:val="FootnoteText"/>
    <w:rsid w:val="000F352C"/>
  </w:style>
  <w:style w:type="paragraph" w:customStyle="1" w:styleId="Default">
    <w:name w:val="Default"/>
    <w:rsid w:val="00346B72"/>
    <w:pPr>
      <w:autoSpaceDE w:val="0"/>
      <w:autoSpaceDN w:val="0"/>
      <w:adjustRightInd w:val="0"/>
    </w:pPr>
    <w:rPr>
      <w:rFonts w:ascii="Palatino Linotype" w:hAnsi="Palatino Linotype" w:cs="Palatino Linotype"/>
      <w:color w:val="000000"/>
      <w:sz w:val="24"/>
      <w:szCs w:val="24"/>
    </w:rPr>
  </w:style>
  <w:style w:type="character" w:customStyle="1" w:styleId="ParaNumChar">
    <w:name w:val="ParaNum Char"/>
    <w:link w:val="ParaNum"/>
    <w:locked/>
    <w:rsid w:val="00A54C62"/>
    <w:rPr>
      <w:snapToGrid w:val="0"/>
      <w:kern w:val="28"/>
      <w:sz w:val="22"/>
    </w:rPr>
  </w:style>
  <w:style w:type="character" w:customStyle="1" w:styleId="UnresolvedMention">
    <w:name w:val="Unresolved Mention"/>
    <w:basedOn w:val="DefaultParagraphFont"/>
    <w:rsid w:val="00A47143"/>
    <w:rPr>
      <w:color w:val="605E5C"/>
      <w:shd w:val="clear" w:color="auto" w:fill="E1DFDD"/>
    </w:rPr>
  </w:style>
  <w:style w:type="character" w:styleId="FollowedHyperlink">
    <w:name w:val="FollowedHyperlink"/>
    <w:basedOn w:val="DefaultParagraphFont"/>
    <w:rsid w:val="00B87B9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