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B94871" w:rsidRPr="00B20363" w:rsidP="00B94871" w14:paraId="2D6637E1" w14:textId="465C6898">
      <w:pPr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>DA 21-</w:t>
      </w:r>
      <w:r w:rsidR="00D93260">
        <w:rPr>
          <w:b/>
          <w:sz w:val="24"/>
        </w:rPr>
        <w:t>1371</w:t>
      </w:r>
    </w:p>
    <w:p w:rsidR="00B94871" w:rsidRPr="00B20363" w:rsidP="00B94871" w14:paraId="457A749A" w14:textId="4F5080BA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5D0361">
        <w:rPr>
          <w:b/>
          <w:sz w:val="24"/>
        </w:rPr>
        <w:t xml:space="preserve">November </w:t>
      </w:r>
      <w:r w:rsidR="00D93260">
        <w:rPr>
          <w:b/>
          <w:sz w:val="24"/>
        </w:rPr>
        <w:t>2</w:t>
      </w:r>
      <w:r w:rsidRPr="00422C1A">
        <w:rPr>
          <w:b/>
          <w:sz w:val="24"/>
        </w:rPr>
        <w:t>,</w:t>
      </w:r>
      <w:r>
        <w:rPr>
          <w:b/>
          <w:sz w:val="24"/>
        </w:rPr>
        <w:t xml:space="preserve"> 2021</w:t>
      </w:r>
    </w:p>
    <w:p w:rsidR="00B94871" w:rsidP="00B94871" w14:paraId="05D804D3" w14:textId="77777777">
      <w:pPr>
        <w:jc w:val="right"/>
        <w:rPr>
          <w:sz w:val="24"/>
        </w:rPr>
      </w:pPr>
    </w:p>
    <w:p w:rsidR="007560C7" w:rsidRPr="007560C7" w:rsidP="007560C7" w14:paraId="1DFD599C" w14:textId="2644C1DB">
      <w:pPr>
        <w:jc w:val="center"/>
        <w:rPr>
          <w:b/>
          <w:bCs/>
          <w:szCs w:val="22"/>
        </w:rPr>
      </w:pPr>
      <w:r w:rsidRPr="007560C7">
        <w:rPr>
          <w:b/>
          <w:bCs/>
          <w:szCs w:val="22"/>
        </w:rPr>
        <w:t xml:space="preserve">FCC </w:t>
      </w:r>
      <w:r>
        <w:rPr>
          <w:b/>
          <w:bCs/>
          <w:szCs w:val="22"/>
        </w:rPr>
        <w:t xml:space="preserve">ANNOUNCES </w:t>
      </w:r>
      <w:r w:rsidR="005D0361">
        <w:rPr>
          <w:b/>
          <w:bCs/>
          <w:szCs w:val="22"/>
        </w:rPr>
        <w:t xml:space="preserve">MEMBERSHIP AND WORKING GROUP CHAIRS FOR THE COMMUNICATIONS EQUITY AND DIVERSITY COUNCIL </w:t>
      </w:r>
      <w:r w:rsidR="0020499A">
        <w:rPr>
          <w:b/>
          <w:bCs/>
          <w:szCs w:val="22"/>
        </w:rPr>
        <w:t xml:space="preserve"> </w:t>
      </w:r>
    </w:p>
    <w:p w:rsidR="007560C7" w:rsidRPr="007560C7" w:rsidP="007560C7" w14:paraId="1B636973" w14:textId="77777777">
      <w:pPr>
        <w:rPr>
          <w:szCs w:val="22"/>
        </w:rPr>
      </w:pPr>
    </w:p>
    <w:p w:rsidR="00FF5A37" w:rsidRPr="00FF5A37" w:rsidP="00FF5A37" w14:paraId="47156BD9" w14:textId="474BCE85">
      <w:pPr>
        <w:ind w:firstLine="720"/>
        <w:rPr>
          <w:szCs w:val="22"/>
        </w:rPr>
      </w:pPr>
      <w:r w:rsidRPr="00FF5A37">
        <w:rPr>
          <w:szCs w:val="22"/>
        </w:rPr>
        <w:t>Consistent with the Federal Advisory Committee Act,</w:t>
      </w:r>
      <w:r>
        <w:rPr>
          <w:szCs w:val="22"/>
          <w:vertAlign w:val="superscript"/>
        </w:rPr>
        <w:footnoteReference w:id="2"/>
      </w:r>
      <w:r w:rsidRPr="00FF5A37">
        <w:rPr>
          <w:szCs w:val="22"/>
        </w:rPr>
        <w:t xml:space="preserve"> this Public Notice announces that Federal Communications Commission (FCC or Commission) </w:t>
      </w:r>
      <w:r>
        <w:rPr>
          <w:szCs w:val="22"/>
        </w:rPr>
        <w:t xml:space="preserve">Chairwoman Jessica Rosenworcel </w:t>
      </w:r>
      <w:r w:rsidRPr="00FF5A37">
        <w:rPr>
          <w:szCs w:val="22"/>
        </w:rPr>
        <w:t xml:space="preserve">has appointed members to serve on the </w:t>
      </w:r>
      <w:r>
        <w:rPr>
          <w:szCs w:val="22"/>
        </w:rPr>
        <w:t>Communications Equity and Diversity Council (CEDC)</w:t>
      </w:r>
      <w:r w:rsidRPr="00FF5A37">
        <w:rPr>
          <w:szCs w:val="22"/>
        </w:rPr>
        <w:t xml:space="preserve">.  A full list of the </w:t>
      </w:r>
      <w:r>
        <w:rPr>
          <w:szCs w:val="22"/>
        </w:rPr>
        <w:t>CEDC</w:t>
      </w:r>
      <w:r w:rsidRPr="00FF5A37">
        <w:rPr>
          <w:szCs w:val="22"/>
        </w:rPr>
        <w:t xml:space="preserve"> membership is attached to this Public Notice.  </w:t>
      </w:r>
    </w:p>
    <w:p w:rsidR="00FF5A37" w:rsidRPr="00FF5A37" w:rsidP="00FF5A37" w14:paraId="1BD72FF6" w14:textId="77777777">
      <w:pPr>
        <w:ind w:firstLine="720"/>
        <w:rPr>
          <w:szCs w:val="22"/>
        </w:rPr>
      </w:pPr>
    </w:p>
    <w:p w:rsidR="00FF5A37" w:rsidRPr="00FF5A37" w:rsidP="00FF5A37" w14:paraId="2957B8D3" w14:textId="7AC3CC55">
      <w:pPr>
        <w:ind w:firstLine="720"/>
        <w:rPr>
          <w:szCs w:val="22"/>
        </w:rPr>
      </w:pPr>
      <w:r w:rsidRPr="00FF5A37">
        <w:rPr>
          <w:szCs w:val="22"/>
        </w:rPr>
        <w:t>Additionally, Chair</w:t>
      </w:r>
      <w:r w:rsidR="00013E3E">
        <w:rPr>
          <w:szCs w:val="22"/>
        </w:rPr>
        <w:t>woman</w:t>
      </w:r>
      <w:r w:rsidRPr="00FF5A37">
        <w:rPr>
          <w:szCs w:val="22"/>
        </w:rPr>
        <w:t xml:space="preserve"> </w:t>
      </w:r>
      <w:r w:rsidR="00013E3E">
        <w:rPr>
          <w:szCs w:val="22"/>
        </w:rPr>
        <w:t>Rosenworcel</w:t>
      </w:r>
      <w:r w:rsidRPr="00FF5A37">
        <w:rPr>
          <w:szCs w:val="22"/>
        </w:rPr>
        <w:t xml:space="preserve"> has appointed chairs for the three working groups </w:t>
      </w:r>
      <w:r w:rsidR="00B43FF5">
        <w:rPr>
          <w:szCs w:val="22"/>
        </w:rPr>
        <w:t>of</w:t>
      </w:r>
      <w:r w:rsidRPr="00FF5A37" w:rsidR="00B43FF5">
        <w:rPr>
          <w:szCs w:val="22"/>
        </w:rPr>
        <w:t xml:space="preserve"> </w:t>
      </w:r>
      <w:r w:rsidRPr="00FF5A37">
        <w:rPr>
          <w:szCs w:val="22"/>
        </w:rPr>
        <w:t xml:space="preserve">the </w:t>
      </w:r>
      <w:r w:rsidR="00013E3E">
        <w:rPr>
          <w:szCs w:val="22"/>
        </w:rPr>
        <w:t>CEDC</w:t>
      </w:r>
      <w:r w:rsidRPr="00FF5A37">
        <w:rPr>
          <w:szCs w:val="22"/>
        </w:rPr>
        <w:t xml:space="preserve">.  </w:t>
      </w:r>
      <w:r w:rsidR="00013E3E">
        <w:rPr>
          <w:szCs w:val="22"/>
        </w:rPr>
        <w:t>The working group chairs will help organize and lead the work of the Council t</w:t>
      </w:r>
      <w:r w:rsidRPr="00FF5A37">
        <w:rPr>
          <w:szCs w:val="22"/>
        </w:rPr>
        <w:t xml:space="preserve">ogether with </w:t>
      </w:r>
      <w:r w:rsidR="00B43FF5">
        <w:rPr>
          <w:szCs w:val="22"/>
        </w:rPr>
        <w:t xml:space="preserve">CEDC Chair </w:t>
      </w:r>
      <w:r w:rsidR="00013E3E">
        <w:rPr>
          <w:szCs w:val="22"/>
        </w:rPr>
        <w:t xml:space="preserve">Heather Gate, Vice President of Digital Inclusion, Connected Nation, and </w:t>
      </w:r>
      <w:r w:rsidR="00B43FF5">
        <w:rPr>
          <w:szCs w:val="22"/>
        </w:rPr>
        <w:t xml:space="preserve">CEDC Vice Chairs </w:t>
      </w:r>
      <w:r w:rsidR="00013E3E">
        <w:rPr>
          <w:szCs w:val="22"/>
        </w:rPr>
        <w:t xml:space="preserve">Nicol Turner Lee, Ph.D., Brookings Institution and </w:t>
      </w:r>
      <w:r w:rsidRPr="00013E3E" w:rsidR="00013E3E">
        <w:rPr>
          <w:szCs w:val="22"/>
        </w:rPr>
        <w:t xml:space="preserve">Susan Au Allen, National President &amp; CEO, US Pan Asian American Chamber of Commerce Education Foundation </w:t>
      </w:r>
      <w:r w:rsidR="00013E3E">
        <w:rPr>
          <w:szCs w:val="22"/>
        </w:rPr>
        <w:t>whom Chairwoman Rosenworcel previously design</w:t>
      </w:r>
      <w:r w:rsidR="00B125A9">
        <w:rPr>
          <w:szCs w:val="22"/>
        </w:rPr>
        <w:t>at</w:t>
      </w:r>
      <w:r w:rsidR="00013E3E">
        <w:rPr>
          <w:szCs w:val="22"/>
        </w:rPr>
        <w:t>ed to lead the Council.</w:t>
      </w:r>
      <w:r>
        <w:rPr>
          <w:rStyle w:val="FootnoteReference"/>
          <w:szCs w:val="22"/>
        </w:rPr>
        <w:footnoteReference w:id="3"/>
      </w:r>
      <w:r w:rsidR="00013E3E">
        <w:rPr>
          <w:szCs w:val="22"/>
        </w:rPr>
        <w:t xml:space="preserve"> </w:t>
      </w:r>
      <w:r w:rsidRPr="00FF5A37">
        <w:rPr>
          <w:szCs w:val="22"/>
        </w:rPr>
        <w:t xml:space="preserve"> The working group chairs are:     </w:t>
      </w:r>
    </w:p>
    <w:p w:rsidR="00DB60F6" w:rsidP="00217699" w14:paraId="08968835" w14:textId="77777777">
      <w:pPr>
        <w:ind w:firstLine="720"/>
        <w:rPr>
          <w:szCs w:val="22"/>
        </w:rPr>
      </w:pPr>
    </w:p>
    <w:p w:rsidR="00DB60F6" w:rsidP="00217699" w14:paraId="590105F8" w14:textId="2BD7906F">
      <w:pPr>
        <w:ind w:firstLine="720"/>
        <w:rPr>
          <w:szCs w:val="22"/>
        </w:rPr>
      </w:pPr>
      <w:r>
        <w:rPr>
          <w:szCs w:val="22"/>
        </w:rPr>
        <w:t xml:space="preserve">Robert Brooks, Digital Solution Specialist, WHUR-FM, Howard University, will chair the </w:t>
      </w:r>
      <w:r w:rsidRPr="00DB60F6">
        <w:rPr>
          <w:i/>
          <w:iCs/>
          <w:szCs w:val="22"/>
        </w:rPr>
        <w:t>Innovation and Access Working Group</w:t>
      </w:r>
      <w:r>
        <w:rPr>
          <w:szCs w:val="22"/>
        </w:rPr>
        <w:t xml:space="preserve">.  Previously, Mr. Brooks served on the Access to Capital Working Group of the Advisory Committee on Diversity and Digital Empowerment (ACDDE), the predecessor advisory committee to the CEDC, and was instrumental in </w:t>
      </w:r>
      <w:r w:rsidR="006136AD">
        <w:rPr>
          <w:szCs w:val="22"/>
        </w:rPr>
        <w:t>developing</w:t>
      </w:r>
      <w:r>
        <w:rPr>
          <w:szCs w:val="22"/>
        </w:rPr>
        <w:t xml:space="preserve"> the </w:t>
      </w:r>
      <w:r w:rsidR="006758B1">
        <w:rPr>
          <w:szCs w:val="22"/>
        </w:rPr>
        <w:t xml:space="preserve">ACDDE’s </w:t>
      </w:r>
      <w:r>
        <w:rPr>
          <w:szCs w:val="22"/>
        </w:rPr>
        <w:t>“Advertising Best Practices for Diverse Broadcasters” Report.</w:t>
      </w:r>
    </w:p>
    <w:p w:rsidR="00DB60F6" w:rsidP="00217699" w14:paraId="5AEAE77B" w14:textId="00BF3207">
      <w:pPr>
        <w:ind w:firstLine="720"/>
        <w:rPr>
          <w:szCs w:val="22"/>
        </w:rPr>
      </w:pPr>
    </w:p>
    <w:p w:rsidR="00DB60F6" w:rsidP="00217699" w14:paraId="41EEEFF0" w14:textId="0D15507D">
      <w:pPr>
        <w:ind w:firstLine="720"/>
        <w:rPr>
          <w:szCs w:val="22"/>
        </w:rPr>
      </w:pPr>
      <w:r>
        <w:rPr>
          <w:szCs w:val="22"/>
        </w:rPr>
        <w:t xml:space="preserve">Dominique Harrison, Ph.D., Director, Technology Policy, Joint Center for Political and Economic Studies, will chair the </w:t>
      </w:r>
      <w:r w:rsidRPr="00340F96">
        <w:rPr>
          <w:i/>
          <w:iCs/>
          <w:szCs w:val="22"/>
        </w:rPr>
        <w:t>Digital Empowerment and Inclusion Working Group</w:t>
      </w:r>
      <w:r>
        <w:rPr>
          <w:szCs w:val="22"/>
        </w:rPr>
        <w:t xml:space="preserve">.  Dr. Harrison served previously on the </w:t>
      </w:r>
      <w:r w:rsidR="00340F96">
        <w:rPr>
          <w:szCs w:val="22"/>
        </w:rPr>
        <w:t xml:space="preserve">ACDDE’s </w:t>
      </w:r>
      <w:r>
        <w:rPr>
          <w:szCs w:val="22"/>
        </w:rPr>
        <w:t xml:space="preserve">Diversity in the Tech Sector Working Group and </w:t>
      </w:r>
      <w:r w:rsidR="00163A39">
        <w:rPr>
          <w:szCs w:val="22"/>
        </w:rPr>
        <w:t xml:space="preserve">assisted in </w:t>
      </w:r>
      <w:r w:rsidR="00B73336">
        <w:rPr>
          <w:szCs w:val="22"/>
        </w:rPr>
        <w:t>the drafting of a</w:t>
      </w:r>
      <w:r w:rsidR="006F76F7">
        <w:rPr>
          <w:szCs w:val="22"/>
        </w:rPr>
        <w:t>n ACDDE</w:t>
      </w:r>
      <w:r w:rsidR="00B73336">
        <w:rPr>
          <w:szCs w:val="22"/>
        </w:rPr>
        <w:t xml:space="preserve"> report assessing the</w:t>
      </w:r>
      <w:r w:rsidRPr="00B73336" w:rsidR="00B73336">
        <w:rPr>
          <w:szCs w:val="22"/>
        </w:rPr>
        <w:t xml:space="preserve"> best practices of industry leaders in training and employment diversity in the tech field</w:t>
      </w:r>
      <w:r w:rsidR="00B73336">
        <w:rPr>
          <w:szCs w:val="22"/>
        </w:rPr>
        <w:t xml:space="preserve">, including </w:t>
      </w:r>
      <w:r w:rsidRPr="00B73336" w:rsidR="00B73336">
        <w:rPr>
          <w:szCs w:val="22"/>
        </w:rPr>
        <w:t>recommendations for innovative programs in science, technology, engineering, and math (STEM)</w:t>
      </w:r>
      <w:r w:rsidR="00B73336">
        <w:rPr>
          <w:szCs w:val="22"/>
        </w:rPr>
        <w:t>.</w:t>
      </w:r>
    </w:p>
    <w:p w:rsidR="00340F96" w:rsidP="00217699" w14:paraId="40DC4DFB" w14:textId="5EA87A36">
      <w:pPr>
        <w:ind w:firstLine="720"/>
        <w:rPr>
          <w:szCs w:val="22"/>
        </w:rPr>
      </w:pPr>
    </w:p>
    <w:p w:rsidR="00340F96" w:rsidP="00B43FF5" w14:paraId="3D579EB1" w14:textId="2A2986E1">
      <w:pPr>
        <w:widowControl/>
        <w:ind w:firstLine="720"/>
        <w:rPr>
          <w:iCs/>
          <w:szCs w:val="22"/>
        </w:rPr>
      </w:pPr>
      <w:r>
        <w:rPr>
          <w:szCs w:val="22"/>
        </w:rPr>
        <w:t>Chris</w:t>
      </w:r>
      <w:r w:rsidR="00C67742">
        <w:rPr>
          <w:szCs w:val="22"/>
        </w:rPr>
        <w:t>topher</w:t>
      </w:r>
      <w:r>
        <w:rPr>
          <w:szCs w:val="22"/>
        </w:rPr>
        <w:t xml:space="preserve"> Wood, </w:t>
      </w:r>
      <w:r w:rsidRPr="00340F96">
        <w:rPr>
          <w:szCs w:val="22"/>
        </w:rPr>
        <w:t>Executive Director</w:t>
      </w:r>
      <w:r>
        <w:rPr>
          <w:szCs w:val="22"/>
        </w:rPr>
        <w:t xml:space="preserve">, </w:t>
      </w:r>
      <w:r w:rsidRPr="00340F96">
        <w:rPr>
          <w:iCs/>
          <w:szCs w:val="22"/>
        </w:rPr>
        <w:t>LGBT Technology Partnership</w:t>
      </w:r>
      <w:r w:rsidR="00C67742">
        <w:rPr>
          <w:iCs/>
          <w:szCs w:val="22"/>
        </w:rPr>
        <w:t xml:space="preserve"> &amp; Institute</w:t>
      </w:r>
      <w:r w:rsidR="00CE1677">
        <w:rPr>
          <w:iCs/>
          <w:szCs w:val="22"/>
        </w:rPr>
        <w:t>,</w:t>
      </w:r>
      <w:r w:rsidRPr="00340F96">
        <w:rPr>
          <w:iCs/>
          <w:szCs w:val="22"/>
        </w:rPr>
        <w:t xml:space="preserve"> </w:t>
      </w:r>
      <w:r>
        <w:rPr>
          <w:iCs/>
          <w:szCs w:val="22"/>
        </w:rPr>
        <w:t xml:space="preserve">will chair the </w:t>
      </w:r>
      <w:r w:rsidRPr="00340F96">
        <w:rPr>
          <w:i/>
          <w:szCs w:val="22"/>
        </w:rPr>
        <w:t>Diversity and Equity Working Group</w:t>
      </w:r>
      <w:r>
        <w:rPr>
          <w:iCs/>
          <w:szCs w:val="22"/>
        </w:rPr>
        <w:t>.</w:t>
      </w:r>
      <w:r w:rsidR="009E6F8F">
        <w:rPr>
          <w:iCs/>
          <w:szCs w:val="22"/>
        </w:rPr>
        <w:t xml:space="preserve">  Mr. Wood served previously on the </w:t>
      </w:r>
      <w:r w:rsidR="00E91844">
        <w:rPr>
          <w:iCs/>
          <w:szCs w:val="22"/>
        </w:rPr>
        <w:t xml:space="preserve">ACDDE’s </w:t>
      </w:r>
      <w:r w:rsidR="009E6F8F">
        <w:rPr>
          <w:iCs/>
          <w:szCs w:val="22"/>
        </w:rPr>
        <w:t>Diversity in the Tech Sector Working Group</w:t>
      </w:r>
      <w:r w:rsidR="00E91844">
        <w:rPr>
          <w:iCs/>
          <w:szCs w:val="22"/>
        </w:rPr>
        <w:t xml:space="preserve"> a</w:t>
      </w:r>
      <w:r w:rsidR="009E6F8F">
        <w:rPr>
          <w:iCs/>
          <w:szCs w:val="22"/>
        </w:rPr>
        <w:t xml:space="preserve">nd helped </w:t>
      </w:r>
      <w:r w:rsidR="0012708C">
        <w:rPr>
          <w:iCs/>
          <w:szCs w:val="22"/>
        </w:rPr>
        <w:t>assemble</w:t>
      </w:r>
      <w:r w:rsidR="009E6F8F">
        <w:rPr>
          <w:iCs/>
          <w:szCs w:val="22"/>
        </w:rPr>
        <w:t xml:space="preserve"> </w:t>
      </w:r>
      <w:r w:rsidR="002034A4">
        <w:rPr>
          <w:iCs/>
          <w:szCs w:val="22"/>
        </w:rPr>
        <w:t xml:space="preserve">the ACDDE’s </w:t>
      </w:r>
      <w:r w:rsidR="00CE1677">
        <w:rPr>
          <w:iCs/>
          <w:szCs w:val="22"/>
        </w:rPr>
        <w:t>“</w:t>
      </w:r>
      <w:r w:rsidR="009E6F8F">
        <w:rPr>
          <w:iCs/>
          <w:szCs w:val="22"/>
        </w:rPr>
        <w:t xml:space="preserve">Resource Guide to Tech Entrepreneurship </w:t>
      </w:r>
      <w:r w:rsidR="00CE1677">
        <w:rPr>
          <w:iCs/>
          <w:szCs w:val="22"/>
        </w:rPr>
        <w:t>Support Organizations,”</w:t>
      </w:r>
      <w:r w:rsidR="0012708C">
        <w:rPr>
          <w:iCs/>
          <w:szCs w:val="22"/>
        </w:rPr>
        <w:t xml:space="preserve"> which identifies organizations that support diverse tech entrepreneurs in market entry strategies.</w:t>
      </w:r>
      <w:r>
        <w:rPr>
          <w:rStyle w:val="FootnoteReference"/>
          <w:iCs/>
          <w:szCs w:val="22"/>
        </w:rPr>
        <w:footnoteReference w:id="4"/>
      </w:r>
      <w:r w:rsidR="0012708C">
        <w:rPr>
          <w:iCs/>
          <w:szCs w:val="22"/>
        </w:rPr>
        <w:t xml:space="preserve">  </w:t>
      </w:r>
      <w:r w:rsidR="00CE1677">
        <w:rPr>
          <w:iCs/>
          <w:szCs w:val="22"/>
        </w:rPr>
        <w:t xml:space="preserve"> </w:t>
      </w:r>
    </w:p>
    <w:p w:rsidR="00B43FF5" w:rsidRPr="00340F96" w:rsidP="00BD4FB3" w14:paraId="6D053CCF" w14:textId="77777777">
      <w:pPr>
        <w:widowControl/>
        <w:ind w:firstLine="720"/>
        <w:rPr>
          <w:i/>
          <w:szCs w:val="22"/>
        </w:rPr>
      </w:pPr>
    </w:p>
    <w:p w:rsidR="009C71E0" w:rsidRPr="009C71E0" w:rsidP="00B43FF5" w14:paraId="43C74D6B" w14:textId="17032F4F">
      <w:pPr>
        <w:ind w:firstLine="720"/>
        <w:rPr>
          <w:szCs w:val="22"/>
        </w:rPr>
      </w:pPr>
      <w:r>
        <w:rPr>
          <w:szCs w:val="22"/>
        </w:rPr>
        <w:t xml:space="preserve">As previously announced, the CEDC </w:t>
      </w:r>
      <w:r w:rsidR="00BC2BA4">
        <w:rPr>
          <w:szCs w:val="22"/>
        </w:rPr>
        <w:t xml:space="preserve">will </w:t>
      </w:r>
      <w:r w:rsidR="000F3156">
        <w:rPr>
          <w:szCs w:val="22"/>
        </w:rPr>
        <w:t xml:space="preserve">hold its first </w:t>
      </w:r>
      <w:r w:rsidR="00BC2BA4">
        <w:rPr>
          <w:szCs w:val="22"/>
        </w:rPr>
        <w:t>meet</w:t>
      </w:r>
      <w:r w:rsidR="000F3156">
        <w:rPr>
          <w:szCs w:val="22"/>
        </w:rPr>
        <w:t>ing</w:t>
      </w:r>
      <w:r w:rsidR="00BC2BA4">
        <w:rPr>
          <w:szCs w:val="22"/>
        </w:rPr>
        <w:t xml:space="preserve"> on </w:t>
      </w:r>
      <w:r w:rsidRPr="000F3156" w:rsidR="000F3156">
        <w:rPr>
          <w:b/>
          <w:bCs/>
          <w:szCs w:val="22"/>
        </w:rPr>
        <w:t xml:space="preserve">Wednesday, </w:t>
      </w:r>
      <w:r w:rsidRPr="000F3156" w:rsidR="00BC2BA4">
        <w:rPr>
          <w:b/>
          <w:bCs/>
          <w:szCs w:val="22"/>
        </w:rPr>
        <w:t xml:space="preserve">November 3, </w:t>
      </w:r>
      <w:r w:rsidRPr="000F3156" w:rsidR="000F3156">
        <w:rPr>
          <w:b/>
          <w:bCs/>
          <w:szCs w:val="22"/>
        </w:rPr>
        <w:t>2021</w:t>
      </w:r>
      <w:r w:rsidR="000F3156">
        <w:rPr>
          <w:szCs w:val="22"/>
        </w:rPr>
        <w:t xml:space="preserve">, </w:t>
      </w:r>
      <w:r w:rsidR="00BC2BA4">
        <w:rPr>
          <w:szCs w:val="22"/>
        </w:rPr>
        <w:t>beginning at 10:00 a</w:t>
      </w:r>
      <w:r w:rsidR="00365723">
        <w:rPr>
          <w:szCs w:val="22"/>
        </w:rPr>
        <w:t>.</w:t>
      </w:r>
      <w:r w:rsidR="00BC2BA4">
        <w:rPr>
          <w:szCs w:val="22"/>
        </w:rPr>
        <w:t>m</w:t>
      </w:r>
      <w:r w:rsidR="00365723">
        <w:rPr>
          <w:szCs w:val="22"/>
        </w:rPr>
        <w:t>. E</w:t>
      </w:r>
      <w:r w:rsidR="00CD6B06">
        <w:rPr>
          <w:szCs w:val="22"/>
        </w:rPr>
        <w:t>D</w:t>
      </w:r>
      <w:r w:rsidR="00365723">
        <w:rPr>
          <w:szCs w:val="22"/>
        </w:rPr>
        <w:t>T</w:t>
      </w:r>
      <w:r w:rsidR="00580D02">
        <w:rPr>
          <w:szCs w:val="22"/>
        </w:rPr>
        <w:t>.</w:t>
      </w:r>
      <w:r>
        <w:rPr>
          <w:szCs w:val="22"/>
          <w:vertAlign w:val="superscript"/>
        </w:rPr>
        <w:footnoteReference w:id="5"/>
      </w:r>
      <w:r w:rsidR="00580D02">
        <w:rPr>
          <w:szCs w:val="22"/>
        </w:rPr>
        <w:t xml:space="preserve"> </w:t>
      </w:r>
      <w:r w:rsidR="006A427B">
        <w:rPr>
          <w:szCs w:val="22"/>
        </w:rPr>
        <w:t xml:space="preserve"> </w:t>
      </w:r>
      <w:r w:rsidRPr="009C71E0">
        <w:rPr>
          <w:szCs w:val="22"/>
        </w:rPr>
        <w:t>The primary agenda of the CEDC’s first meeting will be to introduce the members of the Co</w:t>
      </w:r>
      <w:r w:rsidR="00C67742">
        <w:rPr>
          <w:szCs w:val="22"/>
        </w:rPr>
        <w:t>uncil</w:t>
      </w:r>
      <w:r w:rsidRPr="009C71E0">
        <w:rPr>
          <w:szCs w:val="22"/>
        </w:rPr>
        <w:t xml:space="preserve">, set out initial assignments, and begin the selection process for working group membership.  The CEDC will also review the ACDDE’s reports and recommendations, for its charter </w:t>
      </w:r>
      <w:r w:rsidR="00497800">
        <w:rPr>
          <w:szCs w:val="22"/>
        </w:rPr>
        <w:t xml:space="preserve">which </w:t>
      </w:r>
      <w:r w:rsidRPr="009C71E0">
        <w:rPr>
          <w:szCs w:val="22"/>
        </w:rPr>
        <w:t>end</w:t>
      </w:r>
      <w:r w:rsidR="00497800">
        <w:rPr>
          <w:szCs w:val="22"/>
        </w:rPr>
        <w:t>ed</w:t>
      </w:r>
      <w:r w:rsidRPr="009C71E0">
        <w:rPr>
          <w:szCs w:val="22"/>
        </w:rPr>
        <w:t xml:space="preserve"> July 5, 2021.  </w:t>
      </w:r>
      <w:r>
        <w:rPr>
          <w:szCs w:val="22"/>
        </w:rPr>
        <w:t xml:space="preserve">The </w:t>
      </w:r>
      <w:r w:rsidR="00E06221">
        <w:rPr>
          <w:szCs w:val="22"/>
        </w:rPr>
        <w:t xml:space="preserve">November 3 </w:t>
      </w:r>
      <w:r>
        <w:rPr>
          <w:szCs w:val="22"/>
        </w:rPr>
        <w:t xml:space="preserve">meeting agenda </w:t>
      </w:r>
      <w:r w:rsidR="00665494">
        <w:rPr>
          <w:szCs w:val="22"/>
        </w:rPr>
        <w:t>is</w:t>
      </w:r>
      <w:r>
        <w:rPr>
          <w:szCs w:val="22"/>
        </w:rPr>
        <w:t xml:space="preserve"> attached to this Public Notice</w:t>
      </w:r>
      <w:r w:rsidRPr="009C71E0">
        <w:rPr>
          <w:szCs w:val="22"/>
        </w:rPr>
        <w:t xml:space="preserve">.    </w:t>
      </w:r>
    </w:p>
    <w:p w:rsidR="00217699" w:rsidRPr="009354A7" w:rsidP="00A54598" w14:paraId="5D5B4B91" w14:textId="2679FADC">
      <w:pPr>
        <w:ind w:firstLine="720"/>
        <w:rPr>
          <w:szCs w:val="22"/>
          <w:highlight w:val="yellow"/>
        </w:rPr>
      </w:pPr>
      <w:r w:rsidRPr="009354A7">
        <w:rPr>
          <w:szCs w:val="22"/>
          <w:highlight w:val="yellow"/>
        </w:rPr>
        <w:t xml:space="preserve">  </w:t>
      </w:r>
      <w:r w:rsidRPr="009354A7" w:rsidR="006E0D01">
        <w:rPr>
          <w:szCs w:val="22"/>
          <w:highlight w:val="yellow"/>
        </w:rPr>
        <w:t xml:space="preserve"> </w:t>
      </w:r>
      <w:r w:rsidRPr="009354A7" w:rsidR="002E0BE8">
        <w:rPr>
          <w:szCs w:val="22"/>
          <w:highlight w:val="yellow"/>
        </w:rPr>
        <w:t xml:space="preserve"> </w:t>
      </w:r>
      <w:r w:rsidRPr="009354A7" w:rsidR="002649F7">
        <w:rPr>
          <w:szCs w:val="22"/>
          <w:highlight w:val="yellow"/>
        </w:rPr>
        <w:t xml:space="preserve">  </w:t>
      </w:r>
      <w:r w:rsidRPr="009354A7" w:rsidR="0070206D">
        <w:rPr>
          <w:szCs w:val="22"/>
          <w:highlight w:val="yellow"/>
        </w:rPr>
        <w:t xml:space="preserve">  </w:t>
      </w:r>
    </w:p>
    <w:p w:rsidR="00344D4C" w:rsidRPr="00344D4C" w:rsidP="00344D4C" w14:paraId="126EF383" w14:textId="77777777">
      <w:pPr>
        <w:ind w:firstLine="720"/>
        <w:rPr>
          <w:szCs w:val="22"/>
        </w:rPr>
      </w:pPr>
      <w:bookmarkStart w:id="1" w:name="_Hlk34296904"/>
      <w:r w:rsidRPr="00344D4C">
        <w:rPr>
          <w:szCs w:val="22"/>
        </w:rPr>
        <w:t xml:space="preserve">The </w:t>
      </w:r>
      <w:r>
        <w:rPr>
          <w:szCs w:val="22"/>
        </w:rPr>
        <w:t>CEDC</w:t>
      </w:r>
      <w:r w:rsidRPr="00344D4C">
        <w:rPr>
          <w:szCs w:val="22"/>
        </w:rPr>
        <w:t xml:space="preserve"> meeting will be convened in an online format and will be available to the public via live feed from the FCC’s web page at </w:t>
      </w:r>
      <w:hyperlink r:id="rId5" w:history="1">
        <w:r w:rsidRPr="00344D4C">
          <w:rPr>
            <w:rStyle w:val="Hyperlink"/>
            <w:szCs w:val="22"/>
          </w:rPr>
          <w:t>www.fcc.gov/live</w:t>
        </w:r>
      </w:hyperlink>
      <w:r w:rsidRPr="00344D4C">
        <w:rPr>
          <w:szCs w:val="22"/>
        </w:rPr>
        <w:t xml:space="preserve">.  </w:t>
      </w:r>
      <w:r w:rsidRPr="006A427B" w:rsidR="00AA7AC2">
        <w:rPr>
          <w:szCs w:val="22"/>
        </w:rPr>
        <w:t>T</w:t>
      </w:r>
      <w:r w:rsidRPr="006A427B" w:rsidR="00AA7AC2">
        <w:rPr>
          <w:iCs/>
          <w:szCs w:val="22"/>
        </w:rPr>
        <w:t xml:space="preserve">he public may also follow the meeting on the Commission’s YouTube page at </w:t>
      </w:r>
      <w:hyperlink r:id="rId6" w:history="1">
        <w:r w:rsidRPr="006A427B" w:rsidR="00AA7AC2">
          <w:rPr>
            <w:rStyle w:val="Hyperlink"/>
            <w:iCs/>
            <w:szCs w:val="22"/>
          </w:rPr>
          <w:t>https://www.youtube.com/user/fccdotgovvideo</w:t>
        </w:r>
      </w:hyperlink>
      <w:r w:rsidRPr="006A427B" w:rsidR="00AA7AC2">
        <w:rPr>
          <w:iCs/>
          <w:szCs w:val="22"/>
        </w:rPr>
        <w:t>.</w:t>
      </w:r>
      <w:r w:rsidR="00AA7AC2">
        <w:rPr>
          <w:iCs/>
          <w:szCs w:val="22"/>
        </w:rPr>
        <w:t xml:space="preserve">  In addition, t</w:t>
      </w:r>
      <w:r w:rsidRPr="00344D4C">
        <w:rPr>
          <w:iCs/>
          <w:szCs w:val="22"/>
        </w:rPr>
        <w:t xml:space="preserve">he public may follow the meeting on </w:t>
      </w:r>
      <w:r w:rsidRPr="00344D4C">
        <w:rPr>
          <w:iCs/>
          <w:szCs w:val="22"/>
        </w:rPr>
        <w:t>Twitter@fcc</w:t>
      </w:r>
      <w:r w:rsidRPr="00344D4C">
        <w:rPr>
          <w:iCs/>
          <w:szCs w:val="22"/>
        </w:rPr>
        <w:t xml:space="preserve"> or via the Commission’s Facebook page at </w:t>
      </w:r>
      <w:hyperlink r:id="rId7" w:history="1">
        <w:r w:rsidRPr="00344D4C">
          <w:rPr>
            <w:rStyle w:val="Hyperlink"/>
            <w:iCs/>
            <w:szCs w:val="22"/>
          </w:rPr>
          <w:t>www.facebook.com/fcc</w:t>
        </w:r>
      </w:hyperlink>
      <w:r w:rsidRPr="00344D4C">
        <w:rPr>
          <w:iCs/>
          <w:szCs w:val="22"/>
        </w:rPr>
        <w:t xml:space="preserve">.  Members of the public may submit questions during the meeting to </w:t>
      </w:r>
      <w:hyperlink r:id="rId8" w:history="1">
        <w:r w:rsidRPr="00344D4C">
          <w:rPr>
            <w:rStyle w:val="Hyperlink"/>
            <w:iCs/>
            <w:szCs w:val="22"/>
          </w:rPr>
          <w:t>livequestions@fcc.gov</w:t>
        </w:r>
      </w:hyperlink>
      <w:r w:rsidRPr="00344D4C">
        <w:rPr>
          <w:szCs w:val="22"/>
        </w:rPr>
        <w:t>.</w:t>
      </w:r>
    </w:p>
    <w:bookmarkEnd w:id="1"/>
    <w:p w:rsidR="00344D4C" w:rsidRPr="00344D4C" w:rsidP="00344D4C" w14:paraId="4580A967" w14:textId="77777777">
      <w:pPr>
        <w:ind w:firstLine="720"/>
        <w:rPr>
          <w:szCs w:val="22"/>
        </w:rPr>
      </w:pPr>
    </w:p>
    <w:p w:rsidR="00344D4C" w:rsidRPr="00344D4C" w:rsidP="00344D4C" w14:paraId="73EFB2D3" w14:textId="703AB440">
      <w:pPr>
        <w:ind w:firstLine="720"/>
        <w:rPr>
          <w:szCs w:val="22"/>
        </w:rPr>
      </w:pPr>
      <w:r w:rsidRPr="00344D4C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9" w:history="1">
        <w:r w:rsidRPr="00344D4C">
          <w:rPr>
            <w:rStyle w:val="Hyperlink"/>
            <w:szCs w:val="22"/>
          </w:rPr>
          <w:t>fcc504@fcc.gov</w:t>
        </w:r>
      </w:hyperlink>
      <w:r w:rsidRPr="00344D4C">
        <w:rPr>
          <w:szCs w:val="22"/>
        </w:rPr>
        <w:t xml:space="preserve"> or by calling the Consumer &amp; Governmental Affairs Bureau at (202) 418-0530 (voice)</w:t>
      </w:r>
      <w:r w:rsidR="00C67742">
        <w:rPr>
          <w:szCs w:val="22"/>
        </w:rPr>
        <w:t>.</w:t>
      </w:r>
      <w:r w:rsidRPr="00344D4C">
        <w:rPr>
          <w:szCs w:val="22"/>
        </w:rPr>
        <w:t xml:space="preserve">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  </w:t>
      </w:r>
    </w:p>
    <w:p w:rsidR="00344D4C" w:rsidRPr="00344D4C" w:rsidP="00344D4C" w14:paraId="4DAC43C2" w14:textId="77777777">
      <w:pPr>
        <w:ind w:firstLine="720"/>
        <w:rPr>
          <w:szCs w:val="22"/>
        </w:rPr>
      </w:pPr>
    </w:p>
    <w:p w:rsidR="00344D4C" w:rsidRPr="00344D4C" w:rsidP="00344D4C" w14:paraId="64B05419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Members of the public may submit </w:t>
      </w:r>
      <w:r w:rsidR="005925C7">
        <w:rPr>
          <w:szCs w:val="22"/>
        </w:rPr>
        <w:t xml:space="preserve">written </w:t>
      </w:r>
      <w:r w:rsidRPr="00344D4C">
        <w:rPr>
          <w:szCs w:val="22"/>
        </w:rPr>
        <w:t xml:space="preserve">comments to the </w:t>
      </w:r>
      <w:r w:rsidR="0099448F">
        <w:rPr>
          <w:szCs w:val="22"/>
        </w:rPr>
        <w:t>CEDC</w:t>
      </w:r>
      <w:r w:rsidRPr="00344D4C">
        <w:rPr>
          <w:szCs w:val="22"/>
        </w:rPr>
        <w:t xml:space="preserve"> using the FCC’s Electronic Comment Filing System, ECFS, at </w:t>
      </w:r>
      <w:hyperlink r:id="rId10" w:history="1">
        <w:r w:rsidRPr="00344D4C">
          <w:rPr>
            <w:rStyle w:val="Hyperlink"/>
            <w:szCs w:val="22"/>
          </w:rPr>
          <w:t>www.fcc.gov/ecfs</w:t>
        </w:r>
      </w:hyperlink>
      <w:r w:rsidRPr="00344D4C">
        <w:rPr>
          <w:szCs w:val="22"/>
        </w:rPr>
        <w:t xml:space="preserve">.  </w:t>
      </w:r>
      <w:r w:rsidR="005925C7">
        <w:rPr>
          <w:szCs w:val="22"/>
        </w:rPr>
        <w:t>Any c</w:t>
      </w:r>
      <w:r w:rsidRPr="00344D4C">
        <w:rPr>
          <w:szCs w:val="22"/>
        </w:rPr>
        <w:t>omments should be filed in GN Docket No. 17-208.</w:t>
      </w:r>
    </w:p>
    <w:p w:rsidR="00344D4C" w:rsidRPr="00344D4C" w:rsidP="00344D4C" w14:paraId="5B972F21" w14:textId="77777777">
      <w:pPr>
        <w:ind w:firstLine="720"/>
        <w:rPr>
          <w:szCs w:val="22"/>
        </w:rPr>
      </w:pPr>
    </w:p>
    <w:p w:rsidR="00344D4C" w:rsidP="00344D4C" w14:paraId="51F7DBFB" w14:textId="77777777">
      <w:pPr>
        <w:ind w:firstLine="720"/>
        <w:rPr>
          <w:szCs w:val="22"/>
        </w:rPr>
      </w:pPr>
      <w:r w:rsidRPr="00344D4C">
        <w:rPr>
          <w:szCs w:val="22"/>
        </w:rPr>
        <w:t xml:space="preserve">More information about the </w:t>
      </w:r>
      <w:r w:rsidR="00871592">
        <w:rPr>
          <w:szCs w:val="22"/>
        </w:rPr>
        <w:t>CEDC</w:t>
      </w:r>
      <w:r w:rsidRPr="00344D4C">
        <w:rPr>
          <w:szCs w:val="22"/>
        </w:rPr>
        <w:t xml:space="preserve"> is available at</w:t>
      </w:r>
      <w:r w:rsidRPr="00ED23E0" w:rsidR="00ED23E0">
        <w:t xml:space="preserve"> </w:t>
      </w:r>
      <w:hyperlink r:id="rId11" w:history="1">
        <w:r w:rsidRPr="00C006F1" w:rsidR="00ED23E0">
          <w:rPr>
            <w:rStyle w:val="Hyperlink"/>
            <w:szCs w:val="22"/>
          </w:rPr>
          <w:t>https://www.fcc.gov/communications-equity-and-diversity-council</w:t>
        </w:r>
      </w:hyperlink>
      <w:r w:rsidRPr="00344D4C">
        <w:rPr>
          <w:szCs w:val="22"/>
        </w:rPr>
        <w:t xml:space="preserve">.  You may also contact Jamila Bess Johnson, the Designated Federal Officer for the </w:t>
      </w:r>
      <w:r w:rsidRPr="00C22D46" w:rsidR="0010586C">
        <w:rPr>
          <w:szCs w:val="22"/>
        </w:rPr>
        <w:t>Communications Equity and Diversity Council</w:t>
      </w:r>
      <w:r w:rsidRPr="00344D4C">
        <w:rPr>
          <w:szCs w:val="22"/>
        </w:rPr>
        <w:t xml:space="preserve">, at (202) 418-2608, or </w:t>
      </w:r>
      <w:hyperlink r:id="rId12" w:history="1">
        <w:r w:rsidRPr="00344D4C" w:rsidR="00ED23E0">
          <w:rPr>
            <w:rStyle w:val="Hyperlink"/>
            <w:szCs w:val="22"/>
          </w:rPr>
          <w:t>Jamila-Bess.Johnson@fcc.gov</w:t>
        </w:r>
      </w:hyperlink>
      <w:r w:rsidR="001A32BD">
        <w:rPr>
          <w:szCs w:val="22"/>
        </w:rPr>
        <w:t>;</w:t>
      </w:r>
      <w:r w:rsidRPr="00344D4C">
        <w:rPr>
          <w:szCs w:val="22"/>
        </w:rPr>
        <w:t xml:space="preserve"> or </w:t>
      </w:r>
      <w:r w:rsidRPr="00C22D46" w:rsidR="00287354">
        <w:rPr>
          <w:szCs w:val="22"/>
        </w:rPr>
        <w:t>Rashann</w:t>
      </w:r>
      <w:r w:rsidRPr="00C22D46" w:rsidR="00287354">
        <w:rPr>
          <w:szCs w:val="22"/>
        </w:rPr>
        <w:t xml:space="preserve"> Duvall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>Deputy Designated Federal Officer, at (202) 418-</w:t>
      </w:r>
      <w:r w:rsidRPr="00C22D46" w:rsidR="00A80BB2">
        <w:rPr>
          <w:szCs w:val="22"/>
        </w:rPr>
        <w:t>1438</w:t>
      </w:r>
      <w:r w:rsidRPr="00344D4C">
        <w:rPr>
          <w:szCs w:val="22"/>
        </w:rPr>
        <w:t xml:space="preserve">, or </w:t>
      </w:r>
      <w:hyperlink r:id="rId13" w:history="1">
        <w:r w:rsidRPr="00C22D46" w:rsidR="00A80BB2">
          <w:rPr>
            <w:rStyle w:val="Hyperlink"/>
            <w:szCs w:val="22"/>
          </w:rPr>
          <w:t>Rashann.Duvall@fcc.gov</w:t>
        </w:r>
      </w:hyperlink>
      <w:r w:rsidRPr="00344D4C">
        <w:rPr>
          <w:szCs w:val="22"/>
        </w:rPr>
        <w:t xml:space="preserve">; or </w:t>
      </w:r>
      <w:r w:rsidRPr="00C22D46" w:rsidR="00287354">
        <w:rPr>
          <w:szCs w:val="22"/>
        </w:rPr>
        <w:t>Keyla Hernandez-Ulloa</w:t>
      </w:r>
      <w:r w:rsidRPr="00344D4C">
        <w:rPr>
          <w:szCs w:val="22"/>
        </w:rPr>
        <w:t xml:space="preserve">, </w:t>
      </w:r>
      <w:r w:rsidRPr="00C22D46" w:rsidR="00287354">
        <w:rPr>
          <w:szCs w:val="22"/>
        </w:rPr>
        <w:t>Co-</w:t>
      </w:r>
      <w:r w:rsidRPr="00344D4C">
        <w:rPr>
          <w:szCs w:val="22"/>
        </w:rPr>
        <w:t xml:space="preserve">Deputy Designated Federal Officer, at </w:t>
      </w:r>
      <w:r w:rsidRPr="00C22D46" w:rsidR="00C778D2">
        <w:rPr>
          <w:szCs w:val="22"/>
        </w:rPr>
        <w:t>(</w:t>
      </w:r>
      <w:r w:rsidRPr="00C22D46" w:rsidR="00287354">
        <w:rPr>
          <w:szCs w:val="22"/>
        </w:rPr>
        <w:t>202</w:t>
      </w:r>
      <w:r w:rsidRPr="00C22D46" w:rsidR="00C778D2">
        <w:rPr>
          <w:szCs w:val="22"/>
        </w:rPr>
        <w:t>)</w:t>
      </w:r>
      <w:r w:rsidRPr="00C22D46" w:rsidR="00D147F3">
        <w:rPr>
          <w:szCs w:val="22"/>
        </w:rPr>
        <w:t xml:space="preserve"> </w:t>
      </w:r>
      <w:r w:rsidRPr="00C22D46" w:rsidR="00287354">
        <w:rPr>
          <w:szCs w:val="22"/>
        </w:rPr>
        <w:t>418</w:t>
      </w:r>
      <w:r w:rsidRPr="00C22D46" w:rsidR="00D147F3">
        <w:rPr>
          <w:szCs w:val="22"/>
        </w:rPr>
        <w:t>-</w:t>
      </w:r>
      <w:r w:rsidRPr="00C22D46" w:rsidR="00287354">
        <w:rPr>
          <w:szCs w:val="22"/>
        </w:rPr>
        <w:t xml:space="preserve">0965 or </w:t>
      </w:r>
      <w:hyperlink r:id="rId14" w:history="1">
        <w:r w:rsidRPr="00C22D46" w:rsidR="00C778D2">
          <w:rPr>
            <w:rStyle w:val="Hyperlink"/>
            <w:szCs w:val="22"/>
          </w:rPr>
          <w:t>Keyla.Hernandez-Ulloa@fcc.gov</w:t>
        </w:r>
      </w:hyperlink>
      <w:r w:rsidRPr="00C22D46" w:rsidR="00287354">
        <w:rPr>
          <w:szCs w:val="22"/>
        </w:rPr>
        <w:t>.</w:t>
      </w:r>
    </w:p>
    <w:p w:rsidR="00287354" w:rsidP="00344D4C" w14:paraId="2CBF019A" w14:textId="77777777">
      <w:pPr>
        <w:ind w:firstLine="720"/>
        <w:rPr>
          <w:szCs w:val="22"/>
        </w:rPr>
      </w:pPr>
    </w:p>
    <w:p w:rsidR="00287354" w:rsidRPr="00344D4C" w:rsidP="00344D4C" w14:paraId="36AD4D7C" w14:textId="77777777">
      <w:pPr>
        <w:ind w:firstLine="720"/>
        <w:rPr>
          <w:b/>
          <w:bCs/>
          <w:szCs w:val="22"/>
        </w:rPr>
      </w:pPr>
    </w:p>
    <w:p w:rsidR="007560C7" w:rsidRPr="007560C7" w:rsidP="00AE1DDA" w14:paraId="31824E09" w14:textId="77777777">
      <w:pPr>
        <w:ind w:firstLine="720"/>
        <w:jc w:val="center"/>
        <w:rPr>
          <w:szCs w:val="22"/>
        </w:rPr>
      </w:pPr>
      <w:r w:rsidRPr="00344D4C">
        <w:rPr>
          <w:b/>
          <w:bCs/>
          <w:szCs w:val="22"/>
        </w:rPr>
        <w:t>– FCC –</w:t>
      </w:r>
      <w:r w:rsidRPr="007560C7" w:rsidR="0020499A">
        <w:rPr>
          <w:szCs w:val="22"/>
        </w:rPr>
        <w:tab/>
      </w:r>
      <w:r w:rsidRPr="007560C7" w:rsidR="0020499A">
        <w:rPr>
          <w:szCs w:val="22"/>
        </w:rPr>
        <w:tab/>
      </w:r>
    </w:p>
    <w:p w:rsidR="007560C7" w:rsidRPr="007560C7" w:rsidP="00E66670" w14:paraId="6EF88DC0" w14:textId="77777777">
      <w:pPr>
        <w:jc w:val="center"/>
        <w:rPr>
          <w:b/>
          <w:bCs/>
          <w:szCs w:val="22"/>
        </w:rPr>
      </w:pPr>
    </w:p>
    <w:p w:rsidR="007560C7" w:rsidRPr="007560C7" w:rsidP="00E66670" w14:paraId="506300D3" w14:textId="77777777">
      <w:pPr>
        <w:jc w:val="center"/>
        <w:rPr>
          <w:b/>
          <w:bCs/>
          <w:szCs w:val="22"/>
        </w:rPr>
      </w:pPr>
    </w:p>
    <w:bookmarkEnd w:id="0"/>
    <w:p w:rsidR="007560C7" w:rsidP="00E66670" w14:paraId="01238515" w14:textId="5163F08E">
      <w:pPr>
        <w:jc w:val="center"/>
        <w:rPr>
          <w:b/>
          <w:bCs/>
          <w:szCs w:val="22"/>
        </w:rPr>
      </w:pPr>
    </w:p>
    <w:p w:rsidR="00EA69CB" w:rsidP="00E66670" w14:paraId="021066EF" w14:textId="4A498F27">
      <w:pPr>
        <w:jc w:val="center"/>
        <w:rPr>
          <w:b/>
          <w:bCs/>
          <w:szCs w:val="22"/>
        </w:rPr>
      </w:pPr>
    </w:p>
    <w:p w:rsidR="00B965F4" w14:paraId="0305AB15" w14:textId="0F804430">
      <w:pPr>
        <w:widowControl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8413F8" w:rsidRPr="008413F8" w:rsidP="00E66670" w14:paraId="298D4946" w14:textId="35D82453">
      <w:pPr>
        <w:jc w:val="center"/>
        <w:rPr>
          <w:b/>
          <w:bCs/>
          <w:szCs w:val="22"/>
        </w:rPr>
      </w:pPr>
      <w:r w:rsidRPr="008413F8">
        <w:rPr>
          <w:b/>
          <w:bCs/>
          <w:szCs w:val="22"/>
        </w:rPr>
        <w:t>COMMUNICATIONS EQUITY AND DIVERSITY COUNCIL</w:t>
      </w:r>
    </w:p>
    <w:p w:rsidR="008413F8" w:rsidP="00E66670" w14:paraId="4B558285" w14:textId="77777777">
      <w:pPr>
        <w:jc w:val="center"/>
        <w:rPr>
          <w:szCs w:val="22"/>
        </w:rPr>
      </w:pPr>
    </w:p>
    <w:p w:rsidR="00EA69CB" w:rsidP="00E66670" w14:paraId="5BF1A021" w14:textId="2C40C1BF">
      <w:pPr>
        <w:jc w:val="center"/>
        <w:rPr>
          <w:szCs w:val="22"/>
        </w:rPr>
      </w:pPr>
      <w:r>
        <w:rPr>
          <w:szCs w:val="22"/>
        </w:rPr>
        <w:t>Jamila Bess Johnson, Designated Federal Officer</w:t>
      </w:r>
    </w:p>
    <w:p w:rsidR="008413F8" w:rsidP="00E66670" w14:paraId="666B1CA0" w14:textId="1CE1B6F9">
      <w:pPr>
        <w:jc w:val="center"/>
        <w:rPr>
          <w:szCs w:val="22"/>
        </w:rPr>
      </w:pPr>
      <w:r>
        <w:rPr>
          <w:szCs w:val="22"/>
        </w:rPr>
        <w:t>Rashann</w:t>
      </w:r>
      <w:r>
        <w:rPr>
          <w:szCs w:val="22"/>
        </w:rPr>
        <w:t xml:space="preserve"> Duvall, Co-Designated Federal Officer</w:t>
      </w:r>
    </w:p>
    <w:p w:rsidR="008413F8" w:rsidRPr="008413F8" w:rsidP="00E66670" w14:paraId="1A353D5C" w14:textId="56F81D4C">
      <w:pPr>
        <w:jc w:val="center"/>
        <w:rPr>
          <w:szCs w:val="22"/>
        </w:rPr>
      </w:pPr>
      <w:r>
        <w:rPr>
          <w:szCs w:val="22"/>
        </w:rPr>
        <w:t>Keyla Hernandez-Ulloa, Co-Designated Federal Officer</w:t>
      </w:r>
    </w:p>
    <w:p w:rsidR="00EA69CB" w:rsidP="00E66670" w14:paraId="121E5AE2" w14:textId="319139D6">
      <w:pPr>
        <w:jc w:val="center"/>
        <w:rPr>
          <w:b/>
          <w:bCs/>
          <w:szCs w:val="22"/>
        </w:rPr>
      </w:pPr>
    </w:p>
    <w:p w:rsidR="00EA69CB" w:rsidP="00E66670" w14:paraId="2B64A740" w14:textId="4F711A4A">
      <w:pPr>
        <w:jc w:val="center"/>
        <w:rPr>
          <w:b/>
          <w:bCs/>
          <w:szCs w:val="22"/>
        </w:rPr>
      </w:pPr>
    </w:p>
    <w:p w:rsidR="00EA69CB" w:rsidRPr="00EA69CB" w:rsidP="00EA69CB" w14:paraId="2BEFDE62" w14:textId="77777777">
      <w:pPr>
        <w:rPr>
          <w:b/>
          <w:bCs/>
          <w:szCs w:val="22"/>
        </w:rPr>
      </w:pPr>
      <w:r w:rsidRPr="00EA69CB">
        <w:rPr>
          <w:b/>
          <w:bCs/>
          <w:szCs w:val="22"/>
        </w:rPr>
        <w:t>Chair:</w:t>
      </w:r>
    </w:p>
    <w:p w:rsidR="00881700" w:rsidRPr="00881700" w:rsidP="00881700" w14:paraId="1430B4FB" w14:textId="6809DE15">
      <w:pPr>
        <w:rPr>
          <w:szCs w:val="22"/>
        </w:rPr>
      </w:pPr>
      <w:r w:rsidRPr="00881700">
        <w:rPr>
          <w:szCs w:val="22"/>
        </w:rPr>
        <w:t xml:space="preserve">Heather Gate, </w:t>
      </w:r>
      <w:r w:rsidR="002905F2">
        <w:rPr>
          <w:szCs w:val="22"/>
        </w:rPr>
        <w:t xml:space="preserve">Vice President of </w:t>
      </w:r>
      <w:r w:rsidRPr="00881700">
        <w:rPr>
          <w:szCs w:val="22"/>
        </w:rPr>
        <w:t xml:space="preserve">Digital Inclusion </w:t>
      </w:r>
    </w:p>
    <w:p w:rsidR="00881700" w:rsidRPr="00881700" w:rsidP="00881700" w14:paraId="2B9BB02A" w14:textId="77777777">
      <w:pPr>
        <w:rPr>
          <w:i/>
          <w:szCs w:val="22"/>
        </w:rPr>
      </w:pPr>
      <w:r w:rsidRPr="00881700">
        <w:rPr>
          <w:i/>
          <w:szCs w:val="22"/>
        </w:rPr>
        <w:t xml:space="preserve">Connected Nation </w:t>
      </w:r>
    </w:p>
    <w:p w:rsidR="00881700" w:rsidP="00EA69CB" w14:paraId="6FE5F7A7" w14:textId="77777777">
      <w:pPr>
        <w:rPr>
          <w:szCs w:val="22"/>
        </w:rPr>
      </w:pPr>
    </w:p>
    <w:p w:rsidR="00EA69CB" w:rsidRPr="00EA69CB" w:rsidP="00EA69CB" w14:paraId="56760D23" w14:textId="3A62968A">
      <w:pPr>
        <w:rPr>
          <w:b/>
          <w:bCs/>
          <w:szCs w:val="22"/>
        </w:rPr>
      </w:pPr>
      <w:r w:rsidRPr="00EA69CB">
        <w:rPr>
          <w:b/>
          <w:bCs/>
          <w:szCs w:val="22"/>
        </w:rPr>
        <w:t>Vice Chair</w:t>
      </w:r>
      <w:r w:rsidRPr="00D53BCF" w:rsidR="00881700">
        <w:rPr>
          <w:b/>
          <w:bCs/>
          <w:szCs w:val="22"/>
        </w:rPr>
        <w:t>s</w:t>
      </w:r>
      <w:r w:rsidRPr="00EA69CB">
        <w:rPr>
          <w:b/>
          <w:bCs/>
          <w:szCs w:val="22"/>
        </w:rPr>
        <w:t>:</w:t>
      </w:r>
    </w:p>
    <w:p w:rsidR="00881700" w:rsidRPr="00881700" w:rsidP="00881700" w14:paraId="17611C41" w14:textId="15CC9A92">
      <w:pPr>
        <w:rPr>
          <w:szCs w:val="22"/>
        </w:rPr>
      </w:pPr>
      <w:bookmarkStart w:id="2" w:name="_Hlk86646564"/>
      <w:r w:rsidRPr="00881700">
        <w:rPr>
          <w:szCs w:val="22"/>
        </w:rPr>
        <w:t xml:space="preserve">Nicol Turner Lee, Ph.D., </w:t>
      </w:r>
      <w:r w:rsidR="00AB30F5">
        <w:rPr>
          <w:szCs w:val="22"/>
        </w:rPr>
        <w:t xml:space="preserve">Director – Center for Technology Innovation, Senior </w:t>
      </w:r>
      <w:r w:rsidRPr="00881700">
        <w:rPr>
          <w:szCs w:val="22"/>
        </w:rPr>
        <w:t>Fellow</w:t>
      </w:r>
      <w:r w:rsidR="00AB30F5">
        <w:rPr>
          <w:szCs w:val="22"/>
        </w:rPr>
        <w:t xml:space="preserve"> – Governance Studies Program</w:t>
      </w:r>
    </w:p>
    <w:p w:rsidR="00881700" w:rsidRPr="00881700" w:rsidP="00881700" w14:paraId="0385B692" w14:textId="2EEA8960">
      <w:pPr>
        <w:rPr>
          <w:i/>
          <w:szCs w:val="22"/>
        </w:rPr>
      </w:pPr>
      <w:r w:rsidRPr="00881700">
        <w:rPr>
          <w:i/>
          <w:szCs w:val="22"/>
        </w:rPr>
        <w:t>Brookings Institution</w:t>
      </w:r>
    </w:p>
    <w:p w:rsidR="00881700" w:rsidP="00EA69CB" w14:paraId="1FC0F37C" w14:textId="77777777">
      <w:pPr>
        <w:rPr>
          <w:szCs w:val="22"/>
        </w:rPr>
      </w:pPr>
    </w:p>
    <w:p w:rsidR="00881700" w:rsidRPr="00881700" w:rsidP="00881700" w14:paraId="4CE4CC8C" w14:textId="77777777">
      <w:pPr>
        <w:rPr>
          <w:szCs w:val="22"/>
        </w:rPr>
      </w:pPr>
      <w:r w:rsidRPr="00881700">
        <w:rPr>
          <w:szCs w:val="22"/>
        </w:rPr>
        <w:t>Susan Au Allen, Chairman, National President and CEO</w:t>
      </w:r>
    </w:p>
    <w:p w:rsidR="00881700" w:rsidRPr="00881700" w:rsidP="00881700" w14:paraId="0087E982" w14:textId="77777777">
      <w:pPr>
        <w:rPr>
          <w:i/>
          <w:szCs w:val="22"/>
        </w:rPr>
      </w:pPr>
      <w:r w:rsidRPr="00881700">
        <w:rPr>
          <w:i/>
          <w:szCs w:val="22"/>
        </w:rPr>
        <w:t>US Pan Asian American Chamber of Commerce Education Foundation</w:t>
      </w:r>
    </w:p>
    <w:p w:rsidR="00881700" w:rsidRPr="00881700" w:rsidP="00881700" w14:paraId="7915E11C" w14:textId="77777777">
      <w:pPr>
        <w:rPr>
          <w:szCs w:val="22"/>
        </w:rPr>
      </w:pPr>
    </w:p>
    <w:bookmarkEnd w:id="2"/>
    <w:p w:rsidR="00EA69CB" w:rsidRPr="00EA69CB" w:rsidP="00EA69CB" w14:paraId="26566B23" w14:textId="77777777">
      <w:pPr>
        <w:rPr>
          <w:b/>
          <w:bCs/>
          <w:szCs w:val="22"/>
        </w:rPr>
      </w:pPr>
      <w:r w:rsidRPr="00EA69CB">
        <w:rPr>
          <w:b/>
          <w:bCs/>
          <w:szCs w:val="22"/>
        </w:rPr>
        <w:t>Members:</w:t>
      </w:r>
    </w:p>
    <w:p w:rsidR="00EA69CB" w:rsidRPr="00EA69CB" w:rsidP="00EA69CB" w14:paraId="5C58E01A" w14:textId="77777777">
      <w:pPr>
        <w:rPr>
          <w:szCs w:val="22"/>
        </w:rPr>
      </w:pPr>
    </w:p>
    <w:p w:rsidR="00782AAF" w:rsidP="00EA69CB" w14:paraId="2759EC47" w14:textId="5660AE4B">
      <w:pPr>
        <w:rPr>
          <w:szCs w:val="22"/>
        </w:rPr>
      </w:pPr>
      <w:r w:rsidRPr="00782AAF">
        <w:rPr>
          <w:szCs w:val="22"/>
        </w:rPr>
        <w:t xml:space="preserve">Clayton Banks, </w:t>
      </w:r>
      <w:r w:rsidR="0099028B">
        <w:rPr>
          <w:szCs w:val="22"/>
        </w:rPr>
        <w:t>CEO</w:t>
      </w:r>
    </w:p>
    <w:p w:rsidR="00782AAF" w:rsidRPr="00782AAF" w:rsidP="00EA69CB" w14:paraId="6F27D15E" w14:textId="7647461E">
      <w:pPr>
        <w:rPr>
          <w:i/>
          <w:iCs/>
          <w:szCs w:val="22"/>
        </w:rPr>
      </w:pPr>
      <w:r w:rsidRPr="00782AAF">
        <w:rPr>
          <w:i/>
          <w:iCs/>
          <w:szCs w:val="22"/>
        </w:rPr>
        <w:t>Silicon Harlem</w:t>
      </w:r>
    </w:p>
    <w:p w:rsidR="00782AAF" w:rsidP="00EA69CB" w14:paraId="14499F7F" w14:textId="77777777">
      <w:pPr>
        <w:rPr>
          <w:szCs w:val="22"/>
        </w:rPr>
      </w:pPr>
    </w:p>
    <w:p w:rsidR="00530A05" w:rsidP="00EA69CB" w14:paraId="627488DD" w14:textId="27F772E1">
      <w:pPr>
        <w:rPr>
          <w:szCs w:val="22"/>
        </w:rPr>
      </w:pPr>
      <w:r w:rsidRPr="00530A05">
        <w:rPr>
          <w:szCs w:val="22"/>
        </w:rPr>
        <w:t xml:space="preserve">Matthew Bauer, </w:t>
      </w:r>
      <w:r w:rsidRPr="00756A86" w:rsidR="00756A86">
        <w:rPr>
          <w:szCs w:val="22"/>
        </w:rPr>
        <w:t>V</w:t>
      </w:r>
      <w:r w:rsidR="00756A86">
        <w:rPr>
          <w:szCs w:val="22"/>
        </w:rPr>
        <w:t xml:space="preserve">ice </w:t>
      </w:r>
      <w:r w:rsidRPr="00756A86" w:rsidR="00756A86">
        <w:rPr>
          <w:szCs w:val="22"/>
        </w:rPr>
        <w:t>P</w:t>
      </w:r>
      <w:r w:rsidR="00756A86">
        <w:rPr>
          <w:szCs w:val="22"/>
        </w:rPr>
        <w:t>resident</w:t>
      </w:r>
      <w:r w:rsidRPr="00756A86" w:rsidR="00756A86">
        <w:rPr>
          <w:szCs w:val="22"/>
        </w:rPr>
        <w:t xml:space="preserve"> and Executive Director of Connected Communities </w:t>
      </w:r>
    </w:p>
    <w:p w:rsidR="00530A05" w:rsidRPr="00530A05" w:rsidP="00EA69CB" w14:paraId="3DB00DA1" w14:textId="1B3F322C">
      <w:pPr>
        <w:rPr>
          <w:i/>
          <w:iCs/>
          <w:szCs w:val="22"/>
        </w:rPr>
      </w:pPr>
      <w:r w:rsidRPr="00530A05">
        <w:rPr>
          <w:i/>
          <w:iCs/>
          <w:szCs w:val="22"/>
        </w:rPr>
        <w:t>Wireless Research Center</w:t>
      </w:r>
    </w:p>
    <w:p w:rsidR="00530A05" w:rsidP="00EA69CB" w14:paraId="119F81DF" w14:textId="77777777">
      <w:pPr>
        <w:rPr>
          <w:szCs w:val="22"/>
        </w:rPr>
      </w:pPr>
    </w:p>
    <w:p w:rsidR="00EA69CB" w:rsidRPr="00EA69CB" w:rsidP="00EA69CB" w14:paraId="2076E120" w14:textId="2607BB0C">
      <w:pPr>
        <w:rPr>
          <w:szCs w:val="22"/>
        </w:rPr>
      </w:pPr>
      <w:r w:rsidRPr="00EA69CB">
        <w:rPr>
          <w:szCs w:val="22"/>
        </w:rPr>
        <w:t>Caroline Beasley, CEO</w:t>
      </w:r>
    </w:p>
    <w:p w:rsidR="00EA69CB" w:rsidRPr="00EA69CB" w:rsidP="00EA69CB" w14:paraId="0BA74E03" w14:textId="77777777">
      <w:pPr>
        <w:rPr>
          <w:i/>
          <w:szCs w:val="22"/>
        </w:rPr>
      </w:pPr>
      <w:r w:rsidRPr="00EA69CB">
        <w:rPr>
          <w:i/>
          <w:szCs w:val="22"/>
        </w:rPr>
        <w:t>Beasley Media Group, LLC</w:t>
      </w:r>
    </w:p>
    <w:p w:rsidR="00EA69CB" w:rsidRPr="00EA69CB" w:rsidP="00EA69CB" w14:paraId="2C688436" w14:textId="77777777">
      <w:pPr>
        <w:rPr>
          <w:i/>
          <w:szCs w:val="22"/>
        </w:rPr>
      </w:pPr>
    </w:p>
    <w:p w:rsidR="009315F3" w:rsidRPr="009315F3" w:rsidP="009315F3" w14:paraId="0B9DFB8C" w14:textId="77777777">
      <w:pPr>
        <w:rPr>
          <w:szCs w:val="22"/>
        </w:rPr>
      </w:pPr>
      <w:r w:rsidRPr="009315F3">
        <w:rPr>
          <w:szCs w:val="22"/>
        </w:rPr>
        <w:t>Robert Branson, President and CEO</w:t>
      </w:r>
    </w:p>
    <w:p w:rsidR="009315F3" w:rsidRPr="009315F3" w:rsidP="009315F3" w14:paraId="46C7F264" w14:textId="77777777">
      <w:pPr>
        <w:rPr>
          <w:i/>
          <w:szCs w:val="22"/>
        </w:rPr>
      </w:pPr>
      <w:r w:rsidRPr="009315F3">
        <w:rPr>
          <w:i/>
          <w:szCs w:val="22"/>
        </w:rPr>
        <w:t>Multicultural Media, Telecom and Internet Council</w:t>
      </w:r>
    </w:p>
    <w:p w:rsidR="009315F3" w:rsidP="00EA69CB" w14:paraId="41CEE545" w14:textId="77777777">
      <w:pPr>
        <w:rPr>
          <w:szCs w:val="22"/>
        </w:rPr>
      </w:pPr>
    </w:p>
    <w:p w:rsidR="009D27EE" w:rsidP="00EA69CB" w14:paraId="6912F87C" w14:textId="4310AFB6">
      <w:pPr>
        <w:rPr>
          <w:szCs w:val="22"/>
        </w:rPr>
      </w:pPr>
      <w:r>
        <w:rPr>
          <w:szCs w:val="22"/>
        </w:rPr>
        <w:t>Robert Brooks, Digital Solutions Specialist</w:t>
      </w:r>
    </w:p>
    <w:p w:rsidR="009D27EE" w:rsidRPr="009D27EE" w:rsidP="00EA69CB" w14:paraId="7231B799" w14:textId="67EFDF5B">
      <w:pPr>
        <w:rPr>
          <w:i/>
          <w:iCs/>
          <w:szCs w:val="22"/>
        </w:rPr>
      </w:pPr>
      <w:r w:rsidRPr="009D27EE">
        <w:rPr>
          <w:i/>
          <w:iCs/>
          <w:szCs w:val="22"/>
        </w:rPr>
        <w:t>WHUR-FM</w:t>
      </w:r>
      <w:r w:rsidR="00076340">
        <w:rPr>
          <w:i/>
          <w:iCs/>
          <w:szCs w:val="22"/>
        </w:rPr>
        <w:t>,</w:t>
      </w:r>
      <w:r w:rsidRPr="009D27EE">
        <w:rPr>
          <w:i/>
          <w:iCs/>
          <w:szCs w:val="22"/>
        </w:rPr>
        <w:t xml:space="preserve"> Howard University</w:t>
      </w:r>
    </w:p>
    <w:p w:rsidR="009D27EE" w:rsidP="00EA69CB" w14:paraId="2BA224D7" w14:textId="77777777">
      <w:pPr>
        <w:rPr>
          <w:szCs w:val="22"/>
        </w:rPr>
      </w:pPr>
    </w:p>
    <w:p w:rsidR="00847A0B" w:rsidP="00A5132E" w14:paraId="4A15A903" w14:textId="137B41C4">
      <w:pPr>
        <w:rPr>
          <w:szCs w:val="22"/>
        </w:rPr>
      </w:pPr>
      <w:r w:rsidRPr="00847A0B">
        <w:rPr>
          <w:szCs w:val="22"/>
        </w:rPr>
        <w:t xml:space="preserve">Joi Chaney, </w:t>
      </w:r>
      <w:r w:rsidRPr="00A5132E" w:rsidR="00A5132E">
        <w:rPr>
          <w:szCs w:val="22"/>
        </w:rPr>
        <w:t xml:space="preserve">Executive Director of </w:t>
      </w:r>
      <w:r w:rsidR="00C67742">
        <w:rPr>
          <w:szCs w:val="22"/>
        </w:rPr>
        <w:t xml:space="preserve">the </w:t>
      </w:r>
      <w:r w:rsidRPr="00A5132E" w:rsidR="00A5132E">
        <w:rPr>
          <w:szCs w:val="22"/>
        </w:rPr>
        <w:t>National Urban League</w:t>
      </w:r>
      <w:r w:rsidR="00A5132E">
        <w:rPr>
          <w:szCs w:val="22"/>
        </w:rPr>
        <w:t xml:space="preserve"> </w:t>
      </w:r>
      <w:r w:rsidRPr="00A5132E" w:rsidR="00A5132E">
        <w:rPr>
          <w:szCs w:val="22"/>
        </w:rPr>
        <w:t>Washington Bureau and</w:t>
      </w:r>
      <w:r w:rsidR="00A5132E">
        <w:rPr>
          <w:szCs w:val="22"/>
        </w:rPr>
        <w:t xml:space="preserve"> </w:t>
      </w:r>
      <w:r w:rsidRPr="00A5132E" w:rsidR="00A5132E">
        <w:rPr>
          <w:szCs w:val="22"/>
        </w:rPr>
        <w:t xml:space="preserve">Senior Vice President </w:t>
      </w:r>
      <w:r w:rsidR="00A5132E">
        <w:rPr>
          <w:szCs w:val="22"/>
        </w:rPr>
        <w:t>f</w:t>
      </w:r>
      <w:r w:rsidRPr="00A5132E" w:rsidR="00A5132E">
        <w:rPr>
          <w:szCs w:val="22"/>
        </w:rPr>
        <w:t>or</w:t>
      </w:r>
      <w:r w:rsidR="00A5132E">
        <w:rPr>
          <w:szCs w:val="22"/>
        </w:rPr>
        <w:t xml:space="preserve"> </w:t>
      </w:r>
      <w:r w:rsidRPr="00A5132E" w:rsidR="00A5132E">
        <w:rPr>
          <w:szCs w:val="22"/>
        </w:rPr>
        <w:t>Policy &amp; Advocacy</w:t>
      </w:r>
    </w:p>
    <w:p w:rsidR="00847A0B" w:rsidRPr="00993DF2" w:rsidP="00EA69CB" w14:paraId="6071FF5B" w14:textId="0FD06DEC">
      <w:pPr>
        <w:rPr>
          <w:i/>
          <w:iCs/>
          <w:szCs w:val="22"/>
        </w:rPr>
      </w:pPr>
      <w:r w:rsidRPr="00993DF2">
        <w:rPr>
          <w:i/>
          <w:iCs/>
          <w:szCs w:val="22"/>
        </w:rPr>
        <w:t>National Urban League</w:t>
      </w:r>
    </w:p>
    <w:p w:rsidR="00847A0B" w:rsidP="00EA69CB" w14:paraId="0695C53F" w14:textId="77777777">
      <w:pPr>
        <w:rPr>
          <w:szCs w:val="22"/>
        </w:rPr>
      </w:pPr>
    </w:p>
    <w:p w:rsidR="006873FC" w:rsidP="00EA69CB" w14:paraId="1A7E9D8B" w14:textId="59E8B26D">
      <w:pPr>
        <w:rPr>
          <w:szCs w:val="22"/>
        </w:rPr>
      </w:pPr>
      <w:r w:rsidRPr="006873FC">
        <w:rPr>
          <w:szCs w:val="22"/>
        </w:rPr>
        <w:t xml:space="preserve">Milton Clipper, </w:t>
      </w:r>
      <w:r w:rsidR="005D5A51">
        <w:rPr>
          <w:szCs w:val="22"/>
        </w:rPr>
        <w:t xml:space="preserve">Founder, Clipper </w:t>
      </w:r>
      <w:r w:rsidR="00175339">
        <w:rPr>
          <w:szCs w:val="22"/>
        </w:rPr>
        <w:t>and</w:t>
      </w:r>
      <w:r w:rsidR="005D5A51">
        <w:rPr>
          <w:szCs w:val="22"/>
        </w:rPr>
        <w:t xml:space="preserve"> Company</w:t>
      </w:r>
    </w:p>
    <w:p w:rsidR="006873FC" w:rsidRPr="00993DF2" w:rsidP="00EA69CB" w14:paraId="4FAE0E05" w14:textId="7909FD5A">
      <w:pPr>
        <w:rPr>
          <w:i/>
          <w:iCs/>
          <w:szCs w:val="22"/>
        </w:rPr>
      </w:pPr>
      <w:r>
        <w:rPr>
          <w:i/>
          <w:iCs/>
          <w:szCs w:val="22"/>
        </w:rPr>
        <w:t xml:space="preserve">Representing </w:t>
      </w:r>
      <w:r w:rsidRPr="00993DF2">
        <w:rPr>
          <w:i/>
          <w:iCs/>
          <w:szCs w:val="22"/>
        </w:rPr>
        <w:t>America’s Public Television Stations</w:t>
      </w:r>
    </w:p>
    <w:p w:rsidR="006873FC" w:rsidP="00EA69CB" w14:paraId="766F6A54" w14:textId="77777777">
      <w:pPr>
        <w:rPr>
          <w:szCs w:val="22"/>
        </w:rPr>
      </w:pPr>
    </w:p>
    <w:p w:rsidR="002574D0" w:rsidRPr="002574D0" w:rsidP="00BA2BE9" w14:paraId="0BE01F03" w14:textId="5290B878">
      <w:pPr>
        <w:rPr>
          <w:color w:val="FF0000"/>
          <w:szCs w:val="22"/>
        </w:rPr>
      </w:pPr>
      <w:r>
        <w:rPr>
          <w:szCs w:val="22"/>
        </w:rPr>
        <w:t xml:space="preserve">Michele </w:t>
      </w:r>
      <w:r>
        <w:rPr>
          <w:szCs w:val="22"/>
        </w:rPr>
        <w:t>Cober</w:t>
      </w:r>
      <w:r w:rsidR="00BA2BE9">
        <w:rPr>
          <w:szCs w:val="22"/>
        </w:rPr>
        <w:t xml:space="preserve">, </w:t>
      </w:r>
      <w:r w:rsidRPr="00BA2BE9" w:rsidR="00BA2BE9">
        <w:rPr>
          <w:szCs w:val="22"/>
        </w:rPr>
        <w:t>Director of External</w:t>
      </w:r>
      <w:r w:rsidR="00BA2BE9">
        <w:rPr>
          <w:szCs w:val="22"/>
        </w:rPr>
        <w:t xml:space="preserve"> </w:t>
      </w:r>
      <w:r w:rsidRPr="00BA2BE9" w:rsidR="00BA2BE9">
        <w:rPr>
          <w:szCs w:val="22"/>
        </w:rPr>
        <w:t>Affairs &amp; Strategic</w:t>
      </w:r>
      <w:r w:rsidR="00BA2BE9">
        <w:rPr>
          <w:szCs w:val="22"/>
        </w:rPr>
        <w:t xml:space="preserve"> </w:t>
      </w:r>
      <w:r w:rsidRPr="00BA2BE9" w:rsidR="00BA2BE9">
        <w:rPr>
          <w:szCs w:val="22"/>
        </w:rPr>
        <w:t>Alliances in Public</w:t>
      </w:r>
      <w:r w:rsidR="00BA2BE9">
        <w:rPr>
          <w:szCs w:val="22"/>
        </w:rPr>
        <w:t xml:space="preserve"> </w:t>
      </w:r>
      <w:r w:rsidRPr="00BA2BE9" w:rsidR="00BA2BE9">
        <w:rPr>
          <w:szCs w:val="22"/>
        </w:rPr>
        <w:t>Policy Group</w:t>
      </w:r>
      <w:r>
        <w:rPr>
          <w:szCs w:val="22"/>
        </w:rPr>
        <w:t xml:space="preserve"> </w:t>
      </w:r>
    </w:p>
    <w:p w:rsidR="002574D0" w:rsidRPr="002574D0" w:rsidP="00EA69CB" w14:paraId="4C072141" w14:textId="32220933">
      <w:pPr>
        <w:rPr>
          <w:i/>
          <w:iCs/>
          <w:szCs w:val="22"/>
        </w:rPr>
      </w:pPr>
      <w:r w:rsidRPr="002574D0">
        <w:rPr>
          <w:i/>
          <w:iCs/>
          <w:szCs w:val="22"/>
        </w:rPr>
        <w:t>Verizon</w:t>
      </w:r>
    </w:p>
    <w:p w:rsidR="002574D0" w:rsidP="00EA69CB" w14:paraId="5EC7BF8B" w14:textId="77777777">
      <w:pPr>
        <w:rPr>
          <w:szCs w:val="22"/>
        </w:rPr>
      </w:pPr>
    </w:p>
    <w:p w:rsidR="00A53BC5" w:rsidRPr="00A53BC5" w:rsidP="00A53BC5" w14:paraId="059D37E7" w14:textId="77777777">
      <w:pPr>
        <w:rPr>
          <w:iCs/>
          <w:szCs w:val="22"/>
        </w:rPr>
      </w:pPr>
      <w:r w:rsidRPr="00A53BC5">
        <w:rPr>
          <w:iCs/>
          <w:szCs w:val="22"/>
        </w:rPr>
        <w:t>Melody Spann Cooper, Chair and CEO</w:t>
      </w:r>
    </w:p>
    <w:p w:rsidR="00A53BC5" w:rsidRPr="00A53BC5" w:rsidP="00A53BC5" w14:paraId="7B764D4A" w14:textId="77777777">
      <w:pPr>
        <w:rPr>
          <w:i/>
          <w:iCs/>
          <w:szCs w:val="22"/>
        </w:rPr>
      </w:pPr>
      <w:r w:rsidRPr="00A53BC5">
        <w:rPr>
          <w:i/>
          <w:iCs/>
          <w:szCs w:val="22"/>
        </w:rPr>
        <w:t>Midway Broadcasting Corporation</w:t>
      </w:r>
    </w:p>
    <w:p w:rsidR="00A53BC5" w:rsidP="00881700" w14:paraId="7E0AF671" w14:textId="77777777">
      <w:pPr>
        <w:rPr>
          <w:iCs/>
          <w:szCs w:val="22"/>
        </w:rPr>
      </w:pPr>
    </w:p>
    <w:p w:rsidR="004F3982" w:rsidP="00881700" w14:paraId="538C8F9F" w14:textId="54488B0B">
      <w:pPr>
        <w:rPr>
          <w:iCs/>
          <w:szCs w:val="22"/>
        </w:rPr>
      </w:pPr>
      <w:r w:rsidRPr="008E75A6">
        <w:rPr>
          <w:iCs/>
          <w:szCs w:val="22"/>
        </w:rPr>
        <w:t xml:space="preserve">Graham “Skip” Dillard, </w:t>
      </w:r>
      <w:r w:rsidRPr="007B4798" w:rsidR="007B4798">
        <w:rPr>
          <w:iCs/>
          <w:szCs w:val="22"/>
        </w:rPr>
        <w:t xml:space="preserve">Vice President National and Community Partnerships </w:t>
      </w:r>
    </w:p>
    <w:p w:rsidR="008E75A6" w:rsidRPr="00993DF2" w:rsidP="00881700" w14:paraId="18C7802C" w14:textId="52EA3BB2">
      <w:pPr>
        <w:rPr>
          <w:i/>
          <w:szCs w:val="22"/>
        </w:rPr>
      </w:pPr>
      <w:r w:rsidRPr="004F3982">
        <w:rPr>
          <w:i/>
          <w:szCs w:val="22"/>
        </w:rPr>
        <w:t>WQHT-FM/WBLS-FM New York City</w:t>
      </w:r>
      <w:r w:rsidRPr="004F3982" w:rsidR="004F3982">
        <w:rPr>
          <w:i/>
          <w:szCs w:val="22"/>
        </w:rPr>
        <w:t>,</w:t>
      </w:r>
      <w:r w:rsidR="004F3982">
        <w:rPr>
          <w:iCs/>
          <w:szCs w:val="22"/>
        </w:rPr>
        <w:t xml:space="preserve"> </w:t>
      </w:r>
      <w:r w:rsidRPr="007B4798">
        <w:rPr>
          <w:i/>
          <w:szCs w:val="22"/>
        </w:rPr>
        <w:t>Media</w:t>
      </w:r>
      <w:r>
        <w:rPr>
          <w:i/>
          <w:szCs w:val="22"/>
        </w:rPr>
        <w:t>C</w:t>
      </w:r>
      <w:r w:rsidRPr="007B4798">
        <w:rPr>
          <w:i/>
          <w:szCs w:val="22"/>
        </w:rPr>
        <w:t>o</w:t>
      </w:r>
      <w:r w:rsidRPr="007B4798">
        <w:rPr>
          <w:i/>
          <w:szCs w:val="22"/>
        </w:rPr>
        <w:t xml:space="preserve"> Inc.</w:t>
      </w:r>
    </w:p>
    <w:p w:rsidR="008E75A6" w:rsidP="00881700" w14:paraId="0E7FC75C" w14:textId="77777777">
      <w:pPr>
        <w:rPr>
          <w:iCs/>
          <w:szCs w:val="22"/>
        </w:rPr>
      </w:pPr>
    </w:p>
    <w:p w:rsidR="00782AAF" w:rsidRPr="00782AAF" w:rsidP="00881700" w14:paraId="05C735ED" w14:textId="173FA742">
      <w:pPr>
        <w:rPr>
          <w:iCs/>
          <w:color w:val="FF0000"/>
          <w:szCs w:val="22"/>
        </w:rPr>
      </w:pPr>
      <w:r w:rsidRPr="00782AAF">
        <w:rPr>
          <w:iCs/>
          <w:szCs w:val="22"/>
        </w:rPr>
        <w:t xml:space="preserve">Sarah Kate Ellis, </w:t>
      </w:r>
      <w:r w:rsidR="00C004B0">
        <w:rPr>
          <w:iCs/>
          <w:szCs w:val="22"/>
        </w:rPr>
        <w:t>President and CEO</w:t>
      </w:r>
    </w:p>
    <w:p w:rsidR="00782AAF" w:rsidRPr="00782AAF" w:rsidP="00881700" w14:paraId="7018206C" w14:textId="30DC12BA">
      <w:pPr>
        <w:rPr>
          <w:i/>
          <w:szCs w:val="22"/>
        </w:rPr>
      </w:pPr>
      <w:r w:rsidRPr="00782AAF">
        <w:rPr>
          <w:i/>
          <w:szCs w:val="22"/>
        </w:rPr>
        <w:t>GLAAD</w:t>
      </w:r>
    </w:p>
    <w:p w:rsidR="00782AAF" w:rsidP="00881700" w14:paraId="7A09A70A" w14:textId="77777777">
      <w:pPr>
        <w:rPr>
          <w:iCs/>
          <w:szCs w:val="22"/>
        </w:rPr>
      </w:pPr>
    </w:p>
    <w:p w:rsidR="00881700" w:rsidRPr="00881700" w:rsidP="00881700" w14:paraId="447D183C" w14:textId="7BC0F2D4">
      <w:pPr>
        <w:rPr>
          <w:iCs/>
          <w:szCs w:val="22"/>
        </w:rPr>
      </w:pPr>
      <w:r w:rsidRPr="00881700">
        <w:rPr>
          <w:iCs/>
          <w:szCs w:val="22"/>
        </w:rPr>
        <w:t>Anna M. Gomez, Partner, Wiley Rein LLP</w:t>
      </w:r>
      <w:r w:rsidR="005F3B15">
        <w:rPr>
          <w:iCs/>
          <w:szCs w:val="22"/>
        </w:rPr>
        <w:t xml:space="preserve">, </w:t>
      </w:r>
      <w:r w:rsidR="00750275">
        <w:rPr>
          <w:iCs/>
          <w:szCs w:val="22"/>
        </w:rPr>
        <w:t xml:space="preserve">ACDDE </w:t>
      </w:r>
      <w:r w:rsidRPr="00750275" w:rsidR="005F3B15">
        <w:rPr>
          <w:iCs/>
          <w:szCs w:val="22"/>
        </w:rPr>
        <w:t>Chair</w:t>
      </w:r>
      <w:r w:rsidRPr="005F3B15" w:rsidR="005F3B15">
        <w:rPr>
          <w:i/>
          <w:szCs w:val="22"/>
        </w:rPr>
        <w:t xml:space="preserve"> Emeritus</w:t>
      </w:r>
      <w:r w:rsidR="005F3B15">
        <w:rPr>
          <w:iCs/>
          <w:szCs w:val="22"/>
        </w:rPr>
        <w:t xml:space="preserve">  </w:t>
      </w:r>
      <w:r w:rsidRPr="00881700">
        <w:rPr>
          <w:iCs/>
          <w:szCs w:val="22"/>
        </w:rPr>
        <w:t xml:space="preserve"> </w:t>
      </w:r>
    </w:p>
    <w:p w:rsidR="00881700" w:rsidP="00881700" w14:paraId="0E179C01" w14:textId="6EFD0FA7">
      <w:pPr>
        <w:rPr>
          <w:i/>
          <w:iCs/>
          <w:szCs w:val="22"/>
        </w:rPr>
      </w:pPr>
      <w:r w:rsidRPr="00881700">
        <w:rPr>
          <w:i/>
          <w:iCs/>
          <w:szCs w:val="22"/>
        </w:rPr>
        <w:t>Representing Hispanic National Bar Association</w:t>
      </w:r>
    </w:p>
    <w:p w:rsidR="004D5704" w:rsidP="00881700" w14:paraId="7D4E5C32" w14:textId="4233E4F9">
      <w:pPr>
        <w:rPr>
          <w:i/>
          <w:iCs/>
          <w:szCs w:val="22"/>
        </w:rPr>
      </w:pPr>
    </w:p>
    <w:p w:rsidR="004D5704" w:rsidP="00881700" w14:paraId="5BE3F335" w14:textId="182E4419">
      <w:pPr>
        <w:rPr>
          <w:szCs w:val="22"/>
        </w:rPr>
      </w:pPr>
      <w:r>
        <w:rPr>
          <w:szCs w:val="22"/>
        </w:rPr>
        <w:t>Cecelia Gordon</w:t>
      </w:r>
      <w:r w:rsidR="00795EE9">
        <w:rPr>
          <w:szCs w:val="22"/>
        </w:rPr>
        <w:t>, Vice President, Distribution</w:t>
      </w:r>
    </w:p>
    <w:p w:rsidR="004D5704" w:rsidRPr="00881700" w:rsidP="00881700" w14:paraId="56719D0C" w14:textId="4B4D8F18">
      <w:pPr>
        <w:rPr>
          <w:i/>
          <w:iCs/>
          <w:szCs w:val="22"/>
        </w:rPr>
      </w:pPr>
      <w:r w:rsidRPr="008E75A6">
        <w:rPr>
          <w:i/>
          <w:iCs/>
          <w:szCs w:val="22"/>
        </w:rPr>
        <w:t>STARZ</w:t>
      </w:r>
    </w:p>
    <w:p w:rsidR="00881700" w:rsidRPr="00EA69CB" w:rsidP="00EA69CB" w14:paraId="46F1C771" w14:textId="77777777">
      <w:pPr>
        <w:rPr>
          <w:iCs/>
          <w:szCs w:val="22"/>
        </w:rPr>
      </w:pPr>
    </w:p>
    <w:p w:rsidR="003F2D4D" w:rsidRPr="003F2D4D" w:rsidP="003F2D4D" w14:paraId="634FE526" w14:textId="77777777">
      <w:pPr>
        <w:rPr>
          <w:szCs w:val="22"/>
        </w:rPr>
      </w:pPr>
      <w:r w:rsidRPr="003F2D4D">
        <w:rPr>
          <w:szCs w:val="22"/>
        </w:rPr>
        <w:t>Dominique Harrison, Ph.D., Director, Technology Policy</w:t>
      </w:r>
    </w:p>
    <w:p w:rsidR="003F2D4D" w:rsidRPr="003F2D4D" w:rsidP="003F2D4D" w14:paraId="0B16E050" w14:textId="77777777">
      <w:pPr>
        <w:rPr>
          <w:i/>
          <w:szCs w:val="22"/>
        </w:rPr>
      </w:pPr>
      <w:r w:rsidRPr="003F2D4D">
        <w:rPr>
          <w:i/>
          <w:szCs w:val="22"/>
        </w:rPr>
        <w:t>Joint Center for Political and Economic Studies</w:t>
      </w:r>
    </w:p>
    <w:p w:rsidR="00EA69CB" w:rsidRPr="00EA69CB" w:rsidP="00EA69CB" w14:paraId="69AA280E" w14:textId="77777777">
      <w:pPr>
        <w:rPr>
          <w:szCs w:val="22"/>
        </w:rPr>
      </w:pPr>
    </w:p>
    <w:p w:rsidR="00EA69CB" w:rsidRPr="00EA69CB" w:rsidP="00EA69CB" w14:paraId="11DFE282" w14:textId="1F670594">
      <w:pPr>
        <w:rPr>
          <w:szCs w:val="22"/>
        </w:rPr>
      </w:pPr>
      <w:r w:rsidRPr="00EA69CB">
        <w:rPr>
          <w:szCs w:val="22"/>
        </w:rPr>
        <w:t xml:space="preserve">David Honig, </w:t>
      </w:r>
      <w:r w:rsidR="008915F3">
        <w:rPr>
          <w:szCs w:val="22"/>
        </w:rPr>
        <w:t xml:space="preserve">President </w:t>
      </w:r>
      <w:r w:rsidRPr="00EA69CB">
        <w:rPr>
          <w:szCs w:val="22"/>
        </w:rPr>
        <w:t>and CEO</w:t>
      </w:r>
    </w:p>
    <w:p w:rsidR="00EA69CB" w:rsidRPr="00EA69CB" w:rsidP="00EA69CB" w14:paraId="5501404F" w14:textId="77777777">
      <w:pPr>
        <w:rPr>
          <w:i/>
          <w:szCs w:val="22"/>
        </w:rPr>
      </w:pPr>
      <w:r w:rsidRPr="00EA69CB">
        <w:rPr>
          <w:i/>
          <w:szCs w:val="22"/>
        </w:rPr>
        <w:t>JulGlo</w:t>
      </w:r>
      <w:r w:rsidRPr="00EA69CB">
        <w:rPr>
          <w:i/>
          <w:szCs w:val="22"/>
        </w:rPr>
        <w:t xml:space="preserve"> Productions, LLC</w:t>
      </w:r>
    </w:p>
    <w:p w:rsidR="00EA69CB" w:rsidRPr="00EA69CB" w:rsidP="00EA69CB" w14:paraId="2C0D018C" w14:textId="77777777">
      <w:pPr>
        <w:rPr>
          <w:i/>
          <w:szCs w:val="22"/>
        </w:rPr>
      </w:pPr>
    </w:p>
    <w:p w:rsidR="00782AAF" w:rsidRPr="00782AAF" w:rsidP="00782AAF" w14:paraId="4C944A28" w14:textId="78593365">
      <w:pPr>
        <w:rPr>
          <w:color w:val="FF0000"/>
          <w:szCs w:val="22"/>
        </w:rPr>
      </w:pPr>
      <w:bookmarkStart w:id="3" w:name="_Hlk82078623"/>
      <w:r w:rsidRPr="00782AAF">
        <w:rPr>
          <w:szCs w:val="22"/>
        </w:rPr>
        <w:t>Jill Houghton,</w:t>
      </w:r>
      <w:r>
        <w:rPr>
          <w:szCs w:val="22"/>
        </w:rPr>
        <w:t xml:space="preserve"> </w:t>
      </w:r>
      <w:r w:rsidR="00697208">
        <w:rPr>
          <w:szCs w:val="22"/>
        </w:rPr>
        <w:t>President and CEO</w:t>
      </w:r>
    </w:p>
    <w:p w:rsidR="00782AAF" w:rsidRPr="00782AAF" w:rsidP="00782AAF" w14:paraId="3AEC9B33" w14:textId="6FEDBC2A">
      <w:pPr>
        <w:rPr>
          <w:i/>
          <w:iCs/>
          <w:szCs w:val="22"/>
        </w:rPr>
      </w:pPr>
      <w:r w:rsidRPr="00782AAF">
        <w:rPr>
          <w:i/>
          <w:iCs/>
          <w:szCs w:val="22"/>
        </w:rPr>
        <w:t>Disability:IN</w:t>
      </w:r>
      <w:bookmarkEnd w:id="3"/>
    </w:p>
    <w:p w:rsidR="00782AAF" w:rsidP="00EA69CB" w14:paraId="118F96AE" w14:textId="77777777">
      <w:pPr>
        <w:rPr>
          <w:szCs w:val="22"/>
        </w:rPr>
      </w:pPr>
    </w:p>
    <w:p w:rsidR="00EF0B63" w:rsidRPr="00EF0B63" w:rsidP="00EF0B63" w14:paraId="488FC39A" w14:textId="090A0D76">
      <w:pPr>
        <w:rPr>
          <w:color w:val="FF0000"/>
          <w:szCs w:val="22"/>
        </w:rPr>
      </w:pPr>
      <w:r w:rsidRPr="00EF0B63">
        <w:rPr>
          <w:szCs w:val="22"/>
        </w:rPr>
        <w:t>Chris James</w:t>
      </w:r>
      <w:r w:rsidR="00934945">
        <w:rPr>
          <w:szCs w:val="22"/>
        </w:rPr>
        <w:t>, President and CEO</w:t>
      </w:r>
    </w:p>
    <w:p w:rsidR="00EF0B63" w:rsidRPr="00EF0B63" w:rsidP="00EF0B63" w14:paraId="4E4FB50D" w14:textId="77777777">
      <w:pPr>
        <w:rPr>
          <w:i/>
          <w:iCs/>
          <w:szCs w:val="22"/>
        </w:rPr>
      </w:pPr>
      <w:r w:rsidRPr="00EF0B63">
        <w:rPr>
          <w:i/>
          <w:iCs/>
          <w:szCs w:val="22"/>
        </w:rPr>
        <w:t>National Center for American Indian Enterprise Development</w:t>
      </w:r>
    </w:p>
    <w:p w:rsidR="00EF0B63" w:rsidP="00EA69CB" w14:paraId="3E90148B" w14:textId="77777777">
      <w:pPr>
        <w:rPr>
          <w:szCs w:val="22"/>
        </w:rPr>
      </w:pPr>
    </w:p>
    <w:p w:rsidR="009A0921" w:rsidP="00EA69CB" w14:paraId="3BF5876D" w14:textId="06ABE83B">
      <w:pPr>
        <w:rPr>
          <w:szCs w:val="22"/>
        </w:rPr>
      </w:pPr>
      <w:r w:rsidRPr="009A0921">
        <w:rPr>
          <w:szCs w:val="22"/>
        </w:rPr>
        <w:t xml:space="preserve">Broderick Johnson, </w:t>
      </w:r>
      <w:r w:rsidRPr="0022686C" w:rsidR="0022686C">
        <w:rPr>
          <w:szCs w:val="22"/>
        </w:rPr>
        <w:t>Executive Vice President for Public Policy and Executive Vice President for Digital Equity</w:t>
      </w:r>
    </w:p>
    <w:p w:rsidR="009A0921" w:rsidRPr="009A0921" w:rsidP="00EA69CB" w14:paraId="1CD77F45" w14:textId="38FC59EC">
      <w:pPr>
        <w:rPr>
          <w:i/>
          <w:iCs/>
          <w:szCs w:val="22"/>
        </w:rPr>
      </w:pPr>
      <w:r w:rsidRPr="009A0921">
        <w:rPr>
          <w:i/>
          <w:iCs/>
          <w:szCs w:val="22"/>
        </w:rPr>
        <w:t>Comcast Corporation</w:t>
      </w:r>
    </w:p>
    <w:p w:rsidR="009A0921" w:rsidP="00EA69CB" w14:paraId="5D70797A" w14:textId="77777777">
      <w:pPr>
        <w:rPr>
          <w:szCs w:val="22"/>
        </w:rPr>
      </w:pPr>
    </w:p>
    <w:p w:rsidR="00EA69CB" w:rsidRPr="00EA69CB" w:rsidP="00EA69CB" w14:paraId="0A013274" w14:textId="446626F7">
      <w:pPr>
        <w:rPr>
          <w:szCs w:val="22"/>
        </w:rPr>
      </w:pPr>
      <w:r w:rsidRPr="00EA69CB">
        <w:rPr>
          <w:szCs w:val="22"/>
        </w:rPr>
        <w:t>Ronald Johnson, Ph.D., Senior Advisor and Chief Strategist for Diversity</w:t>
      </w:r>
      <w:r w:rsidR="00854641">
        <w:rPr>
          <w:szCs w:val="22"/>
        </w:rPr>
        <w:t>, Equity</w:t>
      </w:r>
      <w:r w:rsidRPr="00EA69CB">
        <w:rPr>
          <w:szCs w:val="22"/>
        </w:rPr>
        <w:t xml:space="preserve"> and Inclusion</w:t>
      </w:r>
    </w:p>
    <w:p w:rsidR="00EA69CB" w:rsidRPr="00EA69CB" w:rsidP="00EA69CB" w14:paraId="6AF93067" w14:textId="77777777">
      <w:pPr>
        <w:rPr>
          <w:i/>
          <w:szCs w:val="22"/>
        </w:rPr>
      </w:pPr>
      <w:r w:rsidRPr="00EA69CB">
        <w:rPr>
          <w:i/>
          <w:szCs w:val="22"/>
        </w:rPr>
        <w:t>Wireless Infrastructure Association</w:t>
      </w:r>
    </w:p>
    <w:p w:rsidR="00EA69CB" w:rsidRPr="00EA69CB" w:rsidP="00EA69CB" w14:paraId="74C2DC52" w14:textId="77777777">
      <w:pPr>
        <w:rPr>
          <w:szCs w:val="22"/>
        </w:rPr>
      </w:pPr>
      <w:r w:rsidRPr="00EA69CB">
        <w:rPr>
          <w:szCs w:val="22"/>
        </w:rPr>
        <w:t xml:space="preserve"> </w:t>
      </w:r>
    </w:p>
    <w:p w:rsidR="00EA69CB" w:rsidRPr="00EA69CB" w:rsidP="00EA69CB" w14:paraId="728B2E32" w14:textId="77777777">
      <w:pPr>
        <w:rPr>
          <w:szCs w:val="22"/>
        </w:rPr>
      </w:pPr>
      <w:r w:rsidRPr="00EA69CB">
        <w:rPr>
          <w:szCs w:val="22"/>
        </w:rPr>
        <w:t xml:space="preserve">Sherman </w:t>
      </w:r>
      <w:r w:rsidRPr="00EA69CB">
        <w:rPr>
          <w:szCs w:val="22"/>
        </w:rPr>
        <w:t>Kizart</w:t>
      </w:r>
      <w:r w:rsidRPr="00EA69CB">
        <w:rPr>
          <w:szCs w:val="22"/>
        </w:rPr>
        <w:t>, Managing Director and Founder</w:t>
      </w:r>
    </w:p>
    <w:p w:rsidR="00EA69CB" w:rsidRPr="00EA69CB" w:rsidP="00EA69CB" w14:paraId="60783078" w14:textId="77777777">
      <w:pPr>
        <w:rPr>
          <w:i/>
          <w:szCs w:val="22"/>
        </w:rPr>
      </w:pPr>
      <w:r w:rsidRPr="00EA69CB">
        <w:rPr>
          <w:i/>
          <w:szCs w:val="22"/>
        </w:rPr>
        <w:t>Kizart</w:t>
      </w:r>
      <w:r w:rsidRPr="00EA69CB">
        <w:rPr>
          <w:i/>
          <w:szCs w:val="22"/>
        </w:rPr>
        <w:t xml:space="preserve"> Media Partners</w:t>
      </w:r>
    </w:p>
    <w:p w:rsidR="00EA69CB" w:rsidRPr="00EA69CB" w:rsidP="00EA69CB" w14:paraId="7DE8529E" w14:textId="77777777">
      <w:pPr>
        <w:rPr>
          <w:i/>
          <w:szCs w:val="22"/>
        </w:rPr>
      </w:pPr>
    </w:p>
    <w:p w:rsidR="00881700" w:rsidP="008E5B59" w14:paraId="3389A409" w14:textId="7D957FED">
      <w:pPr>
        <w:rPr>
          <w:iCs/>
          <w:szCs w:val="22"/>
        </w:rPr>
      </w:pPr>
      <w:r>
        <w:rPr>
          <w:iCs/>
          <w:szCs w:val="22"/>
        </w:rPr>
        <w:t>Nicole Lazarre</w:t>
      </w:r>
      <w:r w:rsidR="008E5B59">
        <w:rPr>
          <w:iCs/>
          <w:szCs w:val="22"/>
        </w:rPr>
        <w:t xml:space="preserve">, </w:t>
      </w:r>
      <w:r w:rsidRPr="008E5B59" w:rsidR="008E5B59">
        <w:rPr>
          <w:iCs/>
          <w:szCs w:val="22"/>
        </w:rPr>
        <w:t xml:space="preserve">Vice President of Policy </w:t>
      </w:r>
      <w:r w:rsidR="00C67742">
        <w:rPr>
          <w:iCs/>
          <w:szCs w:val="22"/>
        </w:rPr>
        <w:t>and</w:t>
      </w:r>
      <w:r w:rsidR="008E5B59">
        <w:rPr>
          <w:iCs/>
          <w:szCs w:val="22"/>
        </w:rPr>
        <w:t xml:space="preserve"> </w:t>
      </w:r>
      <w:r w:rsidRPr="008E5B59" w:rsidR="008E5B59">
        <w:rPr>
          <w:iCs/>
          <w:szCs w:val="22"/>
        </w:rPr>
        <w:t>External Affairs</w:t>
      </w:r>
    </w:p>
    <w:p w:rsidR="00881700" w:rsidRPr="00881700" w:rsidP="00EA69CB" w14:paraId="0C719E43" w14:textId="21BFD50F">
      <w:pPr>
        <w:rPr>
          <w:i/>
          <w:szCs w:val="22"/>
        </w:rPr>
      </w:pPr>
      <w:r w:rsidRPr="00881700">
        <w:rPr>
          <w:i/>
          <w:szCs w:val="22"/>
        </w:rPr>
        <w:t>Charter Communications</w:t>
      </w:r>
    </w:p>
    <w:p w:rsidR="00881700" w:rsidP="00EA69CB" w14:paraId="7BAC51F2" w14:textId="77777777">
      <w:pPr>
        <w:rPr>
          <w:iCs/>
          <w:szCs w:val="22"/>
        </w:rPr>
      </w:pPr>
    </w:p>
    <w:p w:rsidR="00881700" w:rsidP="00EA69CB" w14:paraId="03408706" w14:textId="6D27A9B5">
      <w:pPr>
        <w:rPr>
          <w:iCs/>
          <w:szCs w:val="22"/>
        </w:rPr>
      </w:pPr>
      <w:r>
        <w:rPr>
          <w:iCs/>
          <w:szCs w:val="22"/>
        </w:rPr>
        <w:t>Rosa Mendoza</w:t>
      </w:r>
      <w:r w:rsidR="00E30D7C">
        <w:rPr>
          <w:iCs/>
          <w:szCs w:val="22"/>
        </w:rPr>
        <w:t>, Founder, President and CEO</w:t>
      </w:r>
      <w:r>
        <w:rPr>
          <w:iCs/>
          <w:szCs w:val="22"/>
        </w:rPr>
        <w:t xml:space="preserve"> </w:t>
      </w:r>
    </w:p>
    <w:p w:rsidR="00881700" w:rsidRPr="00E30D7C" w:rsidP="00EA69CB" w14:paraId="09B4EA90" w14:textId="3F4606F5">
      <w:pPr>
        <w:rPr>
          <w:i/>
          <w:szCs w:val="22"/>
        </w:rPr>
      </w:pPr>
      <w:r w:rsidRPr="00E30D7C">
        <w:rPr>
          <w:i/>
          <w:szCs w:val="22"/>
        </w:rPr>
        <w:t>ALLvanza</w:t>
      </w:r>
    </w:p>
    <w:p w:rsidR="00881700" w:rsidP="00EA69CB" w14:paraId="5F35864A" w14:textId="77777777">
      <w:pPr>
        <w:rPr>
          <w:iCs/>
          <w:szCs w:val="22"/>
        </w:rPr>
      </w:pPr>
    </w:p>
    <w:p w:rsidR="000812E1" w:rsidRPr="000812E1" w:rsidP="00EA69CB" w14:paraId="74399EA4" w14:textId="2BA764AE">
      <w:pPr>
        <w:rPr>
          <w:iCs/>
          <w:szCs w:val="22"/>
        </w:rPr>
      </w:pPr>
      <w:r w:rsidRPr="000812E1">
        <w:rPr>
          <w:iCs/>
          <w:szCs w:val="22"/>
        </w:rPr>
        <w:t>Aama</w:t>
      </w:r>
      <w:r w:rsidRPr="000812E1">
        <w:rPr>
          <w:iCs/>
          <w:szCs w:val="22"/>
        </w:rPr>
        <w:t xml:space="preserve"> </w:t>
      </w:r>
      <w:r w:rsidRPr="000812E1">
        <w:rPr>
          <w:iCs/>
          <w:szCs w:val="22"/>
        </w:rPr>
        <w:t>Nahuja</w:t>
      </w:r>
      <w:r w:rsidR="00993DF2">
        <w:rPr>
          <w:iCs/>
          <w:szCs w:val="22"/>
        </w:rPr>
        <w:t>, Legal Counsel</w:t>
      </w:r>
    </w:p>
    <w:p w:rsidR="000812E1" w:rsidP="00EA69CB" w14:paraId="69D5BF6E" w14:textId="193FBB1C">
      <w:pPr>
        <w:rPr>
          <w:i/>
          <w:szCs w:val="22"/>
        </w:rPr>
      </w:pPr>
      <w:r>
        <w:rPr>
          <w:i/>
          <w:szCs w:val="22"/>
        </w:rPr>
        <w:t>A Wonder Media Company</w:t>
      </w:r>
    </w:p>
    <w:p w:rsidR="000812E1" w:rsidP="00EA69CB" w14:paraId="35DA1E2F" w14:textId="77777777">
      <w:pPr>
        <w:rPr>
          <w:i/>
          <w:szCs w:val="22"/>
        </w:rPr>
      </w:pPr>
    </w:p>
    <w:p w:rsidR="002574D0" w:rsidP="00EA69CB" w14:paraId="5D043F41" w14:textId="0ABDDEF1">
      <w:pPr>
        <w:rPr>
          <w:szCs w:val="22"/>
        </w:rPr>
      </w:pPr>
      <w:r>
        <w:rPr>
          <w:szCs w:val="22"/>
        </w:rPr>
        <w:t xml:space="preserve">Louis </w:t>
      </w:r>
      <w:r>
        <w:rPr>
          <w:szCs w:val="22"/>
        </w:rPr>
        <w:t>Perae</w:t>
      </w:r>
      <w:r w:rsidR="006E71F1">
        <w:rPr>
          <w:szCs w:val="22"/>
        </w:rPr>
        <w:t>r</w:t>
      </w:r>
      <w:r>
        <w:rPr>
          <w:szCs w:val="22"/>
        </w:rPr>
        <w:t>tz</w:t>
      </w:r>
      <w:r w:rsidR="00501AFE">
        <w:rPr>
          <w:szCs w:val="22"/>
        </w:rPr>
        <w:t>, Vice President of Policy</w:t>
      </w:r>
    </w:p>
    <w:p w:rsidR="002574D0" w:rsidRPr="002574D0" w:rsidP="002574D0" w14:paraId="6131B6ED" w14:textId="77777777">
      <w:pPr>
        <w:rPr>
          <w:i/>
          <w:szCs w:val="22"/>
        </w:rPr>
      </w:pPr>
      <w:r w:rsidRPr="002574D0">
        <w:rPr>
          <w:i/>
          <w:szCs w:val="22"/>
        </w:rPr>
        <w:t>Wireless Internet Service Provider Association</w:t>
      </w:r>
    </w:p>
    <w:p w:rsidR="002574D0" w:rsidP="00EA69CB" w14:paraId="77F694BD" w14:textId="77777777">
      <w:pPr>
        <w:rPr>
          <w:szCs w:val="22"/>
        </w:rPr>
      </w:pPr>
    </w:p>
    <w:p w:rsidR="00EA69CB" w:rsidRPr="00EA69CB" w:rsidP="00EA69CB" w14:paraId="22DF32E6" w14:textId="0C0EF4C4">
      <w:pPr>
        <w:rPr>
          <w:szCs w:val="22"/>
        </w:rPr>
      </w:pPr>
      <w:r w:rsidRPr="00EA69CB">
        <w:rPr>
          <w:szCs w:val="22"/>
        </w:rPr>
        <w:t xml:space="preserve">Henry M. Rivera, </w:t>
      </w:r>
      <w:r w:rsidR="00200CEF">
        <w:rPr>
          <w:szCs w:val="22"/>
        </w:rPr>
        <w:t>Partner, Wiley Rein, LLP</w:t>
      </w:r>
    </w:p>
    <w:p w:rsidR="00EA69CB" w:rsidRPr="00EA69CB" w:rsidP="00EA69CB" w14:paraId="67B075EC" w14:textId="6D7DAB6F">
      <w:pPr>
        <w:rPr>
          <w:i/>
          <w:szCs w:val="22"/>
        </w:rPr>
      </w:pPr>
      <w:r>
        <w:rPr>
          <w:i/>
          <w:szCs w:val="22"/>
        </w:rPr>
        <w:t xml:space="preserve">Representing </w:t>
      </w:r>
      <w:r w:rsidRPr="00EA69CB">
        <w:rPr>
          <w:i/>
          <w:szCs w:val="22"/>
        </w:rPr>
        <w:t>Emma Bowen Foundation</w:t>
      </w:r>
    </w:p>
    <w:p w:rsidR="008C6888" w:rsidP="00EA69CB" w14:paraId="656D319E" w14:textId="77777777">
      <w:pPr>
        <w:rPr>
          <w:szCs w:val="22"/>
        </w:rPr>
      </w:pPr>
    </w:p>
    <w:p w:rsidR="00EA69CB" w:rsidRPr="00EA69CB" w:rsidP="00EA69CB" w14:paraId="21C5CE29" w14:textId="670C7EE6">
      <w:pPr>
        <w:rPr>
          <w:szCs w:val="22"/>
        </w:rPr>
      </w:pPr>
      <w:r w:rsidRPr="00EA69CB">
        <w:rPr>
          <w:szCs w:val="22"/>
        </w:rPr>
        <w:t>Steven C. Roberts, President and Principal</w:t>
      </w:r>
    </w:p>
    <w:p w:rsidR="00EA69CB" w:rsidRPr="00EA69CB" w:rsidP="00EA69CB" w14:paraId="3C82ADC5" w14:textId="77777777">
      <w:pPr>
        <w:rPr>
          <w:i/>
          <w:szCs w:val="22"/>
        </w:rPr>
      </w:pPr>
      <w:r w:rsidRPr="00EA69CB">
        <w:rPr>
          <w:i/>
          <w:szCs w:val="22"/>
        </w:rPr>
        <w:t>The Roberts Companies</w:t>
      </w:r>
    </w:p>
    <w:p w:rsidR="00EA69CB" w:rsidRPr="00EA69CB" w:rsidP="00EA69CB" w14:paraId="7C514537" w14:textId="77777777">
      <w:pPr>
        <w:rPr>
          <w:szCs w:val="22"/>
        </w:rPr>
      </w:pPr>
    </w:p>
    <w:p w:rsidR="00215A83" w:rsidP="00EA69CB" w14:paraId="508A87C3" w14:textId="77777777">
      <w:pPr>
        <w:rPr>
          <w:szCs w:val="22"/>
        </w:rPr>
      </w:pPr>
    </w:p>
    <w:p w:rsidR="00782AAF" w:rsidP="00EA69CB" w14:paraId="70D7C39F" w14:textId="29E1A52D">
      <w:pPr>
        <w:rPr>
          <w:szCs w:val="22"/>
        </w:rPr>
      </w:pPr>
      <w:r w:rsidRPr="00782AAF">
        <w:rPr>
          <w:szCs w:val="22"/>
        </w:rPr>
        <w:t xml:space="preserve">Vickie Robinson, </w:t>
      </w:r>
      <w:r w:rsidR="000772E4">
        <w:rPr>
          <w:szCs w:val="22"/>
        </w:rPr>
        <w:t>General Manager – Airband Initiative</w:t>
      </w:r>
    </w:p>
    <w:p w:rsidR="00EA69CB" w:rsidRPr="00EA69CB" w:rsidP="00EA69CB" w14:paraId="4989082D" w14:textId="379BD8C5">
      <w:pPr>
        <w:rPr>
          <w:i/>
          <w:iCs/>
          <w:szCs w:val="22"/>
        </w:rPr>
      </w:pPr>
      <w:r w:rsidRPr="00782AAF">
        <w:rPr>
          <w:i/>
          <w:iCs/>
          <w:szCs w:val="22"/>
        </w:rPr>
        <w:t>Microsoft</w:t>
      </w:r>
    </w:p>
    <w:p w:rsidR="00782AAF" w:rsidP="00EA69CB" w14:paraId="698794EC" w14:textId="77777777">
      <w:pPr>
        <w:rPr>
          <w:szCs w:val="22"/>
        </w:rPr>
      </w:pPr>
    </w:p>
    <w:p w:rsidR="00EA69CB" w:rsidRPr="00EA69CB" w:rsidP="00EA69CB" w14:paraId="290B7998" w14:textId="116905D7">
      <w:pPr>
        <w:rPr>
          <w:szCs w:val="22"/>
        </w:rPr>
      </w:pPr>
      <w:r w:rsidRPr="00EA69CB">
        <w:rPr>
          <w:szCs w:val="22"/>
        </w:rPr>
        <w:t xml:space="preserve">Brian </w:t>
      </w:r>
      <w:r w:rsidRPr="00EA69CB">
        <w:rPr>
          <w:szCs w:val="22"/>
        </w:rPr>
        <w:t>Scarpelli</w:t>
      </w:r>
      <w:r w:rsidRPr="00EA69CB">
        <w:rPr>
          <w:szCs w:val="22"/>
        </w:rPr>
        <w:t xml:space="preserve">, Senior Global Policy Counsel </w:t>
      </w:r>
    </w:p>
    <w:p w:rsidR="00EA69CB" w:rsidRPr="00EA69CB" w:rsidP="00EA69CB" w14:paraId="38448E7E" w14:textId="77777777">
      <w:pPr>
        <w:rPr>
          <w:i/>
          <w:szCs w:val="22"/>
        </w:rPr>
      </w:pPr>
      <w:r w:rsidRPr="00EA69CB">
        <w:rPr>
          <w:i/>
          <w:szCs w:val="22"/>
        </w:rPr>
        <w:t>ACT/The App Association</w:t>
      </w:r>
    </w:p>
    <w:p w:rsidR="00EA69CB" w:rsidRPr="00EA69CB" w:rsidP="00EA69CB" w14:paraId="391B3C2F" w14:textId="77777777">
      <w:pPr>
        <w:rPr>
          <w:i/>
          <w:szCs w:val="22"/>
        </w:rPr>
      </w:pPr>
    </w:p>
    <w:p w:rsidR="00602854" w:rsidP="00EA69CB" w14:paraId="7178804D" w14:textId="424B76B2">
      <w:pPr>
        <w:rPr>
          <w:szCs w:val="22"/>
        </w:rPr>
      </w:pPr>
      <w:r w:rsidRPr="002905F2">
        <w:rPr>
          <w:szCs w:val="22"/>
        </w:rPr>
        <w:t xml:space="preserve">Charlyn Stanberry, </w:t>
      </w:r>
      <w:r>
        <w:rPr>
          <w:szCs w:val="22"/>
        </w:rPr>
        <w:t>Vice President</w:t>
      </w:r>
      <w:r w:rsidR="00076F33">
        <w:rPr>
          <w:szCs w:val="22"/>
        </w:rPr>
        <w:t xml:space="preserve">, Government </w:t>
      </w:r>
      <w:r>
        <w:rPr>
          <w:szCs w:val="22"/>
        </w:rPr>
        <w:t>Relations</w:t>
      </w:r>
    </w:p>
    <w:p w:rsidR="002905F2" w:rsidRPr="002905F2" w:rsidP="00EA69CB" w14:paraId="4EC5CCF5" w14:textId="4D8E91B4">
      <w:pPr>
        <w:rPr>
          <w:i/>
          <w:iCs/>
          <w:szCs w:val="22"/>
        </w:rPr>
      </w:pPr>
      <w:r w:rsidRPr="002905F2">
        <w:rPr>
          <w:i/>
          <w:iCs/>
          <w:szCs w:val="22"/>
        </w:rPr>
        <w:t>National Association of Broadcasters</w:t>
      </w:r>
    </w:p>
    <w:p w:rsidR="002905F2" w:rsidP="00EA69CB" w14:paraId="6E7A34FD" w14:textId="77777777">
      <w:pPr>
        <w:rPr>
          <w:szCs w:val="22"/>
        </w:rPr>
      </w:pPr>
    </w:p>
    <w:p w:rsidR="00530A05" w:rsidP="00EA69CB" w14:paraId="733C0A5F" w14:textId="677FFA12">
      <w:pPr>
        <w:rPr>
          <w:szCs w:val="22"/>
        </w:rPr>
      </w:pPr>
      <w:r w:rsidRPr="00530A05">
        <w:rPr>
          <w:szCs w:val="22"/>
        </w:rPr>
        <w:t xml:space="preserve">Joycelyn Tate, </w:t>
      </w:r>
      <w:r w:rsidR="00466A14">
        <w:rPr>
          <w:szCs w:val="22"/>
        </w:rPr>
        <w:t>Senior Policy Advisor</w:t>
      </w:r>
    </w:p>
    <w:p w:rsidR="00EA69CB" w:rsidRPr="00530A05" w:rsidP="00EA69CB" w14:paraId="732FE466" w14:textId="487D72B3">
      <w:pPr>
        <w:rPr>
          <w:i/>
          <w:iCs/>
          <w:szCs w:val="22"/>
        </w:rPr>
      </w:pPr>
      <w:r w:rsidRPr="00530A05">
        <w:rPr>
          <w:i/>
          <w:iCs/>
          <w:szCs w:val="22"/>
        </w:rPr>
        <w:t>Black Women’s Roundtable, National Coalition on Black Civic Participation</w:t>
      </w:r>
    </w:p>
    <w:p w:rsidR="00530A05" w:rsidP="00EA69CB" w14:paraId="0FA618AB" w14:textId="720D1137">
      <w:pPr>
        <w:rPr>
          <w:szCs w:val="22"/>
        </w:rPr>
      </w:pPr>
    </w:p>
    <w:p w:rsidR="00530A05" w:rsidRPr="00530A05" w:rsidP="00EA69CB" w14:paraId="1AADC8A2" w14:textId="1CEEA01D">
      <w:pPr>
        <w:rPr>
          <w:color w:val="FF0000"/>
          <w:szCs w:val="22"/>
        </w:rPr>
      </w:pPr>
      <w:r w:rsidRPr="00530A05">
        <w:rPr>
          <w:szCs w:val="22"/>
        </w:rPr>
        <w:t xml:space="preserve">Antonio </w:t>
      </w:r>
      <w:r w:rsidRPr="00530A05">
        <w:rPr>
          <w:szCs w:val="22"/>
        </w:rPr>
        <w:t>Tijerino</w:t>
      </w:r>
      <w:r w:rsidRPr="00530A05">
        <w:rPr>
          <w:szCs w:val="22"/>
        </w:rPr>
        <w:t xml:space="preserve">, </w:t>
      </w:r>
      <w:r w:rsidR="00FD389F">
        <w:rPr>
          <w:szCs w:val="22"/>
        </w:rPr>
        <w:t>President and CEO</w:t>
      </w:r>
    </w:p>
    <w:p w:rsidR="00530A05" w:rsidRPr="00EA69CB" w:rsidP="00EA69CB" w14:paraId="7A5A548D" w14:textId="288F4098">
      <w:pPr>
        <w:rPr>
          <w:i/>
          <w:iCs/>
          <w:szCs w:val="22"/>
        </w:rPr>
      </w:pPr>
      <w:r w:rsidRPr="00530A05">
        <w:rPr>
          <w:i/>
          <w:iCs/>
          <w:szCs w:val="22"/>
        </w:rPr>
        <w:t>Hispanic Heritage Foundation</w:t>
      </w:r>
    </w:p>
    <w:p w:rsidR="00EA69CB" w:rsidRPr="00EA69CB" w:rsidP="00EA69CB" w14:paraId="78B72F41" w14:textId="77777777">
      <w:pPr>
        <w:rPr>
          <w:szCs w:val="22"/>
        </w:rPr>
      </w:pPr>
    </w:p>
    <w:p w:rsidR="00B34BE3" w:rsidP="00B34BE3" w14:paraId="3BF7D4B7" w14:textId="62B3887D">
      <w:pPr>
        <w:rPr>
          <w:szCs w:val="22"/>
        </w:rPr>
      </w:pPr>
      <w:r w:rsidRPr="00B34BE3">
        <w:rPr>
          <w:szCs w:val="22"/>
        </w:rPr>
        <w:t>Felicia West,</w:t>
      </w:r>
      <w:r>
        <w:rPr>
          <w:szCs w:val="22"/>
        </w:rPr>
        <w:t xml:space="preserve"> </w:t>
      </w:r>
      <w:r w:rsidR="00B85518">
        <w:rPr>
          <w:szCs w:val="22"/>
        </w:rPr>
        <w:t>Policy Advisor</w:t>
      </w:r>
      <w:r w:rsidRPr="00B34BE3">
        <w:rPr>
          <w:szCs w:val="22"/>
        </w:rPr>
        <w:t xml:space="preserve"> </w:t>
      </w:r>
    </w:p>
    <w:p w:rsidR="00B34BE3" w:rsidRPr="00B34BE3" w:rsidP="00B34BE3" w14:paraId="2CD5425F" w14:textId="71A7586A">
      <w:pPr>
        <w:rPr>
          <w:b/>
          <w:bCs/>
          <w:i/>
          <w:iCs/>
          <w:szCs w:val="22"/>
        </w:rPr>
      </w:pPr>
      <w:r w:rsidRPr="00B34BE3">
        <w:rPr>
          <w:i/>
          <w:iCs/>
          <w:szCs w:val="22"/>
        </w:rPr>
        <w:t>DC Public Service Commission</w:t>
      </w:r>
    </w:p>
    <w:p w:rsidR="00B34BE3" w:rsidP="00EA69CB" w14:paraId="09936B46" w14:textId="77777777">
      <w:pPr>
        <w:rPr>
          <w:szCs w:val="22"/>
        </w:rPr>
      </w:pPr>
    </w:p>
    <w:p w:rsidR="00EA69CB" w:rsidRPr="00EA69CB" w:rsidP="00EA69CB" w14:paraId="269CBDB6" w14:textId="75278E85">
      <w:pPr>
        <w:rPr>
          <w:szCs w:val="22"/>
        </w:rPr>
      </w:pPr>
      <w:r w:rsidRPr="00EA69CB">
        <w:rPr>
          <w:szCs w:val="22"/>
        </w:rPr>
        <w:t>James Winston, President</w:t>
      </w:r>
    </w:p>
    <w:p w:rsidR="00EA69CB" w:rsidRPr="00EA69CB" w:rsidP="00EA69CB" w14:paraId="6626B493" w14:textId="77777777">
      <w:pPr>
        <w:rPr>
          <w:szCs w:val="22"/>
        </w:rPr>
      </w:pPr>
      <w:r w:rsidRPr="00EA69CB">
        <w:rPr>
          <w:i/>
          <w:szCs w:val="22"/>
        </w:rPr>
        <w:t>National Association of Black Owned Broadcasters</w:t>
      </w:r>
    </w:p>
    <w:p w:rsidR="00EA69CB" w:rsidRPr="00EA69CB" w:rsidP="00EA69CB" w14:paraId="75EA53D9" w14:textId="77777777">
      <w:pPr>
        <w:rPr>
          <w:szCs w:val="22"/>
        </w:rPr>
      </w:pPr>
    </w:p>
    <w:p w:rsidR="00EA69CB" w:rsidRPr="00EA69CB" w:rsidP="00EA69CB" w14:paraId="399FB3FA" w14:textId="77777777">
      <w:pPr>
        <w:rPr>
          <w:szCs w:val="22"/>
        </w:rPr>
      </w:pPr>
      <w:r w:rsidRPr="00EA69CB">
        <w:rPr>
          <w:szCs w:val="22"/>
        </w:rPr>
        <w:t>Christopher Wood, Executive Director</w:t>
      </w:r>
    </w:p>
    <w:p w:rsidR="00EA69CB" w:rsidRPr="00EA69CB" w:rsidP="00EA69CB" w14:paraId="3EC8594F" w14:textId="77777777">
      <w:pPr>
        <w:rPr>
          <w:i/>
          <w:szCs w:val="22"/>
        </w:rPr>
      </w:pPr>
      <w:r w:rsidRPr="00EA69CB">
        <w:rPr>
          <w:i/>
          <w:szCs w:val="22"/>
        </w:rPr>
        <w:t>LGBT Technology Partnership &amp; Institute</w:t>
      </w:r>
    </w:p>
    <w:p w:rsidR="00EA69CB" w:rsidRPr="00EA69CB" w:rsidP="00EA69CB" w14:paraId="410A7322" w14:textId="77777777">
      <w:pPr>
        <w:rPr>
          <w:szCs w:val="22"/>
        </w:rPr>
      </w:pPr>
    </w:p>
    <w:p w:rsidR="00EA69CB" w:rsidP="00E66670" w14:paraId="08D5731B" w14:textId="68E4AA34">
      <w:pPr>
        <w:jc w:val="center"/>
        <w:rPr>
          <w:szCs w:val="22"/>
        </w:rPr>
      </w:pPr>
    </w:p>
    <w:p w:rsidR="007471B2" w14:paraId="27627E55" w14:textId="7CF925BA">
      <w:pPr>
        <w:widowControl/>
        <w:rPr>
          <w:szCs w:val="22"/>
        </w:rPr>
      </w:pPr>
      <w:r>
        <w:rPr>
          <w:szCs w:val="22"/>
        </w:rPr>
        <w:br w:type="page"/>
      </w:r>
    </w:p>
    <w:p w:rsidR="00F4549E" w:rsidRPr="00F4549E" w:rsidP="00F4549E" w14:paraId="5290EAAB" w14:textId="77777777">
      <w:pPr>
        <w:jc w:val="center"/>
        <w:rPr>
          <w:b/>
          <w:szCs w:val="22"/>
        </w:rPr>
      </w:pPr>
      <w:r w:rsidRPr="00F4549E">
        <w:rPr>
          <w:noProof/>
          <w:szCs w:val="22"/>
        </w:rPr>
        <w:drawing>
          <wp:inline distT="0" distB="0" distL="0" distR="0">
            <wp:extent cx="904875" cy="828675"/>
            <wp:effectExtent l="0" t="0" r="9525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9E" w:rsidRPr="00F4549E" w:rsidP="00F4549E" w14:paraId="1C877AEA" w14:textId="77777777">
      <w:pPr>
        <w:jc w:val="center"/>
        <w:rPr>
          <w:b/>
          <w:szCs w:val="22"/>
        </w:rPr>
      </w:pPr>
    </w:p>
    <w:p w:rsidR="00F4549E" w:rsidRPr="00F4549E" w:rsidP="00F4549E" w14:paraId="14831FDA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COMMUNICATIONS EQUITY AND DIVERSITY COUNCIL</w:t>
      </w:r>
    </w:p>
    <w:p w:rsidR="00F4549E" w:rsidRPr="00F4549E" w:rsidP="00F4549E" w14:paraId="0569B48F" w14:textId="77777777">
      <w:pPr>
        <w:jc w:val="center"/>
        <w:rPr>
          <w:b/>
          <w:szCs w:val="22"/>
        </w:rPr>
      </w:pPr>
    </w:p>
    <w:p w:rsidR="00F4549E" w:rsidRPr="00F4549E" w:rsidP="00F4549E" w14:paraId="43407491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Federal Communications Commission</w:t>
      </w:r>
    </w:p>
    <w:p w:rsidR="00F4549E" w:rsidRPr="00F4549E" w:rsidP="00F4549E" w14:paraId="1AC4B55F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45 L Street, N.E., Washington, D.C. 20554</w:t>
      </w:r>
    </w:p>
    <w:p w:rsidR="00F4549E" w:rsidRPr="00F4549E" w:rsidP="00F4549E" w14:paraId="076EB70F" w14:textId="77777777">
      <w:pPr>
        <w:jc w:val="center"/>
        <w:rPr>
          <w:b/>
          <w:szCs w:val="22"/>
        </w:rPr>
      </w:pPr>
    </w:p>
    <w:p w:rsidR="00F4549E" w:rsidRPr="00F4549E" w:rsidP="00F4549E" w14:paraId="3D71811B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November 3, 2021</w:t>
      </w:r>
    </w:p>
    <w:p w:rsidR="00F4549E" w:rsidRPr="00F4549E" w:rsidP="00F4549E" w14:paraId="4672CDA9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10:00 a.m. – 1:30 p.m.</w:t>
      </w:r>
    </w:p>
    <w:p w:rsidR="00F4549E" w:rsidRPr="00F4549E" w:rsidP="00F4549E" w14:paraId="3D48B8F7" w14:textId="77777777">
      <w:pPr>
        <w:jc w:val="center"/>
        <w:rPr>
          <w:b/>
          <w:szCs w:val="22"/>
        </w:rPr>
      </w:pPr>
    </w:p>
    <w:p w:rsidR="00F4549E" w:rsidRPr="00F4549E" w:rsidP="00F4549E" w14:paraId="29ECBD24" w14:textId="77777777">
      <w:pPr>
        <w:jc w:val="center"/>
        <w:rPr>
          <w:b/>
          <w:szCs w:val="22"/>
        </w:rPr>
      </w:pPr>
      <w:r w:rsidRPr="00F4549E">
        <w:rPr>
          <w:b/>
          <w:szCs w:val="22"/>
        </w:rPr>
        <w:t>AGENDA</w:t>
      </w:r>
    </w:p>
    <w:p w:rsidR="00F4549E" w:rsidRPr="00F4549E" w:rsidP="00F4549E" w14:paraId="7A20C6A5" w14:textId="77777777">
      <w:pPr>
        <w:jc w:val="center"/>
        <w:rPr>
          <w:b/>
          <w:szCs w:val="22"/>
        </w:rPr>
      </w:pPr>
    </w:p>
    <w:p w:rsidR="00F4549E" w:rsidRPr="00F4549E" w:rsidP="00F4549E" w14:paraId="65466A3D" w14:textId="77777777">
      <w:pPr>
        <w:rPr>
          <w:b/>
          <w:szCs w:val="22"/>
        </w:rPr>
      </w:pPr>
      <w:r w:rsidRPr="00F4549E">
        <w:rPr>
          <w:szCs w:val="22"/>
        </w:rPr>
        <w:t>10:00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szCs w:val="22"/>
        </w:rPr>
        <w:t>Welcome and Opening of Meeting</w:t>
      </w:r>
    </w:p>
    <w:p w:rsidR="00F4549E" w:rsidRPr="00F4549E" w:rsidP="00F4549E" w14:paraId="596697D3" w14:textId="77777777">
      <w:pPr>
        <w:rPr>
          <w:szCs w:val="22"/>
        </w:rPr>
      </w:pP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szCs w:val="22"/>
        </w:rPr>
        <w:t>Michelle M. Carey, Chief, Media Bureau</w:t>
      </w:r>
    </w:p>
    <w:p w:rsidR="00F4549E" w:rsidRPr="00F4549E" w:rsidP="00F4549E" w14:paraId="4FDB688C" w14:textId="77777777">
      <w:pPr>
        <w:rPr>
          <w:szCs w:val="22"/>
        </w:rPr>
      </w:pPr>
    </w:p>
    <w:p w:rsidR="00F4549E" w:rsidRPr="00F4549E" w:rsidP="00F4549E" w14:paraId="2F46961B" w14:textId="77777777">
      <w:pPr>
        <w:rPr>
          <w:bCs/>
          <w:szCs w:val="22"/>
        </w:rPr>
      </w:pPr>
      <w:r w:rsidRPr="00F4549E">
        <w:rPr>
          <w:szCs w:val="22"/>
        </w:rPr>
        <w:t>10:05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>Welcome</w:t>
      </w:r>
      <w:r w:rsidRPr="00F4549E">
        <w:rPr>
          <w:szCs w:val="22"/>
        </w:rPr>
        <w:t xml:space="preserve"> </w:t>
      </w:r>
      <w:r w:rsidRPr="00F4549E">
        <w:rPr>
          <w:b/>
          <w:szCs w:val="22"/>
        </w:rPr>
        <w:t xml:space="preserve">Remarks </w:t>
      </w:r>
      <w:r w:rsidRPr="00F4549E">
        <w:rPr>
          <w:bCs/>
          <w:szCs w:val="22"/>
        </w:rPr>
        <w:t xml:space="preserve"> </w:t>
      </w:r>
    </w:p>
    <w:p w:rsidR="00F4549E" w:rsidRPr="00F4549E" w:rsidP="00F4549E" w14:paraId="41F95C14" w14:textId="77777777">
      <w:pPr>
        <w:ind w:left="1440" w:firstLine="720"/>
        <w:rPr>
          <w:bCs/>
          <w:szCs w:val="22"/>
        </w:rPr>
      </w:pPr>
      <w:r w:rsidRPr="00F4549E">
        <w:rPr>
          <w:bCs/>
          <w:szCs w:val="22"/>
        </w:rPr>
        <w:t xml:space="preserve">Chairwoman Jessica Rosenworcel </w:t>
      </w:r>
    </w:p>
    <w:p w:rsidR="00F4549E" w:rsidRPr="00F4549E" w:rsidP="00F4549E" w14:paraId="164E560B" w14:textId="77777777">
      <w:pPr>
        <w:rPr>
          <w:b/>
          <w:szCs w:val="22"/>
        </w:rPr>
      </w:pPr>
    </w:p>
    <w:p w:rsidR="00F4549E" w:rsidRPr="00F4549E" w:rsidP="00F4549E" w14:paraId="56479140" w14:textId="77777777">
      <w:pPr>
        <w:rPr>
          <w:szCs w:val="22"/>
        </w:rPr>
      </w:pPr>
      <w:r w:rsidRPr="00F4549E">
        <w:rPr>
          <w:szCs w:val="22"/>
        </w:rPr>
        <w:t>10:10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>Welcome Remarks</w:t>
      </w:r>
    </w:p>
    <w:p w:rsidR="00F4549E" w:rsidRPr="00F4549E" w:rsidP="00F4549E" w14:paraId="129C395E" w14:textId="77777777">
      <w:pPr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  <w:t xml:space="preserve">Commissioner Geoffrey Starks </w:t>
      </w:r>
    </w:p>
    <w:p w:rsidR="00F4549E" w:rsidRPr="00F4549E" w:rsidP="00F4549E" w14:paraId="0E517AF5" w14:textId="77777777">
      <w:pPr>
        <w:rPr>
          <w:szCs w:val="22"/>
        </w:rPr>
      </w:pPr>
    </w:p>
    <w:p w:rsidR="00F4549E" w:rsidRPr="00F4549E" w:rsidP="00F4549E" w14:paraId="66E6B822" w14:textId="77777777">
      <w:pPr>
        <w:rPr>
          <w:szCs w:val="22"/>
        </w:rPr>
      </w:pPr>
      <w:r w:rsidRPr="00F4549E">
        <w:rPr>
          <w:szCs w:val="22"/>
        </w:rPr>
        <w:t>10:15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>Welcome Remarks</w:t>
      </w:r>
    </w:p>
    <w:p w:rsidR="00F4549E" w:rsidRPr="00F4549E" w:rsidP="00F4549E" w14:paraId="3C32D3DB" w14:textId="77777777">
      <w:pPr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  <w:t xml:space="preserve">Commissioner Nathan </w:t>
      </w:r>
      <w:r w:rsidRPr="00F4549E">
        <w:rPr>
          <w:szCs w:val="22"/>
        </w:rPr>
        <w:t>Simington</w:t>
      </w:r>
    </w:p>
    <w:p w:rsidR="00F4549E" w:rsidRPr="00F4549E" w:rsidP="00F4549E" w14:paraId="04F65ACB" w14:textId="77777777">
      <w:pPr>
        <w:rPr>
          <w:szCs w:val="22"/>
        </w:rPr>
      </w:pPr>
    </w:p>
    <w:p w:rsidR="00F4549E" w:rsidRPr="00F4549E" w14:paraId="7A05D63D" w14:textId="77777777">
      <w:pPr>
        <w:rPr>
          <w:b/>
          <w:bCs/>
          <w:szCs w:val="22"/>
        </w:rPr>
      </w:pPr>
      <w:r w:rsidRPr="00F4549E">
        <w:rPr>
          <w:szCs w:val="22"/>
        </w:rPr>
        <w:t>10:20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>Call to Order of the November 3 Meeting of the CEDC</w:t>
      </w:r>
    </w:p>
    <w:p w:rsidR="00F4549E" w:rsidRPr="00F4549E" w:rsidP="00BD4FB3" w14:paraId="4CF8E0B7" w14:textId="77777777">
      <w:pPr>
        <w:spacing w:after="120"/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  <w:t>Jamila Bess Johnson, Designated Federal Officer, CEDC, Media Bureau</w:t>
      </w:r>
    </w:p>
    <w:p w:rsidR="00F4549E" w:rsidRPr="00F4549E" w:rsidP="00BD4FB3" w14:paraId="02D19E62" w14:textId="77777777">
      <w:pPr>
        <w:spacing w:after="120"/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  <w:t>Heather Gate, Chair, CEDC, Connected Nation</w:t>
      </w:r>
    </w:p>
    <w:p w:rsidR="00F4549E" w:rsidRPr="00F4549E" w:rsidP="00F4549E" w14:paraId="3EB5B72B" w14:textId="77777777">
      <w:pPr>
        <w:rPr>
          <w:szCs w:val="22"/>
        </w:rPr>
      </w:pPr>
    </w:p>
    <w:p w:rsidR="00F4549E" w:rsidRPr="00F4549E" w14:paraId="5C40D4D9" w14:textId="617D9264">
      <w:pPr>
        <w:rPr>
          <w:b/>
          <w:szCs w:val="22"/>
        </w:rPr>
      </w:pPr>
      <w:r w:rsidRPr="00F4549E">
        <w:rPr>
          <w:szCs w:val="22"/>
        </w:rPr>
        <w:t>10:25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 xml:space="preserve">CEDC </w:t>
      </w:r>
      <w:r w:rsidRPr="00F4549E">
        <w:rPr>
          <w:b/>
          <w:szCs w:val="22"/>
        </w:rPr>
        <w:t>Chair/Vice Chairs</w:t>
      </w:r>
      <w:r w:rsidR="0046193F">
        <w:rPr>
          <w:b/>
          <w:szCs w:val="22"/>
        </w:rPr>
        <w:t>’</w:t>
      </w:r>
      <w:r w:rsidRPr="00F4549E">
        <w:rPr>
          <w:b/>
          <w:szCs w:val="22"/>
        </w:rPr>
        <w:t xml:space="preserve"> Remarks</w:t>
      </w:r>
    </w:p>
    <w:p w:rsidR="00F4549E" w:rsidRPr="00F4549E" w:rsidP="00BD4FB3" w14:paraId="3E326CB6" w14:textId="77777777">
      <w:pPr>
        <w:spacing w:after="120"/>
        <w:rPr>
          <w:szCs w:val="22"/>
        </w:rPr>
      </w:pP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Cs/>
          <w:szCs w:val="22"/>
        </w:rPr>
        <w:t>Heather Gate</w:t>
      </w:r>
      <w:r w:rsidRPr="00F4549E">
        <w:rPr>
          <w:szCs w:val="22"/>
        </w:rPr>
        <w:t>, Chair, CEDC, Connected Nation</w:t>
      </w:r>
    </w:p>
    <w:p w:rsidR="00F4549E" w:rsidRPr="00F4549E" w:rsidP="00BD4FB3" w14:paraId="2F8160D4" w14:textId="77777777">
      <w:pPr>
        <w:spacing w:after="120"/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  <w:t>Nicol Turner Lee, Ph.D., Vice Chair, CEDC, Brookings Institution</w:t>
      </w:r>
    </w:p>
    <w:p w:rsidR="00F4549E" w:rsidRPr="00F4549E" w:rsidP="00BD4FB3" w14:paraId="116C6F46" w14:textId="68CD4E38">
      <w:pPr>
        <w:spacing w:after="120"/>
        <w:ind w:left="2160"/>
        <w:rPr>
          <w:szCs w:val="22"/>
        </w:rPr>
      </w:pPr>
      <w:r w:rsidRPr="00F4549E">
        <w:rPr>
          <w:szCs w:val="22"/>
        </w:rPr>
        <w:t>Susan Au Allen, Vice Chair, CEDC, US Pan Asian American Chamber of Commerce Education Foundation</w:t>
      </w:r>
    </w:p>
    <w:p w:rsidR="00F4549E" w:rsidRPr="00F4549E" w:rsidP="00F4549E" w14:paraId="07F58422" w14:textId="77777777">
      <w:pPr>
        <w:rPr>
          <w:szCs w:val="22"/>
        </w:rPr>
      </w:pPr>
    </w:p>
    <w:p w:rsidR="00F4549E" w:rsidRPr="00F4549E" w14:paraId="70DACC90" w14:textId="77777777">
      <w:pPr>
        <w:rPr>
          <w:b/>
          <w:szCs w:val="22"/>
        </w:rPr>
      </w:pPr>
      <w:r w:rsidRPr="00F4549E">
        <w:rPr>
          <w:szCs w:val="22"/>
        </w:rPr>
        <w:t>10:40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bookmarkStart w:id="4" w:name="_Hlk21420875"/>
      <w:r w:rsidRPr="00F4549E">
        <w:rPr>
          <w:b/>
          <w:szCs w:val="22"/>
        </w:rPr>
        <w:t>Roll Call of Members</w:t>
      </w:r>
    </w:p>
    <w:p w:rsidR="00F4549E" w:rsidRPr="00F4549E" w14:paraId="14E6A3B4" w14:textId="77777777">
      <w:pPr>
        <w:rPr>
          <w:szCs w:val="22"/>
        </w:rPr>
      </w:pP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Cs/>
          <w:szCs w:val="22"/>
        </w:rPr>
        <w:t>Heather Gate</w:t>
      </w:r>
      <w:r w:rsidRPr="00F4549E">
        <w:rPr>
          <w:szCs w:val="22"/>
        </w:rPr>
        <w:t xml:space="preserve">, Chair, CEDC, Connected Nation </w:t>
      </w:r>
    </w:p>
    <w:bookmarkEnd w:id="4"/>
    <w:p w:rsidR="00F4549E" w:rsidRPr="00F4549E" w:rsidP="00F4549E" w14:paraId="6F22FFBD" w14:textId="77777777">
      <w:pPr>
        <w:rPr>
          <w:szCs w:val="22"/>
        </w:rPr>
      </w:pPr>
    </w:p>
    <w:p w:rsidR="00F4549E" w:rsidRPr="00F4549E" w:rsidP="00F4549E" w14:paraId="2CB9DD36" w14:textId="77777777">
      <w:pPr>
        <w:rPr>
          <w:b/>
          <w:szCs w:val="22"/>
        </w:rPr>
      </w:pPr>
      <w:r w:rsidRPr="00F4549E">
        <w:rPr>
          <w:szCs w:val="22"/>
        </w:rPr>
        <w:t>10:50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bookmarkStart w:id="5" w:name="_Hlk21420895"/>
      <w:r w:rsidRPr="00F4549E">
        <w:rPr>
          <w:b/>
          <w:bCs/>
          <w:szCs w:val="22"/>
        </w:rPr>
        <w:t>CEDC</w:t>
      </w:r>
      <w:r w:rsidRPr="00F4549E">
        <w:rPr>
          <w:b/>
          <w:szCs w:val="22"/>
        </w:rPr>
        <w:t xml:space="preserve"> Member Introductions</w:t>
      </w:r>
    </w:p>
    <w:bookmarkEnd w:id="5"/>
    <w:p w:rsidR="00F4549E" w:rsidRPr="00F4549E" w:rsidP="00F4549E" w14:paraId="71683BA7" w14:textId="77777777">
      <w:pPr>
        <w:rPr>
          <w:szCs w:val="22"/>
        </w:rPr>
      </w:pPr>
    </w:p>
    <w:p w:rsidR="00F4549E" w:rsidRPr="00F4549E" w:rsidP="00F4549E" w14:paraId="46C56A1B" w14:textId="77777777">
      <w:pPr>
        <w:rPr>
          <w:szCs w:val="22"/>
        </w:rPr>
      </w:pPr>
      <w:r w:rsidRPr="00F4549E">
        <w:rPr>
          <w:szCs w:val="22"/>
        </w:rPr>
        <w:t>11:40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szCs w:val="22"/>
        </w:rPr>
        <w:t>Meeting Break</w:t>
      </w:r>
    </w:p>
    <w:p w:rsidR="00F4549E" w:rsidRPr="00F4549E" w:rsidP="00F4549E" w14:paraId="1E847224" w14:textId="77777777">
      <w:pPr>
        <w:rPr>
          <w:szCs w:val="22"/>
        </w:rPr>
      </w:pPr>
    </w:p>
    <w:p w:rsidR="00F4549E" w:rsidRPr="00F4549E" w14:paraId="5A1B8ADF" w14:textId="77777777">
      <w:pPr>
        <w:rPr>
          <w:b/>
          <w:szCs w:val="22"/>
        </w:rPr>
      </w:pPr>
      <w:r w:rsidRPr="00F4549E">
        <w:rPr>
          <w:szCs w:val="22"/>
        </w:rPr>
        <w:t>11:55 am: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szCs w:val="22"/>
        </w:rPr>
        <w:t>Overview of Federal Advisory Committee Act Rules</w:t>
      </w:r>
    </w:p>
    <w:p w:rsidR="00F4549E" w:rsidRPr="00F4549E" w14:paraId="6DAB64E6" w14:textId="77777777">
      <w:pPr>
        <w:rPr>
          <w:szCs w:val="22"/>
        </w:rPr>
      </w:pP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szCs w:val="22"/>
        </w:rPr>
        <w:t xml:space="preserve">Paula </w:t>
      </w:r>
      <w:r w:rsidRPr="00F4549E">
        <w:rPr>
          <w:szCs w:val="22"/>
        </w:rPr>
        <w:t>Silberthau</w:t>
      </w:r>
      <w:r w:rsidRPr="00F4549E">
        <w:rPr>
          <w:szCs w:val="22"/>
        </w:rPr>
        <w:t>, Office of General Counsel, FCC</w:t>
      </w:r>
    </w:p>
    <w:p w:rsidR="00F140D2" w:rsidP="00F4549E" w14:paraId="755C5168" w14:textId="77777777">
      <w:pPr>
        <w:rPr>
          <w:szCs w:val="22"/>
        </w:rPr>
      </w:pPr>
    </w:p>
    <w:p w:rsidR="00F4549E" w:rsidRPr="00F4549E" w14:paraId="47D67EE1" w14:textId="77777777">
      <w:pPr>
        <w:rPr>
          <w:b/>
          <w:szCs w:val="22"/>
        </w:rPr>
      </w:pPr>
      <w:r w:rsidRPr="00F4549E">
        <w:rPr>
          <w:szCs w:val="22"/>
        </w:rPr>
        <w:t>12:10 pm: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 xml:space="preserve">CEDC </w:t>
      </w:r>
      <w:r w:rsidRPr="00F4549E">
        <w:rPr>
          <w:b/>
          <w:szCs w:val="22"/>
        </w:rPr>
        <w:t xml:space="preserve">Overview -- Question &amp; Answer </w:t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</w:p>
    <w:p w:rsidR="00F4549E" w:rsidRPr="00F4549E" w:rsidP="00BD4FB3" w14:paraId="0ACE6897" w14:textId="77777777">
      <w:pPr>
        <w:spacing w:after="120"/>
        <w:ind w:left="1440" w:firstLine="720"/>
        <w:rPr>
          <w:szCs w:val="22"/>
        </w:rPr>
      </w:pPr>
      <w:r w:rsidRPr="00F4549E">
        <w:rPr>
          <w:szCs w:val="22"/>
        </w:rPr>
        <w:t>Jamila Bess Johnson, Designated Federal Officer, CEDC, Media Bureau</w:t>
      </w:r>
    </w:p>
    <w:p w:rsidR="00F4549E" w:rsidRPr="00F4549E" w:rsidP="00BD4FB3" w14:paraId="2B8F1D15" w14:textId="77777777">
      <w:pPr>
        <w:spacing w:after="120"/>
        <w:ind w:left="2160"/>
        <w:rPr>
          <w:szCs w:val="22"/>
        </w:rPr>
      </w:pPr>
      <w:r w:rsidRPr="00F4549E">
        <w:rPr>
          <w:szCs w:val="22"/>
        </w:rPr>
        <w:t>Rashann</w:t>
      </w:r>
      <w:r w:rsidRPr="00F4549E">
        <w:rPr>
          <w:szCs w:val="22"/>
        </w:rPr>
        <w:t xml:space="preserve"> Duvall, Co-Deputy Designated Federal Officer, CEDC, Wireline Communications Bureau</w:t>
      </w:r>
    </w:p>
    <w:p w:rsidR="00F4549E" w:rsidRPr="00F4549E" w:rsidP="00BD4FB3" w14:paraId="2C5B7942" w14:textId="77777777">
      <w:pPr>
        <w:spacing w:after="120"/>
        <w:ind w:left="2160"/>
        <w:rPr>
          <w:szCs w:val="22"/>
        </w:rPr>
      </w:pPr>
      <w:r w:rsidRPr="00F4549E">
        <w:rPr>
          <w:szCs w:val="22"/>
        </w:rPr>
        <w:t>Keyla Hernandez-Ulloa, Co-Deputy Designated Federal Officer, CEDC, Consumer and Governmental Affairs Bureau</w:t>
      </w:r>
    </w:p>
    <w:p w:rsidR="00F4549E" w:rsidRPr="00F4549E" w:rsidP="00F4549E" w14:paraId="4C47AF85" w14:textId="77777777">
      <w:pPr>
        <w:rPr>
          <w:szCs w:val="22"/>
        </w:rPr>
      </w:pP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szCs w:val="22"/>
        </w:rPr>
        <w:tab/>
      </w:r>
    </w:p>
    <w:p w:rsidR="00F4549E" w:rsidRPr="00F4549E" w14:paraId="33F90CC9" w14:textId="2E33C9BA">
      <w:pPr>
        <w:rPr>
          <w:szCs w:val="22"/>
        </w:rPr>
      </w:pPr>
      <w:r w:rsidRPr="00F4549E">
        <w:rPr>
          <w:szCs w:val="22"/>
        </w:rPr>
        <w:t>12:25 pm: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bCs/>
          <w:szCs w:val="22"/>
        </w:rPr>
        <w:t>Introduction of Working Group Chairs</w:t>
      </w:r>
    </w:p>
    <w:p w:rsidR="00F0079A" w:rsidP="00BD4FB3" w14:paraId="066F9F09" w14:textId="13CEA011">
      <w:pPr>
        <w:ind w:left="2160"/>
        <w:rPr>
          <w:szCs w:val="22"/>
        </w:rPr>
      </w:pPr>
      <w:r w:rsidRPr="00F4549E">
        <w:rPr>
          <w:szCs w:val="22"/>
        </w:rPr>
        <w:t>Robert Brooks, WHUR-FM, Howard University</w:t>
      </w:r>
      <w:r>
        <w:rPr>
          <w:szCs w:val="22"/>
        </w:rPr>
        <w:t xml:space="preserve"> </w:t>
      </w:r>
    </w:p>
    <w:p w:rsidR="00F4549E" w:rsidRPr="00F4549E" w:rsidP="00BD4FB3" w14:paraId="3ACEE680" w14:textId="2DAD0C99">
      <w:pPr>
        <w:spacing w:after="120"/>
        <w:ind w:left="2160"/>
        <w:rPr>
          <w:szCs w:val="22"/>
        </w:rPr>
      </w:pPr>
      <w:r w:rsidRPr="00F4549E">
        <w:rPr>
          <w:szCs w:val="22"/>
        </w:rPr>
        <w:t>Chair, Innovation and Access Working Group</w:t>
      </w:r>
    </w:p>
    <w:p w:rsidR="00F0079A" w:rsidRPr="00F4549E" w:rsidP="00BD4FB3" w14:paraId="02987BC1" w14:textId="62C91987">
      <w:pPr>
        <w:ind w:left="2160"/>
        <w:rPr>
          <w:szCs w:val="22"/>
        </w:rPr>
      </w:pPr>
      <w:r w:rsidRPr="00F4549E">
        <w:rPr>
          <w:szCs w:val="22"/>
        </w:rPr>
        <w:t xml:space="preserve">Dominique Harrison, Ph.D., Joint Center for Political and Economic Studies </w:t>
      </w:r>
    </w:p>
    <w:p w:rsidR="00F4549E" w:rsidRPr="00F4549E" w:rsidP="00BD4FB3" w14:paraId="6660BF8E" w14:textId="7671F1F1">
      <w:pPr>
        <w:spacing w:after="120"/>
        <w:ind w:left="2160"/>
        <w:rPr>
          <w:szCs w:val="22"/>
        </w:rPr>
      </w:pPr>
      <w:r w:rsidRPr="00F4549E">
        <w:rPr>
          <w:szCs w:val="22"/>
        </w:rPr>
        <w:t>Chair, Digital Empowerment and Inclusion Working Group</w:t>
      </w:r>
    </w:p>
    <w:p w:rsidR="00F4549E" w:rsidRPr="00F4549E" w:rsidP="00BD4FB3" w14:paraId="28A1A82B" w14:textId="0C5BA12A">
      <w:pPr>
        <w:ind w:left="2160"/>
        <w:rPr>
          <w:szCs w:val="22"/>
        </w:rPr>
      </w:pPr>
      <w:r>
        <w:rPr>
          <w:szCs w:val="22"/>
        </w:rPr>
        <w:t>Christopher Wood</w:t>
      </w:r>
      <w:r w:rsidRPr="00F4549E">
        <w:rPr>
          <w:szCs w:val="22"/>
        </w:rPr>
        <w:t xml:space="preserve">, </w:t>
      </w:r>
      <w:r>
        <w:rPr>
          <w:szCs w:val="22"/>
        </w:rPr>
        <w:t>LGBT Technology Partnership &amp; Institute</w:t>
      </w:r>
    </w:p>
    <w:p w:rsidR="00F4549E" w:rsidRPr="00F4549E" w:rsidP="00BD4FB3" w14:paraId="5CBD3D94" w14:textId="3242906A">
      <w:pPr>
        <w:ind w:left="2160"/>
        <w:rPr>
          <w:szCs w:val="22"/>
        </w:rPr>
      </w:pPr>
      <w:r w:rsidRPr="00F4549E">
        <w:rPr>
          <w:szCs w:val="22"/>
        </w:rPr>
        <w:t xml:space="preserve">Chair, Diversity and Equity Working Group </w:t>
      </w:r>
    </w:p>
    <w:p w:rsidR="00F4549E" w:rsidRPr="00F4549E" w:rsidP="00BD4FB3" w14:paraId="62F04D4D" w14:textId="77777777">
      <w:pPr>
        <w:spacing w:after="120"/>
        <w:rPr>
          <w:szCs w:val="22"/>
        </w:rPr>
      </w:pPr>
    </w:p>
    <w:p w:rsidR="00F4549E" w:rsidRPr="00F4549E" w:rsidP="00466F71" w14:paraId="37D26A73" w14:textId="029773DB">
      <w:pPr>
        <w:ind w:left="2160" w:hanging="2160"/>
        <w:rPr>
          <w:b/>
          <w:szCs w:val="22"/>
        </w:rPr>
      </w:pPr>
      <w:r w:rsidRPr="00F4549E">
        <w:rPr>
          <w:szCs w:val="22"/>
        </w:rPr>
        <w:t>12:30 pm:</w:t>
      </w:r>
      <w:r w:rsidRPr="00F4549E">
        <w:rPr>
          <w:szCs w:val="22"/>
        </w:rPr>
        <w:tab/>
      </w:r>
      <w:r w:rsidRPr="00F4549E">
        <w:rPr>
          <w:b/>
          <w:szCs w:val="22"/>
        </w:rPr>
        <w:t>Open Discussion of Working Groups and Recap of ACDDE Recommendations</w:t>
      </w:r>
    </w:p>
    <w:p w:rsidR="00F4549E" w:rsidRPr="00F4549E" w:rsidP="00BD4FB3" w14:paraId="2DC4444A" w14:textId="77777777">
      <w:pPr>
        <w:spacing w:after="120"/>
        <w:rPr>
          <w:bCs/>
          <w:szCs w:val="22"/>
        </w:rPr>
      </w:pP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/>
          <w:szCs w:val="22"/>
        </w:rPr>
        <w:tab/>
      </w:r>
      <w:r w:rsidRPr="00F4549E">
        <w:rPr>
          <w:bCs/>
          <w:szCs w:val="22"/>
        </w:rPr>
        <w:t>Heather Gate, Chair, CEDC, Connected Nation</w:t>
      </w:r>
    </w:p>
    <w:p w:rsidR="00F4549E" w:rsidRPr="00F4549E" w:rsidP="00BD4FB3" w14:paraId="5D7C9091" w14:textId="77777777">
      <w:pPr>
        <w:spacing w:after="120"/>
        <w:rPr>
          <w:bCs/>
          <w:szCs w:val="22"/>
        </w:rPr>
      </w:pPr>
      <w:r w:rsidRPr="00F4549E">
        <w:rPr>
          <w:bCs/>
          <w:szCs w:val="22"/>
        </w:rPr>
        <w:tab/>
      </w:r>
      <w:r w:rsidRPr="00F4549E">
        <w:rPr>
          <w:bCs/>
          <w:szCs w:val="22"/>
        </w:rPr>
        <w:tab/>
      </w:r>
      <w:r w:rsidRPr="00F4549E">
        <w:rPr>
          <w:bCs/>
          <w:szCs w:val="22"/>
        </w:rPr>
        <w:tab/>
        <w:t>Nicol Turner Lee, Ph.D., Vice Chair, CEDC, Brookings Institution</w:t>
      </w:r>
    </w:p>
    <w:p w:rsidR="00F4549E" w:rsidP="00BD4FB3" w14:paraId="0EC2E1AC" w14:textId="0744546E">
      <w:pPr>
        <w:spacing w:after="120"/>
        <w:ind w:left="2160"/>
        <w:rPr>
          <w:bCs/>
          <w:szCs w:val="22"/>
        </w:rPr>
      </w:pPr>
      <w:r w:rsidRPr="00F4549E">
        <w:rPr>
          <w:bCs/>
          <w:szCs w:val="22"/>
        </w:rPr>
        <w:t>Susan Au Allen, Vice Chair, CEDC, US Pan Asian American Chamber of Commerce Education Foundation</w:t>
      </w:r>
    </w:p>
    <w:p w:rsidR="00466F71" w:rsidRPr="00F4549E" w:rsidP="00BD4FB3" w14:paraId="6367B875" w14:textId="7A1FA236">
      <w:pPr>
        <w:spacing w:after="120"/>
        <w:ind w:left="2160"/>
        <w:rPr>
          <w:bCs/>
          <w:szCs w:val="22"/>
        </w:rPr>
      </w:pPr>
      <w:r>
        <w:rPr>
          <w:bCs/>
          <w:szCs w:val="22"/>
        </w:rPr>
        <w:t>Caroline Beasley, Beasley Media, Former Chair, Access to Capital Working Group</w:t>
      </w:r>
      <w:r w:rsidR="00301B5A">
        <w:rPr>
          <w:bCs/>
          <w:szCs w:val="22"/>
        </w:rPr>
        <w:t xml:space="preserve"> – ACDDE</w:t>
      </w:r>
      <w:r w:rsidR="00E270B3">
        <w:rPr>
          <w:bCs/>
          <w:szCs w:val="22"/>
        </w:rPr>
        <w:t>, CEDC Member</w:t>
      </w:r>
    </w:p>
    <w:p w:rsidR="00F4549E" w:rsidRPr="00F4549E" w:rsidP="00F4549E" w14:paraId="6558328A" w14:textId="77777777">
      <w:pPr>
        <w:rPr>
          <w:i/>
          <w:szCs w:val="22"/>
        </w:rPr>
      </w:pPr>
    </w:p>
    <w:p w:rsidR="00F4549E" w:rsidRPr="00F4549E" w:rsidP="00F4549E" w14:paraId="0397B4AC" w14:textId="77777777">
      <w:pPr>
        <w:rPr>
          <w:b/>
          <w:szCs w:val="22"/>
        </w:rPr>
      </w:pPr>
      <w:r w:rsidRPr="00F4549E">
        <w:rPr>
          <w:szCs w:val="22"/>
        </w:rPr>
        <w:t>1:20 pm: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szCs w:val="22"/>
        </w:rPr>
        <w:t>Comments from the</w:t>
      </w:r>
      <w:r w:rsidRPr="00F4549E">
        <w:rPr>
          <w:szCs w:val="22"/>
        </w:rPr>
        <w:t xml:space="preserve"> </w:t>
      </w:r>
      <w:r w:rsidRPr="00F4549E">
        <w:rPr>
          <w:b/>
          <w:szCs w:val="22"/>
        </w:rPr>
        <w:t xml:space="preserve">Public </w:t>
      </w:r>
    </w:p>
    <w:p w:rsidR="00F4549E" w:rsidRPr="00F4549E" w:rsidP="00F4549E" w14:paraId="6DFAEA78" w14:textId="77777777">
      <w:pPr>
        <w:rPr>
          <w:szCs w:val="22"/>
        </w:rPr>
      </w:pPr>
    </w:p>
    <w:p w:rsidR="00F4549E" w:rsidRPr="00F4549E" w:rsidP="00F4549E" w14:paraId="4E020271" w14:textId="77777777">
      <w:pPr>
        <w:rPr>
          <w:szCs w:val="22"/>
        </w:rPr>
      </w:pPr>
      <w:r w:rsidRPr="00F4549E">
        <w:rPr>
          <w:szCs w:val="22"/>
        </w:rPr>
        <w:t>1:30 pm:</w:t>
      </w:r>
      <w:r w:rsidRPr="00F4549E">
        <w:rPr>
          <w:szCs w:val="22"/>
        </w:rPr>
        <w:tab/>
      </w:r>
      <w:r w:rsidRPr="00F4549E">
        <w:rPr>
          <w:szCs w:val="22"/>
        </w:rPr>
        <w:tab/>
      </w:r>
      <w:r w:rsidRPr="00F4549E">
        <w:rPr>
          <w:b/>
          <w:szCs w:val="22"/>
        </w:rPr>
        <w:t>Adjournment</w:t>
      </w:r>
    </w:p>
    <w:p w:rsidR="00F4549E" w:rsidRPr="00EA69CB" w:rsidP="00F4549E" w14:paraId="5D5A1E39" w14:textId="77777777">
      <w:pPr>
        <w:rPr>
          <w:szCs w:val="22"/>
        </w:rPr>
      </w:pPr>
    </w:p>
    <w:sectPr w:rsidSect="00D84F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FC853A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33EB4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3E4179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2EC5D9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696B" w14:paraId="026D2AA3" w14:textId="77777777">
      <w:r>
        <w:separator/>
      </w:r>
    </w:p>
  </w:footnote>
  <w:footnote w:type="continuationSeparator" w:id="1">
    <w:p w:rsidR="0027696B" w14:paraId="5285F62B" w14:textId="77777777">
      <w:r>
        <w:continuationSeparator/>
      </w:r>
    </w:p>
  </w:footnote>
  <w:footnote w:id="2">
    <w:p w:rsidR="00FF5A37" w:rsidRPr="00BD01F2" w:rsidP="00FF5A37" w14:paraId="12C67ADB" w14:textId="77777777">
      <w:pPr>
        <w:pStyle w:val="FootnoteText"/>
        <w:widowControl w:val="0"/>
      </w:pPr>
      <w:r w:rsidRPr="00BD01F2">
        <w:rPr>
          <w:rStyle w:val="FootnoteReference"/>
        </w:rPr>
        <w:footnoteRef/>
      </w:r>
      <w:r w:rsidRPr="00BD01F2">
        <w:t xml:space="preserve"> 5 U.S.C. App. 2.</w:t>
      </w:r>
    </w:p>
  </w:footnote>
  <w:footnote w:id="3">
    <w:p w:rsidR="0047791E" w:rsidRPr="0047791E" w:rsidP="0047791E" w14:paraId="55F531A8" w14:textId="6299AC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91E">
        <w:rPr>
          <w:i/>
          <w:iCs/>
        </w:rPr>
        <w:t>FCC A</w:t>
      </w:r>
      <w:r>
        <w:rPr>
          <w:i/>
          <w:iCs/>
        </w:rPr>
        <w:t>nnounces the Leadership and First Meeting of the Communications Equity and Diversity Council</w:t>
      </w:r>
      <w:r>
        <w:t xml:space="preserve">, DA 21-1315, GN Docket 17-208 (rel. October 20, 2021), </w:t>
      </w:r>
      <w:hyperlink r:id="rId1" w:history="1">
        <w:r w:rsidRPr="00AD72B3">
          <w:rPr>
            <w:rStyle w:val="Hyperlink"/>
          </w:rPr>
          <w:t>https://www.fcc.gov/document/chairs-announced-fcc-diversity-committee-november-3-meeting-set</w:t>
        </w:r>
      </w:hyperlink>
      <w:r>
        <w:t xml:space="preserve">. </w:t>
      </w:r>
    </w:p>
  </w:footnote>
  <w:footnote w:id="4">
    <w:p w:rsidR="00E8637B" w14:paraId="58418A56" w14:textId="6C5E58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The composition of the working groups will be announced at a later date.</w:t>
      </w:r>
    </w:p>
  </w:footnote>
  <w:footnote w:id="5">
    <w:p w:rsidR="006A427B" w:rsidP="006A427B" w14:paraId="5DF245C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2AB7">
        <w:t xml:space="preserve">Notice of this meeting was published in the Federal Register on October 8, 2021, available at </w:t>
      </w:r>
      <w:hyperlink r:id="rId2" w:history="1">
        <w:r w:rsidRPr="00C006F1">
          <w:rPr>
            <w:rStyle w:val="Hyperlink"/>
          </w:rPr>
          <w:t>https://www.federalregister.gov/documents/2021/10/08/2021-22023/meeting-of-the-communications-equity-and-diversity-council</w:t>
        </w:r>
      </w:hyperlink>
      <w:r>
        <w:t xml:space="preserve">.   </w:t>
      </w:r>
    </w:p>
    <w:p w:rsidR="006A427B" w:rsidP="006A427B" w14:paraId="326C4BCC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3260" w14:paraId="37E7504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0904BE1" w14:textId="7A410A03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9B14A9">
      <w:rPr>
        <w:b/>
      </w:rPr>
      <w:t>21-</w:t>
    </w:r>
    <w:r w:rsidR="00D93260">
      <w:rPr>
        <w:b/>
      </w:rPr>
      <w:t>1371</w:t>
    </w:r>
  </w:p>
  <w:p w:rsidR="009838BC" w:rsidRPr="009838BC" w:rsidP="009838BC" w14:paraId="0ABBB4E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E18DF2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E536D78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91FB66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00A4FF6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54E713E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19B946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6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6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6A4FA251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C12F05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6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6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D9C120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899D6D1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3347"/>
    <w:rsid w:val="000072CE"/>
    <w:rsid w:val="0001133C"/>
    <w:rsid w:val="00013A8B"/>
    <w:rsid w:val="00013B6A"/>
    <w:rsid w:val="00013E3E"/>
    <w:rsid w:val="00021445"/>
    <w:rsid w:val="00024671"/>
    <w:rsid w:val="00030320"/>
    <w:rsid w:val="0003496D"/>
    <w:rsid w:val="00035CB5"/>
    <w:rsid w:val="00036039"/>
    <w:rsid w:val="00037F90"/>
    <w:rsid w:val="00052F1A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75BF"/>
    <w:rsid w:val="00095BAD"/>
    <w:rsid w:val="00095E76"/>
    <w:rsid w:val="00096D8C"/>
    <w:rsid w:val="000A0C58"/>
    <w:rsid w:val="000A2080"/>
    <w:rsid w:val="000A7B20"/>
    <w:rsid w:val="000C0B65"/>
    <w:rsid w:val="000C0E83"/>
    <w:rsid w:val="000D0B7E"/>
    <w:rsid w:val="000D6132"/>
    <w:rsid w:val="000E3D42"/>
    <w:rsid w:val="000E4CEA"/>
    <w:rsid w:val="000E5884"/>
    <w:rsid w:val="000F3156"/>
    <w:rsid w:val="00102EF8"/>
    <w:rsid w:val="0010586C"/>
    <w:rsid w:val="00106BA6"/>
    <w:rsid w:val="00107ED1"/>
    <w:rsid w:val="001125C1"/>
    <w:rsid w:val="00120B0E"/>
    <w:rsid w:val="00122BD5"/>
    <w:rsid w:val="0012543A"/>
    <w:rsid w:val="0012708C"/>
    <w:rsid w:val="00134F87"/>
    <w:rsid w:val="00135299"/>
    <w:rsid w:val="00141BC6"/>
    <w:rsid w:val="001435AD"/>
    <w:rsid w:val="0015312C"/>
    <w:rsid w:val="00153904"/>
    <w:rsid w:val="0016124C"/>
    <w:rsid w:val="00163A39"/>
    <w:rsid w:val="00175339"/>
    <w:rsid w:val="00182F40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200CEF"/>
    <w:rsid w:val="00200FF9"/>
    <w:rsid w:val="002034A4"/>
    <w:rsid w:val="0020499A"/>
    <w:rsid w:val="00206042"/>
    <w:rsid w:val="002060D9"/>
    <w:rsid w:val="002109AB"/>
    <w:rsid w:val="00211B69"/>
    <w:rsid w:val="0021532A"/>
    <w:rsid w:val="00215A83"/>
    <w:rsid w:val="00217699"/>
    <w:rsid w:val="00220A05"/>
    <w:rsid w:val="00223840"/>
    <w:rsid w:val="00224431"/>
    <w:rsid w:val="00226822"/>
    <w:rsid w:val="0022686C"/>
    <w:rsid w:val="00243E98"/>
    <w:rsid w:val="00244B84"/>
    <w:rsid w:val="00252405"/>
    <w:rsid w:val="002574D0"/>
    <w:rsid w:val="00260594"/>
    <w:rsid w:val="002649F7"/>
    <w:rsid w:val="00270323"/>
    <w:rsid w:val="00271DF8"/>
    <w:rsid w:val="0027696B"/>
    <w:rsid w:val="00281B7E"/>
    <w:rsid w:val="00285017"/>
    <w:rsid w:val="00287354"/>
    <w:rsid w:val="002905F2"/>
    <w:rsid w:val="0029532D"/>
    <w:rsid w:val="002959F0"/>
    <w:rsid w:val="002A078A"/>
    <w:rsid w:val="002A1650"/>
    <w:rsid w:val="002A2D2E"/>
    <w:rsid w:val="002A35C4"/>
    <w:rsid w:val="002A4682"/>
    <w:rsid w:val="002A5D08"/>
    <w:rsid w:val="002A7512"/>
    <w:rsid w:val="002B1947"/>
    <w:rsid w:val="002B6659"/>
    <w:rsid w:val="002B726C"/>
    <w:rsid w:val="002E0BE8"/>
    <w:rsid w:val="002E5AB8"/>
    <w:rsid w:val="002E7F74"/>
    <w:rsid w:val="00301744"/>
    <w:rsid w:val="00301B5A"/>
    <w:rsid w:val="0030209D"/>
    <w:rsid w:val="00310011"/>
    <w:rsid w:val="003127A5"/>
    <w:rsid w:val="00316D85"/>
    <w:rsid w:val="0032441D"/>
    <w:rsid w:val="003256B2"/>
    <w:rsid w:val="00326FAE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F5C"/>
    <w:rsid w:val="00365723"/>
    <w:rsid w:val="003659C2"/>
    <w:rsid w:val="00365DA2"/>
    <w:rsid w:val="00366A3A"/>
    <w:rsid w:val="00374C62"/>
    <w:rsid w:val="00377CB9"/>
    <w:rsid w:val="00382F76"/>
    <w:rsid w:val="00384294"/>
    <w:rsid w:val="00384EDF"/>
    <w:rsid w:val="00387563"/>
    <w:rsid w:val="003925DC"/>
    <w:rsid w:val="00393FA8"/>
    <w:rsid w:val="00396430"/>
    <w:rsid w:val="003A2A36"/>
    <w:rsid w:val="003A39AA"/>
    <w:rsid w:val="003B0550"/>
    <w:rsid w:val="003B10EF"/>
    <w:rsid w:val="003B694F"/>
    <w:rsid w:val="003C4537"/>
    <w:rsid w:val="003E2395"/>
    <w:rsid w:val="003E24BB"/>
    <w:rsid w:val="003F00B3"/>
    <w:rsid w:val="003F171C"/>
    <w:rsid w:val="003F2D4D"/>
    <w:rsid w:val="0040067A"/>
    <w:rsid w:val="0040532F"/>
    <w:rsid w:val="004069F2"/>
    <w:rsid w:val="00412FC5"/>
    <w:rsid w:val="0041469F"/>
    <w:rsid w:val="00422276"/>
    <w:rsid w:val="00422C1A"/>
    <w:rsid w:val="004242F1"/>
    <w:rsid w:val="0043016E"/>
    <w:rsid w:val="00433ED4"/>
    <w:rsid w:val="0043463A"/>
    <w:rsid w:val="004364C9"/>
    <w:rsid w:val="00445A00"/>
    <w:rsid w:val="00446C00"/>
    <w:rsid w:val="00451B0F"/>
    <w:rsid w:val="0045446E"/>
    <w:rsid w:val="00457F4A"/>
    <w:rsid w:val="0046125F"/>
    <w:rsid w:val="0046193F"/>
    <w:rsid w:val="00463E2C"/>
    <w:rsid w:val="00464452"/>
    <w:rsid w:val="00466A14"/>
    <w:rsid w:val="00466F71"/>
    <w:rsid w:val="0047044A"/>
    <w:rsid w:val="00471397"/>
    <w:rsid w:val="0047791E"/>
    <w:rsid w:val="00487524"/>
    <w:rsid w:val="004920D5"/>
    <w:rsid w:val="00492F08"/>
    <w:rsid w:val="00496106"/>
    <w:rsid w:val="00497800"/>
    <w:rsid w:val="004B00A4"/>
    <w:rsid w:val="004B335E"/>
    <w:rsid w:val="004C12D0"/>
    <w:rsid w:val="004C2EE3"/>
    <w:rsid w:val="004D1E33"/>
    <w:rsid w:val="004D35EA"/>
    <w:rsid w:val="004D5704"/>
    <w:rsid w:val="004E2F03"/>
    <w:rsid w:val="004E4A22"/>
    <w:rsid w:val="004F0040"/>
    <w:rsid w:val="004F3982"/>
    <w:rsid w:val="00501AFE"/>
    <w:rsid w:val="00504108"/>
    <w:rsid w:val="00506808"/>
    <w:rsid w:val="0051009D"/>
    <w:rsid w:val="00511968"/>
    <w:rsid w:val="00527494"/>
    <w:rsid w:val="00530A05"/>
    <w:rsid w:val="005510A7"/>
    <w:rsid w:val="0055614C"/>
    <w:rsid w:val="0055652A"/>
    <w:rsid w:val="00562BD1"/>
    <w:rsid w:val="00576DD6"/>
    <w:rsid w:val="00580457"/>
    <w:rsid w:val="00580D02"/>
    <w:rsid w:val="005925C7"/>
    <w:rsid w:val="005953DA"/>
    <w:rsid w:val="005A54D3"/>
    <w:rsid w:val="005B0EA3"/>
    <w:rsid w:val="005B636F"/>
    <w:rsid w:val="005C4DB1"/>
    <w:rsid w:val="005D0361"/>
    <w:rsid w:val="005D05F2"/>
    <w:rsid w:val="005D0E68"/>
    <w:rsid w:val="005D5A51"/>
    <w:rsid w:val="005D7C0E"/>
    <w:rsid w:val="005F00DA"/>
    <w:rsid w:val="005F3B15"/>
    <w:rsid w:val="00602854"/>
    <w:rsid w:val="00607BA5"/>
    <w:rsid w:val="006136AD"/>
    <w:rsid w:val="006170DC"/>
    <w:rsid w:val="00626EB6"/>
    <w:rsid w:val="006353A3"/>
    <w:rsid w:val="00642217"/>
    <w:rsid w:val="0064383E"/>
    <w:rsid w:val="00654903"/>
    <w:rsid w:val="00655496"/>
    <w:rsid w:val="00655D03"/>
    <w:rsid w:val="00665494"/>
    <w:rsid w:val="00674320"/>
    <w:rsid w:val="006758B1"/>
    <w:rsid w:val="00683F84"/>
    <w:rsid w:val="006873FC"/>
    <w:rsid w:val="00687507"/>
    <w:rsid w:val="00697208"/>
    <w:rsid w:val="006A427B"/>
    <w:rsid w:val="006A6A81"/>
    <w:rsid w:val="006B2322"/>
    <w:rsid w:val="006C1132"/>
    <w:rsid w:val="006C6741"/>
    <w:rsid w:val="006D0E22"/>
    <w:rsid w:val="006D51D0"/>
    <w:rsid w:val="006E0D01"/>
    <w:rsid w:val="006E1EED"/>
    <w:rsid w:val="006E26AF"/>
    <w:rsid w:val="006E350A"/>
    <w:rsid w:val="006E4D8E"/>
    <w:rsid w:val="006E71F1"/>
    <w:rsid w:val="006F7393"/>
    <w:rsid w:val="006F76F7"/>
    <w:rsid w:val="0070206D"/>
    <w:rsid w:val="0070224F"/>
    <w:rsid w:val="007115F7"/>
    <w:rsid w:val="007123AB"/>
    <w:rsid w:val="00730700"/>
    <w:rsid w:val="00732E52"/>
    <w:rsid w:val="00732ECC"/>
    <w:rsid w:val="00745BF5"/>
    <w:rsid w:val="007471B2"/>
    <w:rsid w:val="00750275"/>
    <w:rsid w:val="00752FF4"/>
    <w:rsid w:val="007533E8"/>
    <w:rsid w:val="00754B39"/>
    <w:rsid w:val="007560C7"/>
    <w:rsid w:val="00756A86"/>
    <w:rsid w:val="00764EE2"/>
    <w:rsid w:val="0076657F"/>
    <w:rsid w:val="00773819"/>
    <w:rsid w:val="00782AAF"/>
    <w:rsid w:val="00785689"/>
    <w:rsid w:val="00791851"/>
    <w:rsid w:val="00795EE9"/>
    <w:rsid w:val="00796422"/>
    <w:rsid w:val="0079754B"/>
    <w:rsid w:val="00797A23"/>
    <w:rsid w:val="007A1E6D"/>
    <w:rsid w:val="007A2069"/>
    <w:rsid w:val="007A2F7F"/>
    <w:rsid w:val="007A30B2"/>
    <w:rsid w:val="007B4798"/>
    <w:rsid w:val="007C25D0"/>
    <w:rsid w:val="007C517D"/>
    <w:rsid w:val="007E04F2"/>
    <w:rsid w:val="007E1349"/>
    <w:rsid w:val="007E3DD9"/>
    <w:rsid w:val="007F4B04"/>
    <w:rsid w:val="00804A3C"/>
    <w:rsid w:val="00805614"/>
    <w:rsid w:val="00814FB2"/>
    <w:rsid w:val="00822CE0"/>
    <w:rsid w:val="00831396"/>
    <w:rsid w:val="00837C62"/>
    <w:rsid w:val="008413F8"/>
    <w:rsid w:val="00841AB1"/>
    <w:rsid w:val="00847A0B"/>
    <w:rsid w:val="00850EA3"/>
    <w:rsid w:val="00853E80"/>
    <w:rsid w:val="00854641"/>
    <w:rsid w:val="00871592"/>
    <w:rsid w:val="00874BDC"/>
    <w:rsid w:val="00881363"/>
    <w:rsid w:val="00881700"/>
    <w:rsid w:val="00881DE3"/>
    <w:rsid w:val="008915F3"/>
    <w:rsid w:val="008B223E"/>
    <w:rsid w:val="008B314E"/>
    <w:rsid w:val="008B4DB8"/>
    <w:rsid w:val="008C20C8"/>
    <w:rsid w:val="008C22FD"/>
    <w:rsid w:val="008C6888"/>
    <w:rsid w:val="008C7B49"/>
    <w:rsid w:val="008E5B59"/>
    <w:rsid w:val="008E75A6"/>
    <w:rsid w:val="008F43BB"/>
    <w:rsid w:val="00903080"/>
    <w:rsid w:val="00910F12"/>
    <w:rsid w:val="00917CED"/>
    <w:rsid w:val="00925331"/>
    <w:rsid w:val="00926503"/>
    <w:rsid w:val="00930ECF"/>
    <w:rsid w:val="009315F3"/>
    <w:rsid w:val="00932A85"/>
    <w:rsid w:val="00934945"/>
    <w:rsid w:val="009354A7"/>
    <w:rsid w:val="00940F56"/>
    <w:rsid w:val="00943118"/>
    <w:rsid w:val="00947EEE"/>
    <w:rsid w:val="009700DD"/>
    <w:rsid w:val="00974518"/>
    <w:rsid w:val="00975F10"/>
    <w:rsid w:val="009768EF"/>
    <w:rsid w:val="009838BC"/>
    <w:rsid w:val="0099028B"/>
    <w:rsid w:val="00993DF2"/>
    <w:rsid w:val="0099448F"/>
    <w:rsid w:val="00995773"/>
    <w:rsid w:val="009958AA"/>
    <w:rsid w:val="009A0921"/>
    <w:rsid w:val="009B14A9"/>
    <w:rsid w:val="009B28A6"/>
    <w:rsid w:val="009C1022"/>
    <w:rsid w:val="009C5DA3"/>
    <w:rsid w:val="009C71E0"/>
    <w:rsid w:val="009D27EE"/>
    <w:rsid w:val="009D3FAE"/>
    <w:rsid w:val="009E1208"/>
    <w:rsid w:val="009E1E23"/>
    <w:rsid w:val="009E5F77"/>
    <w:rsid w:val="009E6F8F"/>
    <w:rsid w:val="009E70E4"/>
    <w:rsid w:val="009F0210"/>
    <w:rsid w:val="009F17AE"/>
    <w:rsid w:val="00A02AB7"/>
    <w:rsid w:val="00A040C3"/>
    <w:rsid w:val="00A17BBB"/>
    <w:rsid w:val="00A349B7"/>
    <w:rsid w:val="00A436C7"/>
    <w:rsid w:val="00A4394B"/>
    <w:rsid w:val="00A45F4F"/>
    <w:rsid w:val="00A5132E"/>
    <w:rsid w:val="00A53BC5"/>
    <w:rsid w:val="00A54598"/>
    <w:rsid w:val="00A600A9"/>
    <w:rsid w:val="00A64A49"/>
    <w:rsid w:val="00A72733"/>
    <w:rsid w:val="00A74E58"/>
    <w:rsid w:val="00A75B8C"/>
    <w:rsid w:val="00A80BB2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D72B3"/>
    <w:rsid w:val="00AE1DDA"/>
    <w:rsid w:val="00AF347F"/>
    <w:rsid w:val="00AF4120"/>
    <w:rsid w:val="00B00D4E"/>
    <w:rsid w:val="00B06692"/>
    <w:rsid w:val="00B07E5C"/>
    <w:rsid w:val="00B1189B"/>
    <w:rsid w:val="00B125A9"/>
    <w:rsid w:val="00B20363"/>
    <w:rsid w:val="00B242E4"/>
    <w:rsid w:val="00B25951"/>
    <w:rsid w:val="00B27611"/>
    <w:rsid w:val="00B326E3"/>
    <w:rsid w:val="00B32992"/>
    <w:rsid w:val="00B34BE3"/>
    <w:rsid w:val="00B409D8"/>
    <w:rsid w:val="00B425FA"/>
    <w:rsid w:val="00B43FF5"/>
    <w:rsid w:val="00B54E39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65F4"/>
    <w:rsid w:val="00BA2BE9"/>
    <w:rsid w:val="00BA5DC6"/>
    <w:rsid w:val="00BA6196"/>
    <w:rsid w:val="00BC2BA4"/>
    <w:rsid w:val="00BC6D8C"/>
    <w:rsid w:val="00BD01F2"/>
    <w:rsid w:val="00BD2265"/>
    <w:rsid w:val="00BD33EB"/>
    <w:rsid w:val="00BD4FB3"/>
    <w:rsid w:val="00C004B0"/>
    <w:rsid w:val="00C006F1"/>
    <w:rsid w:val="00C03201"/>
    <w:rsid w:val="00C07451"/>
    <w:rsid w:val="00C11723"/>
    <w:rsid w:val="00C15C96"/>
    <w:rsid w:val="00C16AF2"/>
    <w:rsid w:val="00C17278"/>
    <w:rsid w:val="00C22D46"/>
    <w:rsid w:val="00C34006"/>
    <w:rsid w:val="00C377F8"/>
    <w:rsid w:val="00C426B1"/>
    <w:rsid w:val="00C56DE2"/>
    <w:rsid w:val="00C67742"/>
    <w:rsid w:val="00C714AC"/>
    <w:rsid w:val="00C7311E"/>
    <w:rsid w:val="00C731D1"/>
    <w:rsid w:val="00C746EB"/>
    <w:rsid w:val="00C778D2"/>
    <w:rsid w:val="00C82B6B"/>
    <w:rsid w:val="00C90AF0"/>
    <w:rsid w:val="00C90D6A"/>
    <w:rsid w:val="00C91DBC"/>
    <w:rsid w:val="00CA210E"/>
    <w:rsid w:val="00CA446C"/>
    <w:rsid w:val="00CC72B6"/>
    <w:rsid w:val="00CD6B06"/>
    <w:rsid w:val="00CD6D42"/>
    <w:rsid w:val="00CE1677"/>
    <w:rsid w:val="00CE52FA"/>
    <w:rsid w:val="00CE63E4"/>
    <w:rsid w:val="00D0218D"/>
    <w:rsid w:val="00D03793"/>
    <w:rsid w:val="00D147F3"/>
    <w:rsid w:val="00D17F63"/>
    <w:rsid w:val="00D216CD"/>
    <w:rsid w:val="00D2214C"/>
    <w:rsid w:val="00D226A9"/>
    <w:rsid w:val="00D328FF"/>
    <w:rsid w:val="00D33C60"/>
    <w:rsid w:val="00D35DE6"/>
    <w:rsid w:val="00D47A05"/>
    <w:rsid w:val="00D53BCF"/>
    <w:rsid w:val="00D80A70"/>
    <w:rsid w:val="00D84FD2"/>
    <w:rsid w:val="00D93260"/>
    <w:rsid w:val="00DA2529"/>
    <w:rsid w:val="00DB0828"/>
    <w:rsid w:val="00DB130A"/>
    <w:rsid w:val="00DB4C88"/>
    <w:rsid w:val="00DB60F6"/>
    <w:rsid w:val="00DB7CBC"/>
    <w:rsid w:val="00DC0195"/>
    <w:rsid w:val="00DC100E"/>
    <w:rsid w:val="00DC10A1"/>
    <w:rsid w:val="00DC655F"/>
    <w:rsid w:val="00DD3F05"/>
    <w:rsid w:val="00DD7EBD"/>
    <w:rsid w:val="00DE58BB"/>
    <w:rsid w:val="00DF0295"/>
    <w:rsid w:val="00DF428E"/>
    <w:rsid w:val="00DF62B6"/>
    <w:rsid w:val="00E06221"/>
    <w:rsid w:val="00E07225"/>
    <w:rsid w:val="00E155B7"/>
    <w:rsid w:val="00E237BD"/>
    <w:rsid w:val="00E25F17"/>
    <w:rsid w:val="00E270B3"/>
    <w:rsid w:val="00E30D7C"/>
    <w:rsid w:val="00E3434E"/>
    <w:rsid w:val="00E360FC"/>
    <w:rsid w:val="00E37323"/>
    <w:rsid w:val="00E47433"/>
    <w:rsid w:val="00E527DE"/>
    <w:rsid w:val="00E5409F"/>
    <w:rsid w:val="00E66670"/>
    <w:rsid w:val="00E732A1"/>
    <w:rsid w:val="00E814BE"/>
    <w:rsid w:val="00E834B3"/>
    <w:rsid w:val="00E8637B"/>
    <w:rsid w:val="00E87ACE"/>
    <w:rsid w:val="00E91844"/>
    <w:rsid w:val="00E96112"/>
    <w:rsid w:val="00EA69CB"/>
    <w:rsid w:val="00EC0185"/>
    <w:rsid w:val="00ED180B"/>
    <w:rsid w:val="00ED23E0"/>
    <w:rsid w:val="00EE4893"/>
    <w:rsid w:val="00EE60A8"/>
    <w:rsid w:val="00EE73EE"/>
    <w:rsid w:val="00EF0B63"/>
    <w:rsid w:val="00F0079A"/>
    <w:rsid w:val="00F021FA"/>
    <w:rsid w:val="00F050A0"/>
    <w:rsid w:val="00F140D2"/>
    <w:rsid w:val="00F161C3"/>
    <w:rsid w:val="00F170E1"/>
    <w:rsid w:val="00F2557A"/>
    <w:rsid w:val="00F3353E"/>
    <w:rsid w:val="00F36390"/>
    <w:rsid w:val="00F36A7D"/>
    <w:rsid w:val="00F4549E"/>
    <w:rsid w:val="00F542A2"/>
    <w:rsid w:val="00F57ACA"/>
    <w:rsid w:val="00F609DB"/>
    <w:rsid w:val="00F62E97"/>
    <w:rsid w:val="00F64209"/>
    <w:rsid w:val="00F823E7"/>
    <w:rsid w:val="00F864E1"/>
    <w:rsid w:val="00F90878"/>
    <w:rsid w:val="00F93BF5"/>
    <w:rsid w:val="00F96F63"/>
    <w:rsid w:val="00FA788E"/>
    <w:rsid w:val="00FB6C87"/>
    <w:rsid w:val="00FD389F"/>
    <w:rsid w:val="00FD443B"/>
    <w:rsid w:val="00FD6002"/>
    <w:rsid w:val="00FF5A37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EF9C7D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7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fcc.gov/ecfs" TargetMode="External" /><Relationship Id="rId11" Type="http://schemas.openxmlformats.org/officeDocument/2006/relationships/hyperlink" Target="https://www.fcc.gov/communications-equity-and-diversity-council" TargetMode="External" /><Relationship Id="rId12" Type="http://schemas.openxmlformats.org/officeDocument/2006/relationships/hyperlink" Target="mailto:Jamila-Bess.Johnson@fcc.gov" TargetMode="External" /><Relationship Id="rId13" Type="http://schemas.openxmlformats.org/officeDocument/2006/relationships/hyperlink" Target="mailto:Rashann.Duvall@fcc.gov" TargetMode="External" /><Relationship Id="rId14" Type="http://schemas.openxmlformats.org/officeDocument/2006/relationships/hyperlink" Target="mailto:Keyla.Hernandez-Ulloa@fcc.gov" TargetMode="External" /><Relationship Id="rId15" Type="http://schemas.openxmlformats.org/officeDocument/2006/relationships/image" Target="media/image1.png" /><Relationship Id="rId16" Type="http://schemas.openxmlformats.org/officeDocument/2006/relationships/header" Target="header1.xml" /><Relationship Id="rId17" Type="http://schemas.openxmlformats.org/officeDocument/2006/relationships/header" Target="header2.xml" /><Relationship Id="rId18" Type="http://schemas.openxmlformats.org/officeDocument/2006/relationships/footer" Target="footer1.xml" /><Relationship Id="rId19" Type="http://schemas.openxmlformats.org/officeDocument/2006/relationships/footer" Target="footer2.xml" /><Relationship Id="rId2" Type="http://schemas.openxmlformats.org/officeDocument/2006/relationships/settings" Target="settings.xml" /><Relationship Id="rId20" Type="http://schemas.openxmlformats.org/officeDocument/2006/relationships/header" Target="header3.xml" /><Relationship Id="rId21" Type="http://schemas.openxmlformats.org/officeDocument/2006/relationships/footer" Target="footer3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s://www.youtube.com/user/fccdotgovvideo" TargetMode="External" /><Relationship Id="rId7" Type="http://schemas.openxmlformats.org/officeDocument/2006/relationships/hyperlink" Target="http://www.facebook.com/fcc" TargetMode="External" /><Relationship Id="rId8" Type="http://schemas.openxmlformats.org/officeDocument/2006/relationships/hyperlink" Target="mailto:livequestions@fcc.gov" TargetMode="External" /><Relationship Id="rId9" Type="http://schemas.openxmlformats.org/officeDocument/2006/relationships/hyperlink" Target="mailto:fcc504@fcc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chairs-announced-fcc-diversity-committee-november-3-meeting-set" TargetMode="External" /><Relationship Id="rId2" Type="http://schemas.openxmlformats.org/officeDocument/2006/relationships/hyperlink" Target="https://www.federalregister.gov/documents/2021/10/08/2021-22023/meeting-of-the-communications-equity-and-diversity-council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