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CD2098" w14:paraId="5D490233" w14:textId="77777777">
      <w:pPr>
        <w:spacing w:after="0"/>
        <w:ind w:left="54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97155</wp:posOffset>
            </wp:positionH>
            <wp:positionV relativeFrom="paragraph">
              <wp:posOffset>-36546</wp:posOffset>
            </wp:positionV>
            <wp:extent cx="530225" cy="530225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616838" name="Picture 19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96"/>
        </w:rPr>
        <w:t xml:space="preserve">   PUBLIC NOTICE</w:t>
      </w:r>
    </w:p>
    <w:p w:rsidR="00CD2098" w14:paraId="54E6415B" w14:textId="77777777">
      <w:pPr>
        <w:tabs>
          <w:tab w:val="right" w:pos="9388"/>
        </w:tabs>
        <w:spacing w:after="0"/>
        <w:ind w:right="-15"/>
      </w:pPr>
      <w:r>
        <w:rPr>
          <w:rFonts w:ascii="Arial" w:eastAsia="Arial" w:hAnsi="Arial" w:cs="Arial"/>
          <w:b/>
        </w:rPr>
        <w:t>Federal Communications Commission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6"/>
        </w:rPr>
        <w:t>News Media Information 202 / 418-0500</w:t>
      </w:r>
    </w:p>
    <w:p w:rsidR="00CD2098" w14:paraId="2066304E" w14:textId="77777777">
      <w:pPr>
        <w:spacing w:after="3"/>
        <w:jc w:val="right"/>
      </w:pPr>
      <w:r>
        <w:rPr>
          <w:rFonts w:ascii="Arial" w:eastAsia="Arial" w:hAnsi="Arial" w:cs="Arial"/>
          <w:b/>
          <w:sz w:val="16"/>
        </w:rPr>
        <w:t>Internet: http://www.fcc.gov</w:t>
      </w:r>
    </w:p>
    <w:p w:rsidR="00CD2098" w14:paraId="0B57D790" w14:textId="77777777">
      <w:pPr>
        <w:tabs>
          <w:tab w:val="right" w:pos="9388"/>
        </w:tabs>
        <w:spacing w:after="0"/>
        <w:ind w:right="-15"/>
      </w:pPr>
      <w:r>
        <w:rPr>
          <w:rFonts w:ascii="Arial" w:eastAsia="Arial" w:hAnsi="Arial" w:cs="Arial"/>
          <w:b/>
        </w:rPr>
        <w:t>445 12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St., S.W.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6"/>
        </w:rPr>
        <w:t>TTY: 1-888-835-5322</w:t>
      </w:r>
    </w:p>
    <w:p w:rsidR="00CD2098" w14:paraId="43F55DC5" w14:textId="77777777">
      <w:pPr>
        <w:spacing w:after="0"/>
        <w:ind w:left="45"/>
      </w:pPr>
      <w:r>
        <w:rPr>
          <w:rFonts w:ascii="Arial" w:eastAsia="Arial" w:hAnsi="Arial" w:cs="Arial"/>
          <w:b/>
        </w:rPr>
        <w:t>Washington, D.C. 20554</w:t>
      </w:r>
    </w:p>
    <w:p w:rsidR="00CD2098" w14:paraId="371B19B8" w14:textId="77777777">
      <w:pPr>
        <w:spacing w:after="346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1" cy="2540"/>
                <wp:effectExtent l="0" t="0" r="0" b="0"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1" cy="2540"/>
                          <a:chOff x="0" y="0"/>
                          <a:chExt cx="5943601" cy="2540"/>
                        </a:xfrm>
                      </wpg:grpSpPr>
                      <wps:wsp xmlns:wps="http://schemas.microsoft.com/office/word/2010/wordprocessingShape">
                        <wps:cNvPr id="13" name="Shape 13"/>
                        <wps:cNvSpPr/>
                        <wps:spPr>
                          <a:xfrm>
                            <a:off x="0" y="0"/>
                            <a:ext cx="5943601" cy="254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540" w="5943601" stroke="1">
                                <a:moveTo>
                                  <a:pt x="0" y="0"/>
                                </a:moveTo>
                                <a:lnTo>
                                  <a:pt x="5943601" y="2540"/>
                                </a:lnTo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5" style="width:468pt;height:0.2pt;mso-position-horizontal-relative:char;mso-position-vertical-relative:line" coordsize="59436,25">
                <v:shape id="_x0000_s1026" style="width:59436;height:25;position:absolute" coordsize="5943601,2540" path="m,l5943601,2540e" filled="f" fillcolor="black" stroked="t" strokecolor="black">
                  <v:fill opacity="0"/>
                  <v:stroke joinstyle="miter" endcap="flat"/>
                </v:shape>
                <w10:wrap type="none"/>
              </v:group>
            </w:pict>
          </mc:Fallback>
        </mc:AlternateContent>
      </w:r>
    </w:p>
    <w:p w:rsidR="00CD2098" w14:paraId="25B688CE" w14:textId="5BE75734">
      <w:pPr>
        <w:spacing w:after="0"/>
        <w:ind w:left="10" w:right="13" w:hanging="10"/>
        <w:jc w:val="right"/>
      </w:pPr>
      <w:r>
        <w:rPr>
          <w:rFonts w:ascii="Times New Roman" w:eastAsia="Times New Roman" w:hAnsi="Times New Roman" w:cs="Times New Roman"/>
        </w:rPr>
        <w:t>DA 2</w:t>
      </w:r>
      <w:r w:rsidR="00262DB8">
        <w:rPr>
          <w:rFonts w:ascii="Times New Roman" w:eastAsia="Times New Roman" w:hAnsi="Times New Roman" w:cs="Times New Roman"/>
        </w:rPr>
        <w:t>1-</w:t>
      </w:r>
      <w:r w:rsidR="001F3946">
        <w:rPr>
          <w:rFonts w:ascii="Times New Roman" w:eastAsia="Times New Roman" w:hAnsi="Times New Roman" w:cs="Times New Roman"/>
        </w:rPr>
        <w:t>13</w:t>
      </w:r>
      <w:bookmarkStart w:id="0" w:name="_GoBack"/>
      <w:bookmarkEnd w:id="0"/>
    </w:p>
    <w:p w:rsidR="00CD2098" w14:paraId="66AAFBF5" w14:textId="1F2426F1">
      <w:pPr>
        <w:spacing w:after="254"/>
        <w:ind w:left="10" w:right="13" w:hanging="10"/>
        <w:jc w:val="right"/>
      </w:pPr>
      <w:r>
        <w:rPr>
          <w:rFonts w:ascii="Times New Roman" w:eastAsia="Times New Roman" w:hAnsi="Times New Roman" w:cs="Times New Roman"/>
        </w:rPr>
        <w:t xml:space="preserve">January </w:t>
      </w:r>
      <w:r w:rsidR="00AE5D0B"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, 2021</w:t>
      </w:r>
    </w:p>
    <w:p w:rsidR="00CD2098" w14:paraId="4890DDE4" w14:textId="77777777">
      <w:pPr>
        <w:spacing w:after="701" w:line="265" w:lineRule="auto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</w:rPr>
        <w:t>RADIO LICENSE EXPIRATIONS</w:t>
      </w:r>
    </w:p>
    <w:p w:rsidR="00CD2098" w:rsidP="001A6A57" w14:paraId="789D3F47" w14:textId="78A30A5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</w:t>
      </w:r>
      <w:r w:rsidR="00262DB8">
        <w:rPr>
          <w:rFonts w:ascii="Times New Roman" w:eastAsia="Times New Roman" w:hAnsi="Times New Roman" w:cs="Times New Roman"/>
        </w:rPr>
        <w:t xml:space="preserve">October 1, </w:t>
      </w:r>
      <w:r>
        <w:rPr>
          <w:rFonts w:ascii="Times New Roman" w:eastAsia="Times New Roman" w:hAnsi="Times New Roman" w:cs="Times New Roman"/>
        </w:rPr>
        <w:t xml:space="preserve">2020, radio stations located in </w:t>
      </w:r>
      <w:r w:rsidR="00A938B7">
        <w:rPr>
          <w:rFonts w:ascii="Times New Roman" w:eastAsia="Times New Roman" w:hAnsi="Times New Roman" w:cs="Times New Roman"/>
        </w:rPr>
        <w:t>I</w:t>
      </w:r>
      <w:r w:rsidR="00262DB8">
        <w:rPr>
          <w:rFonts w:ascii="Times New Roman" w:eastAsia="Times New Roman" w:hAnsi="Times New Roman" w:cs="Times New Roman"/>
        </w:rPr>
        <w:t>owa and Missouri</w:t>
      </w:r>
      <w:r w:rsidRPr="001A6A57" w:rsidR="001A6A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were required to file applications for license renewal for terms expiring on </w:t>
      </w:r>
      <w:r w:rsidR="00262DB8">
        <w:rPr>
          <w:rFonts w:ascii="Times New Roman" w:eastAsia="Times New Roman" w:hAnsi="Times New Roman" w:cs="Times New Roman"/>
        </w:rPr>
        <w:t>February 1, 2021</w:t>
      </w:r>
      <w:r>
        <w:rPr>
          <w:rFonts w:ascii="Times New Roman" w:eastAsia="Times New Roman" w:hAnsi="Times New Roman" w:cs="Times New Roman"/>
        </w:rPr>
        <w:t xml:space="preserve">.  The following stations failed to file license renewal applications and their licenses will expire as of </w:t>
      </w:r>
      <w:r w:rsidR="00262DB8">
        <w:rPr>
          <w:rFonts w:ascii="Times New Roman" w:eastAsia="Times New Roman" w:hAnsi="Times New Roman" w:cs="Times New Roman"/>
        </w:rPr>
        <w:t>February 1, 2021</w:t>
      </w:r>
      <w:r>
        <w:rPr>
          <w:rFonts w:ascii="Times New Roman" w:eastAsia="Times New Roman" w:hAnsi="Times New Roman" w:cs="Times New Roman"/>
        </w:rPr>
        <w:t>, provided no renewal application is received by midnight on the date of expiration:</w:t>
      </w:r>
    </w:p>
    <w:p w:rsidR="001A6A57" w14:paraId="439183A0" w14:textId="77777777">
      <w:pPr>
        <w:spacing w:after="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604"/>
        <w:gridCol w:w="1259"/>
        <w:gridCol w:w="4238"/>
      </w:tblGrid>
      <w:tr w14:paraId="1DD31F08" w14:textId="77777777" w:rsidTr="00262DB8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4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40735C47" w14:textId="77777777">
            <w:bookmarkStart w:id="1" w:name="_Hlk57788684"/>
            <w:r>
              <w:rPr>
                <w:rFonts w:ascii="Times New Roman" w:eastAsia="Times New Roman" w:hAnsi="Times New Roman" w:cs="Times New Roman"/>
                <w:b/>
              </w:rPr>
              <w:t>Call sign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24A7F0C1" w14:textId="77777777">
            <w:r>
              <w:rPr>
                <w:rFonts w:ascii="Times New Roman" w:eastAsia="Times New Roman" w:hAnsi="Times New Roman" w:cs="Times New Roman"/>
                <w:b/>
              </w:rPr>
              <w:t>Community of License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59CBD13C" w14:textId="77777777">
            <w:r>
              <w:rPr>
                <w:rFonts w:ascii="Times New Roman" w:eastAsia="Times New Roman" w:hAnsi="Times New Roman" w:cs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7B26E2AE" w14:textId="77777777">
            <w:r>
              <w:rPr>
                <w:rFonts w:ascii="Times New Roman" w:eastAsia="Times New Roman" w:hAnsi="Times New Roman" w:cs="Times New Roman"/>
                <w:b/>
              </w:rPr>
              <w:t>Licensee</w:t>
            </w:r>
          </w:p>
        </w:tc>
      </w:tr>
      <w:tr w14:paraId="1634BD4B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262DB8" w:rsidP="00BD11FB" w14:paraId="6B427DCE" w14:textId="27B2AE09">
            <w:pPr>
              <w:rPr>
                <w:rFonts w:ascii="Times New Roman" w:hAnsi="Times New Roman" w:cs="Times New Roman"/>
                <w:highlight w:val="yellow"/>
              </w:rPr>
            </w:pPr>
            <w:bookmarkStart w:id="2" w:name="_Hlk41993252"/>
            <w:bookmarkStart w:id="3" w:name="_Hlk52527447"/>
            <w:r w:rsidRPr="00262DB8">
              <w:rPr>
                <w:rFonts w:ascii="Times New Roman" w:hAnsi="Times New Roman" w:cs="Times New Roman"/>
              </w:rPr>
              <w:t>KRUU-LP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BD11FB" w:rsidP="00BD11FB" w14:paraId="70E13E5F" w14:textId="0F88EC93">
            <w:pPr>
              <w:rPr>
                <w:rFonts w:ascii="Times New Roman" w:hAnsi="Times New Roman" w:cs="Times New Roman"/>
                <w:highlight w:val="yellow"/>
              </w:rPr>
            </w:pPr>
            <w:r w:rsidRPr="00BD11FB">
              <w:rPr>
                <w:rFonts w:ascii="Times New Roman" w:hAnsi="Times New Roman" w:cs="Times New Roman"/>
              </w:rPr>
              <w:t>FAIRFIELD</w:t>
            </w:r>
            <w:r>
              <w:rPr>
                <w:rFonts w:ascii="Times New Roman" w:hAnsi="Times New Roman" w:cs="Times New Roman"/>
              </w:rPr>
              <w:t>, IA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262DB8" w:rsidP="00BD11FB" w14:paraId="0C22AA24" w14:textId="239F6386">
            <w:pPr>
              <w:rPr>
                <w:rFonts w:ascii="Times New Roman" w:hAnsi="Times New Roman" w:cs="Times New Roman"/>
                <w:highlight w:val="yellow"/>
              </w:rPr>
            </w:pPr>
            <w:r w:rsidRPr="00262DB8">
              <w:rPr>
                <w:rFonts w:ascii="Times New Roman" w:hAnsi="Times New Roman" w:cs="Times New Roman"/>
              </w:rPr>
              <w:t>133984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BD11FB" w:rsidP="00BD11FB" w14:paraId="28E5E2A6" w14:textId="78DDED6F">
            <w:pPr>
              <w:rPr>
                <w:rFonts w:ascii="Times New Roman" w:hAnsi="Times New Roman" w:cs="Times New Roman"/>
                <w:highlight w:val="yellow"/>
              </w:rPr>
            </w:pPr>
            <w:r w:rsidRPr="00BD11FB">
              <w:rPr>
                <w:rFonts w:ascii="Times New Roman" w:hAnsi="Times New Roman" w:cs="Times New Roman"/>
              </w:rPr>
              <w:t>FAIRFIELD YOUTH ADVOCACY, INC.</w:t>
            </w:r>
          </w:p>
        </w:tc>
      </w:tr>
      <w:bookmarkEnd w:id="2"/>
      <w:bookmarkEnd w:id="3"/>
      <w:tr w14:paraId="4259AEAB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262DB8" w:rsidP="00BD11FB" w14:paraId="3B1B7B2B" w14:textId="7A6B04DA">
            <w:pPr>
              <w:rPr>
                <w:rFonts w:ascii="Times New Roman" w:hAnsi="Times New Roman" w:cs="Times New Roman"/>
                <w:highlight w:val="yellow"/>
              </w:rPr>
            </w:pPr>
            <w:r w:rsidRPr="00262DB8">
              <w:rPr>
                <w:rFonts w:ascii="Times New Roman" w:hAnsi="Times New Roman" w:cs="Times New Roman"/>
              </w:rPr>
              <w:t>KBOL-LP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BD11FB" w:rsidP="00BD11FB" w14:paraId="2850F418" w14:textId="33B8A568">
            <w:pPr>
              <w:rPr>
                <w:rFonts w:ascii="Times New Roman" w:hAnsi="Times New Roman" w:cs="Times New Roman"/>
                <w:highlight w:val="yellow"/>
              </w:rPr>
            </w:pPr>
            <w:r w:rsidRPr="00BD11FB">
              <w:rPr>
                <w:rFonts w:ascii="Times New Roman" w:hAnsi="Times New Roman" w:cs="Times New Roman"/>
              </w:rPr>
              <w:t>WATERLOO</w:t>
            </w:r>
            <w:r>
              <w:rPr>
                <w:rFonts w:ascii="Times New Roman" w:hAnsi="Times New Roman" w:cs="Times New Roman"/>
              </w:rPr>
              <w:t>, IA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262DB8" w:rsidP="00BD11FB" w14:paraId="44B0FD88" w14:textId="360786EF">
            <w:pPr>
              <w:rPr>
                <w:rFonts w:ascii="Times New Roman" w:hAnsi="Times New Roman" w:cs="Times New Roman"/>
                <w:highlight w:val="yellow"/>
              </w:rPr>
            </w:pPr>
            <w:r w:rsidRPr="00262DB8">
              <w:rPr>
                <w:rFonts w:ascii="Times New Roman" w:hAnsi="Times New Roman" w:cs="Times New Roman"/>
              </w:rPr>
              <w:t>134517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BD11FB" w:rsidP="00BD11FB" w14:paraId="54FB28D1" w14:textId="2ABCA08D">
            <w:pPr>
              <w:rPr>
                <w:rFonts w:ascii="Times New Roman" w:hAnsi="Times New Roman" w:cs="Times New Roman"/>
                <w:highlight w:val="yellow"/>
              </w:rPr>
            </w:pPr>
            <w:r w:rsidRPr="00BD11FB">
              <w:rPr>
                <w:rFonts w:ascii="Times New Roman" w:hAnsi="Times New Roman" w:cs="Times New Roman"/>
              </w:rPr>
              <w:t>THE COMMUNITY OUTREACH, INC</w:t>
            </w:r>
          </w:p>
        </w:tc>
      </w:tr>
      <w:tr w14:paraId="6BF5CBE1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262DB8" w:rsidP="00BD11FB" w14:paraId="50824533" w14:textId="5C858F98">
            <w:pPr>
              <w:rPr>
                <w:rFonts w:ascii="Times New Roman" w:hAnsi="Times New Roman" w:cs="Times New Roman"/>
              </w:rPr>
            </w:pPr>
            <w:r w:rsidRPr="00262DB8">
              <w:rPr>
                <w:rFonts w:ascii="Times New Roman" w:hAnsi="Times New Roman" w:cs="Times New Roman"/>
              </w:rPr>
              <w:t>KCSW-LP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BD11FB" w:rsidP="00BD11FB" w14:paraId="30A590A4" w14:textId="12BBD516">
            <w:pPr>
              <w:rPr>
                <w:rFonts w:ascii="Times New Roman" w:hAnsi="Times New Roman" w:cs="Times New Roman"/>
              </w:rPr>
            </w:pPr>
            <w:r w:rsidRPr="00BD11FB">
              <w:rPr>
                <w:rFonts w:ascii="Times New Roman" w:hAnsi="Times New Roman" w:cs="Times New Roman"/>
              </w:rPr>
              <w:t>CANTON</w:t>
            </w:r>
            <w:r>
              <w:rPr>
                <w:rFonts w:ascii="Times New Roman" w:hAnsi="Times New Roman" w:cs="Times New Roman"/>
              </w:rPr>
              <w:t>, MO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262DB8" w:rsidP="00BD11FB" w14:paraId="5AAAB89F" w14:textId="25CCE720">
            <w:pPr>
              <w:rPr>
                <w:rFonts w:ascii="Times New Roman" w:hAnsi="Times New Roman" w:cs="Times New Roman"/>
              </w:rPr>
            </w:pPr>
            <w:r w:rsidRPr="00262DB8">
              <w:rPr>
                <w:rFonts w:ascii="Times New Roman" w:hAnsi="Times New Roman" w:cs="Times New Roman"/>
              </w:rPr>
              <w:t>131733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BD11FB" w:rsidP="00BD11FB" w14:paraId="62798BD1" w14:textId="2DDB14EA">
            <w:pPr>
              <w:rPr>
                <w:rFonts w:ascii="Times New Roman" w:hAnsi="Times New Roman" w:cs="Times New Roman"/>
              </w:rPr>
            </w:pPr>
            <w:r w:rsidRPr="00BD11FB">
              <w:rPr>
                <w:rFonts w:ascii="Times New Roman" w:hAnsi="Times New Roman" w:cs="Times New Roman"/>
              </w:rPr>
              <w:t>CULVER-STOCKTON COLLEGE</w:t>
            </w:r>
          </w:p>
        </w:tc>
      </w:tr>
      <w:tr w14:paraId="68046045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262DB8" w:rsidP="00BD11FB" w14:paraId="7C7C6FA1" w14:textId="0AE296C2">
            <w:pPr>
              <w:rPr>
                <w:rFonts w:ascii="Times New Roman" w:hAnsi="Times New Roman" w:cs="Times New Roman"/>
              </w:rPr>
            </w:pPr>
            <w:r w:rsidRPr="00262DB8">
              <w:rPr>
                <w:rFonts w:ascii="Times New Roman" w:hAnsi="Times New Roman" w:cs="Times New Roman"/>
              </w:rPr>
              <w:t>KLHM-LP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BD11FB" w:rsidP="00BD11FB" w14:paraId="4CD36454" w14:textId="7711C410">
            <w:pPr>
              <w:rPr>
                <w:rFonts w:ascii="Times New Roman" w:hAnsi="Times New Roman" w:cs="Times New Roman"/>
              </w:rPr>
            </w:pPr>
            <w:r w:rsidRPr="00BD11FB">
              <w:rPr>
                <w:rFonts w:ascii="Times New Roman" w:hAnsi="Times New Roman" w:cs="Times New Roman"/>
              </w:rPr>
              <w:t>ST. JOSEPH</w:t>
            </w:r>
            <w:r>
              <w:rPr>
                <w:rFonts w:ascii="Times New Roman" w:hAnsi="Times New Roman" w:cs="Times New Roman"/>
              </w:rPr>
              <w:t>, MO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262DB8" w:rsidP="00BD11FB" w14:paraId="64BCD9A2" w14:textId="40CB8287">
            <w:pPr>
              <w:rPr>
                <w:rFonts w:ascii="Times New Roman" w:hAnsi="Times New Roman" w:cs="Times New Roman"/>
              </w:rPr>
            </w:pPr>
            <w:r w:rsidRPr="00262DB8">
              <w:rPr>
                <w:rFonts w:ascii="Times New Roman" w:hAnsi="Times New Roman" w:cs="Times New Roman"/>
              </w:rPr>
              <w:t>131633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FB" w:rsidRPr="00BD11FB" w:rsidP="00BD11FB" w14:paraId="3BF60401" w14:textId="48BE1DB0">
            <w:pPr>
              <w:rPr>
                <w:rFonts w:ascii="Times New Roman" w:hAnsi="Times New Roman" w:cs="Times New Roman"/>
              </w:rPr>
            </w:pPr>
            <w:r w:rsidRPr="00BD11FB">
              <w:rPr>
                <w:rFonts w:ascii="Times New Roman" w:hAnsi="Times New Roman" w:cs="Times New Roman"/>
              </w:rPr>
              <w:t>LIGHTHOUSE RADIO MINISTRY, INC.</w:t>
            </w:r>
          </w:p>
        </w:tc>
      </w:tr>
    </w:tbl>
    <w:p w:rsidR="00DA0508" w14:paraId="4F9B79B6" w14:textId="77777777">
      <w:pPr>
        <w:spacing w:after="701" w:line="265" w:lineRule="auto"/>
        <w:ind w:left="10" w:right="28" w:hanging="10"/>
        <w:jc w:val="center"/>
        <w:rPr>
          <w:rFonts w:ascii="Times New Roman" w:eastAsia="Times New Roman" w:hAnsi="Times New Roman" w:cs="Times New Roman"/>
          <w:b/>
        </w:rPr>
      </w:pPr>
    </w:p>
    <w:bookmarkEnd w:id="1"/>
    <w:p w:rsidR="00CD2098" w14:paraId="1A992871" w14:textId="77777777">
      <w:pPr>
        <w:spacing w:after="701" w:line="265" w:lineRule="auto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</w:rPr>
        <w:t>- FCC -</w:t>
      </w:r>
    </w:p>
    <w:sectPr>
      <w:pgSz w:w="12240" w:h="15840"/>
      <w:pgMar w:top="1440" w:right="1124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02873"/>
    <w:rsid w:val="00013CDE"/>
    <w:rsid w:val="000B4E5C"/>
    <w:rsid w:val="000F5C08"/>
    <w:rsid w:val="00147178"/>
    <w:rsid w:val="00182C43"/>
    <w:rsid w:val="001A6A57"/>
    <w:rsid w:val="001F291E"/>
    <w:rsid w:val="001F3946"/>
    <w:rsid w:val="00262DB8"/>
    <w:rsid w:val="003519E6"/>
    <w:rsid w:val="00383378"/>
    <w:rsid w:val="00386C41"/>
    <w:rsid w:val="003E28E5"/>
    <w:rsid w:val="0042088D"/>
    <w:rsid w:val="00451A9B"/>
    <w:rsid w:val="0059712E"/>
    <w:rsid w:val="005E1E95"/>
    <w:rsid w:val="006742B1"/>
    <w:rsid w:val="007777C7"/>
    <w:rsid w:val="007F2FE8"/>
    <w:rsid w:val="0080417A"/>
    <w:rsid w:val="00806510"/>
    <w:rsid w:val="0091289C"/>
    <w:rsid w:val="009356B7"/>
    <w:rsid w:val="00940D33"/>
    <w:rsid w:val="0095181E"/>
    <w:rsid w:val="009F560F"/>
    <w:rsid w:val="00A85403"/>
    <w:rsid w:val="00A938B7"/>
    <w:rsid w:val="00AE5D0B"/>
    <w:rsid w:val="00B92D89"/>
    <w:rsid w:val="00BD11FB"/>
    <w:rsid w:val="00C241D9"/>
    <w:rsid w:val="00CD2098"/>
    <w:rsid w:val="00D7202D"/>
    <w:rsid w:val="00D92200"/>
    <w:rsid w:val="00DA0508"/>
    <w:rsid w:val="00EE5C4D"/>
    <w:rsid w:val="00EF3AF7"/>
    <w:rsid w:val="00F33773"/>
    <w:rsid w:val="00F42A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FE3328-DE30-4D42-A97E-76297AF1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