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349D0510" w14:textId="6C0D805E">
      <w:pPr>
        <w:pStyle w:val="Header"/>
        <w:tabs>
          <w:tab w:val="clear" w:pos="4320"/>
          <w:tab w:val="clear" w:pos="8640"/>
        </w:tabs>
        <w:rPr>
          <w:szCs w:val="22"/>
        </w:rPr>
        <w:sectPr>
          <w:footerReference w:type="even" r:id="rId5"/>
          <w:footerReference w:type="default" r:id="rId6"/>
          <w:headerReference w:type="first" r:id="rId7"/>
          <w:footerReference w:type="first" r:id="rId8"/>
          <w:pgSz w:w="12240" w:h="15840" w:code="1"/>
          <w:pgMar w:top="720" w:right="720" w:bottom="1440" w:left="720" w:header="720" w:footer="1440" w:gutter="0"/>
          <w:cols w:space="720"/>
          <w:titlePg/>
        </w:sectPr>
      </w:pPr>
      <w:r>
        <w:rPr>
          <w:szCs w:val="22"/>
        </w:rPr>
        <w:t xml:space="preserve"> </w:t>
      </w:r>
    </w:p>
    <w:p w:rsidR="00E7033D" w:rsidRPr="00AF2955" w14:paraId="06D80185" w14:textId="4A711570">
      <w:pPr>
        <w:jc w:val="right"/>
        <w:rPr>
          <w:b/>
          <w:szCs w:val="22"/>
        </w:rPr>
      </w:pPr>
      <w:bookmarkStart w:id="1" w:name="_Hlk26280526"/>
      <w:bookmarkStart w:id="2" w:name="_Hlk75331933"/>
      <w:r w:rsidRPr="00AF2955">
        <w:rPr>
          <w:b/>
          <w:szCs w:val="22"/>
        </w:rPr>
        <w:t>DA 2</w:t>
      </w:r>
      <w:r w:rsidRPr="00AF2955" w:rsidR="00670CC1">
        <w:rPr>
          <w:b/>
          <w:szCs w:val="22"/>
        </w:rPr>
        <w:t>1</w:t>
      </w:r>
      <w:r w:rsidRPr="00AF2955" w:rsidR="002D09E2">
        <w:rPr>
          <w:b/>
          <w:szCs w:val="22"/>
        </w:rPr>
        <w:t>-</w:t>
      </w:r>
      <w:r w:rsidR="00E7568B">
        <w:rPr>
          <w:b/>
          <w:szCs w:val="22"/>
        </w:rPr>
        <w:t>1411</w:t>
      </w:r>
    </w:p>
    <w:p w:rsidR="00E7033D" w14:paraId="27BF0277" w14:textId="58417038">
      <w:pPr>
        <w:spacing w:before="60"/>
        <w:jc w:val="right"/>
        <w:rPr>
          <w:b/>
          <w:szCs w:val="22"/>
        </w:rPr>
      </w:pPr>
      <w:r>
        <w:rPr>
          <w:b/>
          <w:szCs w:val="22"/>
        </w:rPr>
        <w:t xml:space="preserve">November </w:t>
      </w:r>
      <w:r w:rsidR="0021052D">
        <w:rPr>
          <w:b/>
          <w:szCs w:val="22"/>
        </w:rPr>
        <w:t>10</w:t>
      </w:r>
      <w:r w:rsidR="00830743">
        <w:rPr>
          <w:b/>
          <w:szCs w:val="22"/>
        </w:rPr>
        <w:t>, 2021</w:t>
      </w:r>
    </w:p>
    <w:p w:rsidR="00E7033D" w14:paraId="65CE5D14" w14:textId="77777777">
      <w:pPr>
        <w:tabs>
          <w:tab w:val="left" w:pos="5900"/>
        </w:tabs>
        <w:rPr>
          <w:szCs w:val="22"/>
        </w:rPr>
      </w:pPr>
      <w:r>
        <w:rPr>
          <w:szCs w:val="22"/>
        </w:rPr>
        <w:tab/>
      </w:r>
    </w:p>
    <w:p w:rsidR="008D56D1" w:rsidP="00AA5B82" w14:paraId="61AB7E40" w14:textId="1D2FC8A6">
      <w:pPr>
        <w:jc w:val="center"/>
        <w:rPr>
          <w:b/>
          <w:bCs/>
          <w:szCs w:val="22"/>
        </w:rPr>
      </w:pPr>
      <w:bookmarkStart w:id="3" w:name="_Hlk519509475"/>
      <w:bookmarkStart w:id="4" w:name="_Hlk502044717"/>
      <w:bookmarkStart w:id="5" w:name="_Hlk516578398"/>
      <w:r>
        <w:rPr>
          <w:b/>
          <w:bCs/>
          <w:szCs w:val="22"/>
        </w:rPr>
        <w:t xml:space="preserve">DOMESTIC SECTION 214 </w:t>
      </w:r>
      <w:r w:rsidRPr="00D96301" w:rsidR="00830743">
        <w:rPr>
          <w:b/>
          <w:bCs/>
          <w:szCs w:val="22"/>
        </w:rPr>
        <w:t xml:space="preserve">APPLICATION FILED FOR THE </w:t>
      </w:r>
      <w:r w:rsidR="0076030A">
        <w:rPr>
          <w:b/>
          <w:bCs/>
          <w:szCs w:val="22"/>
        </w:rPr>
        <w:t>TRANSFER OF CONTRO</w:t>
      </w:r>
      <w:r w:rsidR="00FF5394">
        <w:rPr>
          <w:b/>
          <w:bCs/>
          <w:szCs w:val="22"/>
        </w:rPr>
        <w:t xml:space="preserve">L </w:t>
      </w:r>
      <w:r w:rsidR="0076030A">
        <w:rPr>
          <w:b/>
          <w:bCs/>
          <w:szCs w:val="22"/>
        </w:rPr>
        <w:t xml:space="preserve">OF </w:t>
      </w:r>
      <w:r w:rsidR="00FF5394">
        <w:rPr>
          <w:b/>
          <w:bCs/>
          <w:szCs w:val="22"/>
        </w:rPr>
        <w:t xml:space="preserve">MIDSTATE TELEPHONE </w:t>
      </w:r>
      <w:r w:rsidR="00670A84">
        <w:rPr>
          <w:b/>
          <w:bCs/>
          <w:szCs w:val="22"/>
        </w:rPr>
        <w:t xml:space="preserve">COMPANY </w:t>
      </w:r>
      <w:r w:rsidR="00FF5394">
        <w:rPr>
          <w:b/>
          <w:bCs/>
          <w:szCs w:val="22"/>
        </w:rPr>
        <w:t xml:space="preserve">LLC AND </w:t>
      </w:r>
    </w:p>
    <w:p w:rsidR="008D56D1" w:rsidP="00AA5B82" w14:paraId="1F1894EA" w14:textId="77777777">
      <w:pPr>
        <w:jc w:val="center"/>
        <w:rPr>
          <w:b/>
          <w:bCs/>
          <w:szCs w:val="22"/>
        </w:rPr>
      </w:pPr>
      <w:r>
        <w:rPr>
          <w:b/>
          <w:bCs/>
          <w:szCs w:val="22"/>
        </w:rPr>
        <w:t xml:space="preserve">MIDSTATE COMMUNICATIONS, INC., </w:t>
      </w:r>
    </w:p>
    <w:p w:rsidR="00E7033D" w:rsidP="00AA5B82" w14:paraId="38D5BDE7" w14:textId="25829EF3">
      <w:pPr>
        <w:jc w:val="center"/>
        <w:rPr>
          <w:b/>
          <w:bCs/>
          <w:szCs w:val="22"/>
        </w:rPr>
      </w:pPr>
      <w:r>
        <w:rPr>
          <w:b/>
          <w:bCs/>
          <w:szCs w:val="22"/>
        </w:rPr>
        <w:t>T</w:t>
      </w:r>
      <w:r w:rsidR="0076030A">
        <w:rPr>
          <w:b/>
          <w:bCs/>
          <w:szCs w:val="22"/>
        </w:rPr>
        <w:t>O R</w:t>
      </w:r>
      <w:r>
        <w:rPr>
          <w:b/>
          <w:bCs/>
          <w:szCs w:val="22"/>
        </w:rPr>
        <w:t>ESERVATION TELEPHONE COOPERATIVE</w:t>
      </w:r>
      <w:bookmarkEnd w:id="3"/>
      <w:bookmarkEnd w:id="4"/>
      <w:bookmarkEnd w:id="5"/>
    </w:p>
    <w:p w:rsidR="00541FF2" w:rsidP="00541FF2" w14:paraId="7AE3277F" w14:textId="77777777">
      <w:pPr>
        <w:jc w:val="center"/>
        <w:rPr>
          <w:b/>
          <w:bCs/>
          <w:szCs w:val="22"/>
        </w:rPr>
      </w:pPr>
    </w:p>
    <w:p w:rsidR="00E7033D" w14:paraId="776F3882" w14:textId="273F004F">
      <w:pPr>
        <w:jc w:val="center"/>
        <w:rPr>
          <w:b/>
          <w:szCs w:val="22"/>
        </w:rPr>
      </w:pPr>
      <w:r w:rsidRPr="00A464DC">
        <w:rPr>
          <w:b/>
          <w:bCs/>
          <w:szCs w:val="22"/>
        </w:rPr>
        <w:t>STREA</w:t>
      </w:r>
      <w:r w:rsidRPr="00A464DC">
        <w:rPr>
          <w:b/>
          <w:szCs w:val="22"/>
        </w:rPr>
        <w:t>MLINED</w:t>
      </w:r>
      <w:r>
        <w:rPr>
          <w:b/>
          <w:szCs w:val="22"/>
        </w:rPr>
        <w:t xml:space="preserve"> PLEADING CYCLE ESTABLISHED</w:t>
      </w:r>
    </w:p>
    <w:p w:rsidR="00E7033D" w14:paraId="00D7B95C" w14:textId="77777777">
      <w:pPr>
        <w:jc w:val="center"/>
        <w:rPr>
          <w:b/>
          <w:szCs w:val="22"/>
        </w:rPr>
      </w:pPr>
    </w:p>
    <w:p w:rsidR="00E7033D" w14:paraId="6EEEA1B6" w14:textId="15832317">
      <w:pPr>
        <w:jc w:val="center"/>
        <w:rPr>
          <w:b/>
          <w:szCs w:val="22"/>
        </w:rPr>
      </w:pPr>
      <w:r w:rsidRPr="00AB369C">
        <w:rPr>
          <w:b/>
          <w:szCs w:val="22"/>
        </w:rPr>
        <w:t>WC Docket No. 21-</w:t>
      </w:r>
      <w:r w:rsidR="007934F5">
        <w:rPr>
          <w:b/>
          <w:szCs w:val="22"/>
        </w:rPr>
        <w:t>42</w:t>
      </w:r>
      <w:r w:rsidR="0076030A">
        <w:rPr>
          <w:b/>
          <w:szCs w:val="22"/>
        </w:rPr>
        <w:t>4</w:t>
      </w:r>
    </w:p>
    <w:p w:rsidR="00E7033D" w14:paraId="53BEB229" w14:textId="77777777">
      <w:pPr>
        <w:jc w:val="center"/>
        <w:rPr>
          <w:szCs w:val="22"/>
        </w:rPr>
      </w:pPr>
    </w:p>
    <w:bookmarkEnd w:id="1"/>
    <w:p w:rsidR="00AB369C" w:rsidRPr="006F586C" w:rsidP="00AB369C" w14:paraId="55C5BB9D" w14:textId="038044BC">
      <w:pPr>
        <w:tabs>
          <w:tab w:val="left" w:pos="6221"/>
        </w:tabs>
        <w:autoSpaceDE w:val="0"/>
        <w:autoSpaceDN w:val="0"/>
        <w:adjustRightInd w:val="0"/>
        <w:rPr>
          <w:b/>
          <w:szCs w:val="22"/>
        </w:rPr>
      </w:pPr>
      <w:r w:rsidRPr="006F586C">
        <w:rPr>
          <w:b/>
          <w:szCs w:val="22"/>
        </w:rPr>
        <w:t xml:space="preserve">Comments Due:  </w:t>
      </w:r>
      <w:r w:rsidR="007934F5">
        <w:rPr>
          <w:b/>
          <w:szCs w:val="22"/>
        </w:rPr>
        <w:t xml:space="preserve">November </w:t>
      </w:r>
      <w:r w:rsidR="0021052D">
        <w:rPr>
          <w:b/>
          <w:szCs w:val="22"/>
        </w:rPr>
        <w:t>24</w:t>
      </w:r>
      <w:r w:rsidRPr="006F586C">
        <w:rPr>
          <w:b/>
          <w:szCs w:val="22"/>
        </w:rPr>
        <w:t>, 2021</w:t>
      </w:r>
    </w:p>
    <w:p w:rsidR="00C869E8" w:rsidP="00AB369C" w14:paraId="1DBB6562" w14:textId="7BC93B7B">
      <w:pPr>
        <w:tabs>
          <w:tab w:val="left" w:pos="6221"/>
        </w:tabs>
        <w:autoSpaceDE w:val="0"/>
        <w:autoSpaceDN w:val="0"/>
        <w:adjustRightInd w:val="0"/>
        <w:rPr>
          <w:b/>
          <w:szCs w:val="22"/>
        </w:rPr>
      </w:pPr>
      <w:r w:rsidRPr="006F586C">
        <w:rPr>
          <w:b/>
          <w:szCs w:val="22"/>
        </w:rPr>
        <w:t xml:space="preserve">Reply Comments Due:  </w:t>
      </w:r>
      <w:r w:rsidR="0021052D">
        <w:rPr>
          <w:b/>
          <w:szCs w:val="22"/>
        </w:rPr>
        <w:t>Dece</w:t>
      </w:r>
      <w:r w:rsidR="007934F5">
        <w:rPr>
          <w:b/>
          <w:szCs w:val="22"/>
        </w:rPr>
        <w:t xml:space="preserve">mber </w:t>
      </w:r>
      <w:r w:rsidR="0021052D">
        <w:rPr>
          <w:b/>
          <w:szCs w:val="22"/>
        </w:rPr>
        <w:t>1</w:t>
      </w:r>
      <w:r w:rsidR="00FD3D14">
        <w:rPr>
          <w:b/>
          <w:szCs w:val="22"/>
        </w:rPr>
        <w:t>,</w:t>
      </w:r>
      <w:r w:rsidRPr="006F586C">
        <w:rPr>
          <w:b/>
          <w:szCs w:val="22"/>
        </w:rPr>
        <w:t xml:space="preserve"> 2021</w:t>
      </w:r>
    </w:p>
    <w:bookmarkEnd w:id="2"/>
    <w:p w:rsidR="00760269" w:rsidRPr="005B2105" w:rsidP="00AB369C" w14:paraId="392D10EE" w14:textId="58653429">
      <w:pPr>
        <w:tabs>
          <w:tab w:val="left" w:pos="6221"/>
        </w:tabs>
        <w:autoSpaceDE w:val="0"/>
        <w:autoSpaceDN w:val="0"/>
        <w:adjustRightInd w:val="0"/>
        <w:rPr>
          <w:szCs w:val="22"/>
        </w:rPr>
      </w:pPr>
      <w:r w:rsidRPr="005B2105">
        <w:rPr>
          <w:szCs w:val="22"/>
        </w:rPr>
        <w:tab/>
      </w:r>
    </w:p>
    <w:p w:rsidR="0076030A" w:rsidRPr="00FF5394" w:rsidP="0076030A" w14:paraId="7BED5BCD" w14:textId="23120C42">
      <w:pPr>
        <w:autoSpaceDE w:val="0"/>
        <w:autoSpaceDN w:val="0"/>
        <w:adjustRightInd w:val="0"/>
        <w:spacing w:after="120"/>
        <w:ind w:firstLine="720"/>
        <w:rPr>
          <w:szCs w:val="22"/>
        </w:rPr>
      </w:pPr>
      <w:r w:rsidRPr="00FF5394">
        <w:rPr>
          <w:szCs w:val="22"/>
        </w:rPr>
        <w:t xml:space="preserve">By this Public Notice, the Wireline Competition Bureau </w:t>
      </w:r>
      <w:r w:rsidRPr="00FF5394" w:rsidR="008A5E3E">
        <w:rPr>
          <w:szCs w:val="22"/>
        </w:rPr>
        <w:t xml:space="preserve">(Bureau) </w:t>
      </w:r>
      <w:r w:rsidRPr="00FF5394">
        <w:rPr>
          <w:szCs w:val="22"/>
        </w:rPr>
        <w:t>seek</w:t>
      </w:r>
      <w:r w:rsidRPr="00FF5394" w:rsidR="00E82CF0">
        <w:rPr>
          <w:szCs w:val="22"/>
        </w:rPr>
        <w:t>s</w:t>
      </w:r>
      <w:r w:rsidRPr="00FF5394">
        <w:rPr>
          <w:szCs w:val="22"/>
        </w:rPr>
        <w:t xml:space="preserve"> comment from interested parties</w:t>
      </w:r>
      <w:r w:rsidRPr="00FF5394" w:rsidR="007572E5">
        <w:rPr>
          <w:szCs w:val="22"/>
        </w:rPr>
        <w:t xml:space="preserve"> </w:t>
      </w:r>
      <w:r w:rsidRPr="00FF5394" w:rsidR="00EA6114">
        <w:rPr>
          <w:szCs w:val="22"/>
        </w:rPr>
        <w:t xml:space="preserve">on an application, </w:t>
      </w:r>
      <w:r w:rsidRPr="00FF5394" w:rsidR="00876514">
        <w:rPr>
          <w:szCs w:val="22"/>
        </w:rPr>
        <w:t xml:space="preserve">filed </w:t>
      </w:r>
      <w:r w:rsidRPr="00FF5394" w:rsidR="00EC10D1">
        <w:rPr>
          <w:szCs w:val="22"/>
        </w:rPr>
        <w:t xml:space="preserve">pursuant to </w:t>
      </w:r>
      <w:r w:rsidRPr="00FF5394" w:rsidR="008036BB">
        <w:rPr>
          <w:szCs w:val="22"/>
        </w:rPr>
        <w:t>s</w:t>
      </w:r>
      <w:r w:rsidRPr="00FF5394" w:rsidR="00EC10D1">
        <w:rPr>
          <w:szCs w:val="22"/>
        </w:rPr>
        <w:t>ection 214 of the Communications Act of 1934, as amended, and sections 63.03-04</w:t>
      </w:r>
      <w:r w:rsidRPr="00FF5394" w:rsidR="008B4FC7">
        <w:rPr>
          <w:szCs w:val="22"/>
        </w:rPr>
        <w:t xml:space="preserve"> </w:t>
      </w:r>
      <w:r w:rsidRPr="00FF5394" w:rsidR="00EC10D1">
        <w:rPr>
          <w:szCs w:val="22"/>
        </w:rPr>
        <w:t xml:space="preserve">of the Commission’s rules, </w:t>
      </w:r>
      <w:r w:rsidR="00E5612B">
        <w:rPr>
          <w:szCs w:val="22"/>
        </w:rPr>
        <w:t xml:space="preserve">to transfer control of </w:t>
      </w:r>
      <w:r w:rsidRPr="00FF5394">
        <w:rPr>
          <w:szCs w:val="22"/>
        </w:rPr>
        <w:t xml:space="preserve">Midstate Telephone Company, LLC </w:t>
      </w:r>
      <w:r w:rsidR="00A84DD2">
        <w:rPr>
          <w:szCs w:val="22"/>
        </w:rPr>
        <w:t xml:space="preserve">(Midstate Telephone Company) </w:t>
      </w:r>
      <w:r w:rsidRPr="00FF5394">
        <w:rPr>
          <w:szCs w:val="22"/>
        </w:rPr>
        <w:t xml:space="preserve">and Midstate Communications, Inc. </w:t>
      </w:r>
      <w:r w:rsidR="00A84DD2">
        <w:rPr>
          <w:szCs w:val="22"/>
        </w:rPr>
        <w:t xml:space="preserve">(Midstate Communications) </w:t>
      </w:r>
      <w:r w:rsidRPr="00FF5394">
        <w:rPr>
          <w:szCs w:val="22"/>
        </w:rPr>
        <w:t>(</w:t>
      </w:r>
      <w:r w:rsidR="00A84DD2">
        <w:rPr>
          <w:szCs w:val="22"/>
        </w:rPr>
        <w:t xml:space="preserve">together, </w:t>
      </w:r>
      <w:r w:rsidRPr="00FF5394">
        <w:rPr>
          <w:szCs w:val="22"/>
        </w:rPr>
        <w:t xml:space="preserve">Midstate Companies) </w:t>
      </w:r>
      <w:r w:rsidR="00E5612B">
        <w:rPr>
          <w:szCs w:val="22"/>
        </w:rPr>
        <w:t>to</w:t>
      </w:r>
      <w:r w:rsidRPr="00FF5394">
        <w:rPr>
          <w:szCs w:val="22"/>
        </w:rPr>
        <w:t xml:space="preserve"> Reservation Telephone Cooperative (RTC) </w:t>
      </w:r>
      <w:r w:rsidRPr="00FF5394" w:rsidR="005145DC">
        <w:rPr>
          <w:szCs w:val="22"/>
        </w:rPr>
        <w:t>(</w:t>
      </w:r>
      <w:r w:rsidR="00E5612B">
        <w:rPr>
          <w:szCs w:val="22"/>
        </w:rPr>
        <w:t xml:space="preserve">RTC, </w:t>
      </w:r>
      <w:r w:rsidRPr="00FF5394" w:rsidR="005145DC">
        <w:rPr>
          <w:szCs w:val="22"/>
        </w:rPr>
        <w:t>together</w:t>
      </w:r>
      <w:r w:rsidR="00E5612B">
        <w:rPr>
          <w:szCs w:val="22"/>
        </w:rPr>
        <w:t xml:space="preserve"> with Midstate Companies</w:t>
      </w:r>
      <w:r w:rsidRPr="00FF5394" w:rsidR="005145DC">
        <w:rPr>
          <w:szCs w:val="22"/>
        </w:rPr>
        <w:t>, Applicants)</w:t>
      </w:r>
      <w:r w:rsidRPr="00FF5394">
        <w:rPr>
          <w:szCs w:val="22"/>
        </w:rPr>
        <w:t>.</w:t>
      </w:r>
      <w:r>
        <w:rPr>
          <w:rStyle w:val="FootnoteReference"/>
          <w:szCs w:val="22"/>
        </w:rPr>
        <w:footnoteReference w:id="3"/>
      </w:r>
      <w:r w:rsidRPr="00FF5394" w:rsidR="005320B5">
        <w:rPr>
          <w:szCs w:val="22"/>
        </w:rPr>
        <w:t xml:space="preserve"> </w:t>
      </w:r>
      <w:r w:rsidRPr="00FF5394" w:rsidR="0028555C">
        <w:rPr>
          <w:szCs w:val="22"/>
        </w:rPr>
        <w:t xml:space="preserve"> </w:t>
      </w:r>
    </w:p>
    <w:p w:rsidR="00B51F34" w:rsidP="001F7895" w14:paraId="7B241838" w14:textId="7E7C940B">
      <w:pPr>
        <w:autoSpaceDE w:val="0"/>
        <w:autoSpaceDN w:val="0"/>
        <w:adjustRightInd w:val="0"/>
        <w:ind w:firstLine="720"/>
        <w:rPr>
          <w:szCs w:val="22"/>
        </w:rPr>
      </w:pPr>
      <w:r w:rsidRPr="00FF5394">
        <w:rPr>
          <w:szCs w:val="22"/>
        </w:rPr>
        <w:t>Midstate Telephone Company</w:t>
      </w:r>
      <w:r w:rsidR="001C3B71">
        <w:rPr>
          <w:szCs w:val="22"/>
        </w:rPr>
        <w:t>,</w:t>
      </w:r>
      <w:r>
        <w:rPr>
          <w:rStyle w:val="FootnoteReference"/>
          <w:szCs w:val="22"/>
        </w:rPr>
        <w:footnoteReference w:id="4"/>
      </w:r>
      <w:r w:rsidR="001C3B71">
        <w:rPr>
          <w:szCs w:val="22"/>
        </w:rPr>
        <w:t xml:space="preserve"> </w:t>
      </w:r>
      <w:r w:rsidRPr="00FF5394">
        <w:rPr>
          <w:szCs w:val="22"/>
        </w:rPr>
        <w:t>a North Dakota limited liability company</w:t>
      </w:r>
      <w:r w:rsidR="001C3B71">
        <w:rPr>
          <w:szCs w:val="22"/>
        </w:rPr>
        <w:t>,</w:t>
      </w:r>
      <w:r w:rsidRPr="00FF5394" w:rsidR="00FF5394">
        <w:rPr>
          <w:rFonts w:ascii="TimesNewRomanPSMT" w:hAnsi="TimesNewRomanPSMT" w:cs="TimesNewRomanPSMT"/>
          <w:szCs w:val="22"/>
        </w:rPr>
        <w:t xml:space="preserve"> is a rural </w:t>
      </w:r>
      <w:r w:rsidR="001C3B71">
        <w:rPr>
          <w:rFonts w:ascii="TimesNewRomanPSMT" w:hAnsi="TimesNewRomanPSMT" w:cs="TimesNewRomanPSMT"/>
          <w:szCs w:val="22"/>
        </w:rPr>
        <w:t xml:space="preserve">incumbent </w:t>
      </w:r>
      <w:r w:rsidR="00E62955">
        <w:rPr>
          <w:rFonts w:ascii="TimesNewRomanPSMT" w:hAnsi="TimesNewRomanPSMT" w:cs="TimesNewRomanPSMT"/>
          <w:szCs w:val="22"/>
        </w:rPr>
        <w:t>local exchange carrier (</w:t>
      </w:r>
      <w:r w:rsidRPr="00FF5394" w:rsidR="00FF5394">
        <w:rPr>
          <w:rFonts w:ascii="TimesNewRomanPSMT" w:hAnsi="TimesNewRomanPSMT" w:cs="TimesNewRomanPSMT"/>
          <w:szCs w:val="22"/>
        </w:rPr>
        <w:t>LEC</w:t>
      </w:r>
      <w:r w:rsidR="00E62955">
        <w:rPr>
          <w:rFonts w:ascii="TimesNewRomanPSMT" w:hAnsi="TimesNewRomanPSMT" w:cs="TimesNewRomanPSMT"/>
          <w:szCs w:val="22"/>
        </w:rPr>
        <w:t>)</w:t>
      </w:r>
      <w:r w:rsidRPr="00FF5394" w:rsidR="00FF5394">
        <w:rPr>
          <w:rFonts w:ascii="TimesNewRomanPSMT" w:hAnsi="TimesNewRomanPSMT" w:cs="TimesNewRomanPSMT"/>
          <w:szCs w:val="22"/>
        </w:rPr>
        <w:t xml:space="preserve"> </w:t>
      </w:r>
      <w:r w:rsidR="00E5612B">
        <w:rPr>
          <w:rFonts w:ascii="TimesNewRomanPSMT" w:hAnsi="TimesNewRomanPSMT" w:cs="TimesNewRomanPSMT"/>
          <w:szCs w:val="22"/>
        </w:rPr>
        <w:t xml:space="preserve">serving </w:t>
      </w:r>
      <w:r w:rsidRPr="00FF5394" w:rsidR="00FF5394">
        <w:rPr>
          <w:rFonts w:ascii="TimesNewRomanPSMT" w:hAnsi="TimesNewRomanPSMT" w:cs="TimesNewRomanPSMT"/>
          <w:szCs w:val="22"/>
        </w:rPr>
        <w:t>approximately 2,000 customers in the Stanley, Medora</w:t>
      </w:r>
      <w:r w:rsidR="00E5612B">
        <w:rPr>
          <w:rFonts w:ascii="TimesNewRomanPSMT" w:hAnsi="TimesNewRomanPSMT" w:cs="TimesNewRomanPSMT"/>
          <w:szCs w:val="22"/>
        </w:rPr>
        <w:t>,</w:t>
      </w:r>
      <w:r w:rsidRPr="00FF5394" w:rsidR="00FF5394">
        <w:rPr>
          <w:rFonts w:ascii="TimesNewRomanPSMT" w:hAnsi="TimesNewRomanPSMT" w:cs="TimesNewRomanPSMT"/>
          <w:szCs w:val="22"/>
        </w:rPr>
        <w:t xml:space="preserve"> and Portal exchanges North Dakota.  </w:t>
      </w:r>
      <w:r w:rsidRPr="008A52E6">
        <w:rPr>
          <w:szCs w:val="22"/>
        </w:rPr>
        <w:t>Midstate Communications</w:t>
      </w:r>
      <w:r w:rsidR="00E62955">
        <w:rPr>
          <w:szCs w:val="22"/>
        </w:rPr>
        <w:t>,</w:t>
      </w:r>
      <w:r>
        <w:rPr>
          <w:rStyle w:val="FootnoteReference"/>
          <w:szCs w:val="22"/>
        </w:rPr>
        <w:footnoteReference w:id="5"/>
      </w:r>
      <w:r w:rsidRPr="008A52E6">
        <w:rPr>
          <w:szCs w:val="22"/>
        </w:rPr>
        <w:t xml:space="preserve"> a North Dakota corporation</w:t>
      </w:r>
      <w:r w:rsidR="00E62955">
        <w:rPr>
          <w:szCs w:val="22"/>
        </w:rPr>
        <w:t xml:space="preserve">, </w:t>
      </w:r>
      <w:r w:rsidRPr="008A52E6" w:rsidR="00FF5394">
        <w:rPr>
          <w:szCs w:val="22"/>
        </w:rPr>
        <w:t xml:space="preserve">is a rural </w:t>
      </w:r>
      <w:r w:rsidR="00E62955">
        <w:rPr>
          <w:szCs w:val="22"/>
        </w:rPr>
        <w:t xml:space="preserve">incumbent </w:t>
      </w:r>
      <w:r w:rsidRPr="008A52E6" w:rsidR="00FF5394">
        <w:rPr>
          <w:szCs w:val="22"/>
        </w:rPr>
        <w:t xml:space="preserve">LEC </w:t>
      </w:r>
      <w:r w:rsidR="00E5612B">
        <w:rPr>
          <w:szCs w:val="22"/>
        </w:rPr>
        <w:t xml:space="preserve">serving </w:t>
      </w:r>
      <w:r w:rsidRPr="008A52E6" w:rsidR="00FF5394">
        <w:rPr>
          <w:szCs w:val="22"/>
        </w:rPr>
        <w:t>approximately 1,000 customers in the Beach exchange</w:t>
      </w:r>
      <w:r w:rsidR="00E5612B">
        <w:rPr>
          <w:szCs w:val="22"/>
        </w:rPr>
        <w:t xml:space="preserve"> in North Dakota</w:t>
      </w:r>
      <w:r w:rsidR="00307A76">
        <w:rPr>
          <w:szCs w:val="22"/>
        </w:rPr>
        <w:t>.</w:t>
      </w:r>
      <w:r w:rsidRPr="008A52E6" w:rsidR="00FF5394">
        <w:rPr>
          <w:szCs w:val="22"/>
        </w:rPr>
        <w:t xml:space="preserve">  Midstate Telephone Company owns a 10% interest in North Dakota Long Distance (NDLD)</w:t>
      </w:r>
      <w:r w:rsidR="00307A76">
        <w:rPr>
          <w:szCs w:val="22"/>
        </w:rPr>
        <w:t>,</w:t>
      </w:r>
      <w:r w:rsidRPr="008A52E6" w:rsidR="00FF5394">
        <w:rPr>
          <w:szCs w:val="22"/>
        </w:rPr>
        <w:t xml:space="preserve"> wh</w:t>
      </w:r>
      <w:r w:rsidR="00307A76">
        <w:rPr>
          <w:szCs w:val="22"/>
        </w:rPr>
        <w:t>ich</w:t>
      </w:r>
      <w:r w:rsidRPr="008A52E6" w:rsidR="00FF5394">
        <w:rPr>
          <w:szCs w:val="22"/>
        </w:rPr>
        <w:t xml:space="preserve"> provides domestic interexchange service to subscribing Midstate Telephone Companies’ customers.</w:t>
      </w:r>
      <w:r w:rsidR="00A84DD2">
        <w:rPr>
          <w:szCs w:val="22"/>
        </w:rPr>
        <w:t xml:space="preserve">  </w:t>
      </w:r>
    </w:p>
    <w:p w:rsidR="00067369" w:rsidRPr="001F7895" w:rsidP="001F7895" w14:paraId="07FF752E" w14:textId="510D0275">
      <w:pPr>
        <w:autoSpaceDE w:val="0"/>
        <w:autoSpaceDN w:val="0"/>
        <w:adjustRightInd w:val="0"/>
        <w:ind w:firstLine="720"/>
        <w:rPr>
          <w:rFonts w:ascii="TimesNewRomanPSMT" w:hAnsi="TimesNewRomanPSMT" w:cs="TimesNewRomanPSMT"/>
          <w:szCs w:val="22"/>
        </w:rPr>
      </w:pPr>
      <w:r w:rsidRPr="008A52E6">
        <w:rPr>
          <w:szCs w:val="22"/>
        </w:rPr>
        <w:t xml:space="preserve"> </w:t>
      </w:r>
    </w:p>
    <w:p w:rsidR="001F7895" w:rsidP="00B51F34" w14:paraId="37CA31ED" w14:textId="3677B755">
      <w:pPr>
        <w:autoSpaceDE w:val="0"/>
        <w:autoSpaceDN w:val="0"/>
        <w:adjustRightInd w:val="0"/>
        <w:spacing w:after="120"/>
        <w:ind w:firstLine="720"/>
        <w:rPr>
          <w:szCs w:val="22"/>
        </w:rPr>
      </w:pPr>
      <w:r w:rsidRPr="008A52E6">
        <w:rPr>
          <w:szCs w:val="22"/>
        </w:rPr>
        <w:t>R</w:t>
      </w:r>
      <w:r w:rsidR="00E5612B">
        <w:rPr>
          <w:szCs w:val="22"/>
        </w:rPr>
        <w:t>TC</w:t>
      </w:r>
      <w:r w:rsidR="00307A76">
        <w:rPr>
          <w:szCs w:val="22"/>
        </w:rPr>
        <w:t>,</w:t>
      </w:r>
      <w:r w:rsidRPr="008A52E6">
        <w:rPr>
          <w:szCs w:val="22"/>
        </w:rPr>
        <w:t xml:space="preserve"> a North Dakota cooperative</w:t>
      </w:r>
      <w:r w:rsidR="00307A76">
        <w:rPr>
          <w:szCs w:val="22"/>
        </w:rPr>
        <w:t>,</w:t>
      </w:r>
      <w:r w:rsidR="00067369">
        <w:rPr>
          <w:szCs w:val="22"/>
        </w:rPr>
        <w:t xml:space="preserve"> is a rural </w:t>
      </w:r>
      <w:r w:rsidR="00307A76">
        <w:rPr>
          <w:szCs w:val="22"/>
        </w:rPr>
        <w:t xml:space="preserve">incumbent </w:t>
      </w:r>
      <w:r w:rsidR="00067369">
        <w:rPr>
          <w:szCs w:val="22"/>
        </w:rPr>
        <w:t xml:space="preserve">LEC </w:t>
      </w:r>
      <w:r w:rsidR="00B016E8">
        <w:rPr>
          <w:szCs w:val="22"/>
        </w:rPr>
        <w:t xml:space="preserve">serving </w:t>
      </w:r>
      <w:r w:rsidR="00067369">
        <w:rPr>
          <w:szCs w:val="22"/>
        </w:rPr>
        <w:t xml:space="preserve">approximately 11,000 customers in the following 20 exchanges </w:t>
      </w:r>
      <w:r w:rsidR="00A3114E">
        <w:rPr>
          <w:szCs w:val="22"/>
        </w:rPr>
        <w:t>in</w:t>
      </w:r>
      <w:r w:rsidR="00067369">
        <w:rPr>
          <w:szCs w:val="22"/>
        </w:rPr>
        <w:t xml:space="preserve"> northwestern North Dakota:  Alexander, Arnegard, Douglas, Emmet, Garrison, Keene, Kenmare, </w:t>
      </w:r>
      <w:r w:rsidR="00067369">
        <w:rPr>
          <w:szCs w:val="22"/>
        </w:rPr>
        <w:t>Makoti</w:t>
      </w:r>
      <w:r w:rsidR="00067369">
        <w:rPr>
          <w:szCs w:val="22"/>
        </w:rPr>
        <w:t xml:space="preserve">, </w:t>
      </w:r>
      <w:r w:rsidR="00067369">
        <w:rPr>
          <w:szCs w:val="22"/>
        </w:rPr>
        <w:t>Mandaree</w:t>
      </w:r>
      <w:r w:rsidR="00067369">
        <w:rPr>
          <w:szCs w:val="22"/>
        </w:rPr>
        <w:t xml:space="preserve">, Max, New Town, Norma, Parshall, Plaza, </w:t>
      </w:r>
      <w:r w:rsidR="00067369">
        <w:rPr>
          <w:szCs w:val="22"/>
        </w:rPr>
        <w:t>Roseglen</w:t>
      </w:r>
      <w:r w:rsidR="00067369">
        <w:rPr>
          <w:szCs w:val="22"/>
        </w:rPr>
        <w:t xml:space="preserve">, Ross, Ryder, Spencer, Squaw Gap, and Watford City.  </w:t>
      </w:r>
      <w:r w:rsidR="008B3170">
        <w:rPr>
          <w:szCs w:val="22"/>
        </w:rPr>
        <w:t>RTC owns a 10% interest in NDLD</w:t>
      </w:r>
      <w:r w:rsidR="00307A76">
        <w:rPr>
          <w:szCs w:val="22"/>
        </w:rPr>
        <w:t>,</w:t>
      </w:r>
      <w:r w:rsidR="008B3170">
        <w:rPr>
          <w:szCs w:val="22"/>
        </w:rPr>
        <w:t xml:space="preserve"> wh</w:t>
      </w:r>
      <w:r w:rsidR="00307A76">
        <w:rPr>
          <w:szCs w:val="22"/>
        </w:rPr>
        <w:t>ich</w:t>
      </w:r>
      <w:r w:rsidR="008B3170">
        <w:rPr>
          <w:szCs w:val="22"/>
        </w:rPr>
        <w:t xml:space="preserve"> provides domestic interexchange service to subscribing RTC customers. </w:t>
      </w:r>
      <w:r w:rsidR="00B51F34">
        <w:rPr>
          <w:szCs w:val="22"/>
        </w:rPr>
        <w:t xml:space="preserve"> Certain exchanges served by RTC are adjacent to areas served by Midstate Telephone Company</w:t>
      </w:r>
      <w:r w:rsidR="00B749D2">
        <w:rPr>
          <w:szCs w:val="22"/>
        </w:rPr>
        <w:t xml:space="preserve"> and Midstate Communications</w:t>
      </w:r>
      <w:r w:rsidR="00B51F34">
        <w:rPr>
          <w:szCs w:val="22"/>
        </w:rPr>
        <w:t xml:space="preserve">.  </w:t>
      </w:r>
      <w:r w:rsidR="00D6653C">
        <w:rPr>
          <w:szCs w:val="22"/>
        </w:rPr>
        <w:t>Applicants state that no single member owns or controls 10% of the equity interests of RTC, and that RTC is controlled by its Board of Directors, all of whom are U.S. citizens.  No Board member o</w:t>
      </w:r>
      <w:r w:rsidR="007746F9">
        <w:rPr>
          <w:szCs w:val="22"/>
        </w:rPr>
        <w:t>r</w:t>
      </w:r>
      <w:r w:rsidR="00D6653C">
        <w:rPr>
          <w:szCs w:val="22"/>
        </w:rPr>
        <w:t xml:space="preserve"> officer of RTC holds a 10% or greater interest in any other domestic telecommunications provider.</w:t>
      </w:r>
    </w:p>
    <w:p w:rsidR="003D3963" w:rsidP="00B016E8" w14:paraId="540FE398" w14:textId="3F81EEAE">
      <w:pPr>
        <w:autoSpaceDE w:val="0"/>
        <w:autoSpaceDN w:val="0"/>
        <w:adjustRightInd w:val="0"/>
        <w:spacing w:after="120"/>
        <w:ind w:firstLine="720"/>
        <w:rPr>
          <w:szCs w:val="22"/>
        </w:rPr>
      </w:pPr>
      <w:r>
        <w:rPr>
          <w:szCs w:val="22"/>
        </w:rPr>
        <w:t>Pursuant to the terms</w:t>
      </w:r>
      <w:r w:rsidR="005C680F">
        <w:rPr>
          <w:szCs w:val="22"/>
        </w:rPr>
        <w:t xml:space="preserve"> </w:t>
      </w:r>
      <w:r>
        <w:rPr>
          <w:szCs w:val="22"/>
        </w:rPr>
        <w:t>o</w:t>
      </w:r>
      <w:r w:rsidR="005C680F">
        <w:rPr>
          <w:szCs w:val="22"/>
        </w:rPr>
        <w:t>f</w:t>
      </w:r>
      <w:r>
        <w:rPr>
          <w:szCs w:val="22"/>
        </w:rPr>
        <w:t xml:space="preserve"> the </w:t>
      </w:r>
      <w:r w:rsidR="008337F4">
        <w:rPr>
          <w:szCs w:val="22"/>
        </w:rPr>
        <w:t>stock purchase agreement</w:t>
      </w:r>
      <w:r>
        <w:rPr>
          <w:szCs w:val="22"/>
        </w:rPr>
        <w:t>,</w:t>
      </w:r>
      <w:r w:rsidR="008337F4">
        <w:rPr>
          <w:szCs w:val="22"/>
        </w:rPr>
        <w:t xml:space="preserve"> RTC proposes to acquire all </w:t>
      </w:r>
      <w:r w:rsidR="004078C1">
        <w:rPr>
          <w:szCs w:val="22"/>
        </w:rPr>
        <w:t>the stock of</w:t>
      </w:r>
      <w:r w:rsidR="008337F4">
        <w:rPr>
          <w:szCs w:val="22"/>
        </w:rPr>
        <w:t xml:space="preserve"> Midstate Telephone Company </w:t>
      </w:r>
      <w:r>
        <w:rPr>
          <w:szCs w:val="22"/>
        </w:rPr>
        <w:t>and Midstate Communications</w:t>
      </w:r>
      <w:r w:rsidR="006A3C54">
        <w:rPr>
          <w:szCs w:val="22"/>
        </w:rPr>
        <w:t xml:space="preserve"> from their current shareholders</w:t>
      </w:r>
      <w:r>
        <w:rPr>
          <w:szCs w:val="22"/>
        </w:rPr>
        <w:t xml:space="preserve">. </w:t>
      </w:r>
      <w:r w:rsidR="004078C1">
        <w:rPr>
          <w:szCs w:val="22"/>
        </w:rPr>
        <w:t xml:space="preserve"> As a result of the proposed transaction, RTC will directly own 100% of the equity interest of, and thus control, the Midstate Companies. </w:t>
      </w:r>
    </w:p>
    <w:p w:rsidR="007746F9" w:rsidP="00B8349A" w14:paraId="59C73CFE" w14:textId="77777777">
      <w:pPr>
        <w:autoSpaceDE w:val="0"/>
        <w:autoSpaceDN w:val="0"/>
        <w:adjustRightInd w:val="0"/>
        <w:spacing w:after="120"/>
        <w:ind w:firstLine="720"/>
        <w:rPr>
          <w:bCs/>
          <w:szCs w:val="22"/>
        </w:rPr>
      </w:pPr>
      <w:r w:rsidRPr="00B766F5">
        <w:rPr>
          <w:szCs w:val="22"/>
        </w:rPr>
        <w:t>Applicants</w:t>
      </w:r>
      <w:r w:rsidRPr="00B766F5">
        <w:rPr>
          <w:bCs/>
          <w:szCs w:val="22"/>
        </w:rPr>
        <w:t xml:space="preserve"> assert that a grant of the application would</w:t>
      </w:r>
      <w:r>
        <w:rPr>
          <w:bCs/>
          <w:szCs w:val="22"/>
        </w:rPr>
        <w:t xml:space="preserve"> </w:t>
      </w:r>
      <w:r w:rsidRPr="00B766F5">
        <w:rPr>
          <w:bCs/>
          <w:szCs w:val="22"/>
        </w:rPr>
        <w:t xml:space="preserve">serve the public interest, convenience, and necessity.  </w:t>
      </w:r>
      <w:r w:rsidRPr="002F4D9F">
        <w:rPr>
          <w:bCs/>
          <w:szCs w:val="22"/>
        </w:rPr>
        <w:t xml:space="preserve">We accept this </w:t>
      </w:r>
      <w:r>
        <w:rPr>
          <w:bCs/>
          <w:szCs w:val="22"/>
        </w:rPr>
        <w:t xml:space="preserve">application </w:t>
      </w:r>
      <w:r w:rsidRPr="002F4D9F">
        <w:rPr>
          <w:bCs/>
          <w:szCs w:val="22"/>
        </w:rPr>
        <w:t>for streamlined processing pursuant to our authority to afford streamlining to applications on a case-by-case basis.</w:t>
      </w:r>
      <w:r>
        <w:rPr>
          <w:bCs/>
          <w:szCs w:val="22"/>
          <w:vertAlign w:val="superscript"/>
        </w:rPr>
        <w:footnoteReference w:id="6"/>
      </w:r>
      <w:r w:rsidRPr="002F4D9F">
        <w:rPr>
          <w:bCs/>
          <w:szCs w:val="22"/>
        </w:rPr>
        <w:t xml:space="preserve">  </w:t>
      </w:r>
    </w:p>
    <w:p w:rsidR="007746F9" w:rsidP="007746F9" w14:paraId="10D05B50" w14:textId="77777777">
      <w:pPr>
        <w:ind w:left="720"/>
        <w:rPr>
          <w:szCs w:val="22"/>
        </w:rPr>
      </w:pPr>
      <w:r>
        <w:rPr>
          <w:szCs w:val="22"/>
        </w:rPr>
        <w:t xml:space="preserve">Domestic Section 214 Application Filed for the Transfer of Control of </w:t>
      </w:r>
    </w:p>
    <w:p w:rsidR="007746F9" w:rsidP="007746F9" w14:paraId="183EAC0E" w14:textId="77777777">
      <w:pPr>
        <w:ind w:left="720"/>
        <w:rPr>
          <w:szCs w:val="22"/>
        </w:rPr>
      </w:pPr>
      <w:r>
        <w:rPr>
          <w:szCs w:val="22"/>
        </w:rPr>
        <w:t xml:space="preserve">Midstate Telephone Company, LLC and Midstate Communications, Inc. to </w:t>
      </w:r>
    </w:p>
    <w:p w:rsidR="007746F9" w:rsidP="007746F9" w14:paraId="09CBF9A0" w14:textId="086B523D">
      <w:pPr>
        <w:ind w:left="720"/>
        <w:rPr>
          <w:szCs w:val="22"/>
        </w:rPr>
      </w:pPr>
      <w:r>
        <w:rPr>
          <w:szCs w:val="22"/>
        </w:rPr>
        <w:t xml:space="preserve">Reservation Telephone Cooperative, WC Docket No. </w:t>
      </w:r>
      <w:r w:rsidRPr="00C53E5E">
        <w:rPr>
          <w:szCs w:val="22"/>
        </w:rPr>
        <w:t>21-</w:t>
      </w:r>
      <w:r>
        <w:rPr>
          <w:szCs w:val="22"/>
        </w:rPr>
        <w:t>424 (filed Oct. 29, 2021).</w:t>
      </w:r>
    </w:p>
    <w:p w:rsidR="00B8349A" w:rsidRPr="008A792A" w:rsidP="00B8349A" w14:paraId="545C96D2" w14:textId="0A116E75">
      <w:pPr>
        <w:autoSpaceDE w:val="0"/>
        <w:autoSpaceDN w:val="0"/>
        <w:adjustRightInd w:val="0"/>
        <w:spacing w:after="120"/>
        <w:ind w:firstLine="720"/>
        <w:rPr>
          <w:szCs w:val="22"/>
        </w:rPr>
      </w:pPr>
      <w:r w:rsidRPr="00B766F5">
        <w:rPr>
          <w:bCs/>
          <w:szCs w:val="22"/>
        </w:rPr>
        <w:t xml:space="preserve"> </w:t>
      </w:r>
      <w:r w:rsidRPr="00B766F5">
        <w:rPr>
          <w:b/>
          <w:bCs/>
          <w:szCs w:val="22"/>
        </w:rPr>
        <w:t xml:space="preserve">  </w:t>
      </w:r>
    </w:p>
    <w:p w:rsidR="00971B07" w:rsidP="00971B07" w14:paraId="2878566E" w14:textId="77777777">
      <w:pPr>
        <w:autoSpaceDE w:val="0"/>
        <w:autoSpaceDN w:val="0"/>
        <w:adjustRightInd w:val="0"/>
        <w:rPr>
          <w:szCs w:val="22"/>
        </w:rPr>
      </w:pPr>
      <w:r>
        <w:rPr>
          <w:b/>
          <w:szCs w:val="22"/>
          <w:u w:val="single"/>
        </w:rPr>
        <w:t>GENERAL INFORMATION</w:t>
      </w:r>
    </w:p>
    <w:p w:rsidR="00971B07" w:rsidP="00971B07" w14:paraId="2B988797" w14:textId="77777777">
      <w:pPr>
        <w:autoSpaceDE w:val="0"/>
        <w:autoSpaceDN w:val="0"/>
        <w:adjustRightInd w:val="0"/>
        <w:rPr>
          <w:szCs w:val="22"/>
        </w:rPr>
      </w:pPr>
    </w:p>
    <w:p w:rsidR="00971B07" w:rsidP="00971B07" w14:paraId="1596663A" w14:textId="6C207ACD">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 xml:space="preserve">on or before November </w:t>
      </w:r>
      <w:r w:rsidR="0021052D">
        <w:rPr>
          <w:b/>
          <w:szCs w:val="22"/>
        </w:rPr>
        <w:t>24</w:t>
      </w:r>
      <w:r>
        <w:rPr>
          <w:b/>
          <w:szCs w:val="22"/>
        </w:rPr>
        <w:t>, 2021</w:t>
      </w:r>
      <w:r>
        <w:rPr>
          <w:szCs w:val="22"/>
        </w:rPr>
        <w:t xml:space="preserve">, and reply comments </w:t>
      </w:r>
      <w:r>
        <w:rPr>
          <w:b/>
          <w:szCs w:val="22"/>
        </w:rPr>
        <w:t xml:space="preserve">on or before </w:t>
      </w:r>
      <w:r w:rsidR="0021052D">
        <w:rPr>
          <w:b/>
          <w:szCs w:val="22"/>
        </w:rPr>
        <w:t>Decem</w:t>
      </w:r>
      <w:r>
        <w:rPr>
          <w:b/>
          <w:szCs w:val="22"/>
        </w:rPr>
        <w:t xml:space="preserve">ber </w:t>
      </w:r>
      <w:r w:rsidR="0021052D">
        <w:rPr>
          <w:b/>
          <w:szCs w:val="22"/>
        </w:rPr>
        <w:t>1</w:t>
      </w:r>
      <w:r>
        <w:rPr>
          <w:b/>
          <w:bCs/>
          <w:szCs w:val="22"/>
        </w:rPr>
        <w:t>,</w:t>
      </w:r>
      <w:r>
        <w:rPr>
          <w:b/>
          <w:szCs w:val="22"/>
        </w:rPr>
        <w:t xml:space="preserve"> 2021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971B07" w:rsidRPr="0008381D" w:rsidP="00971B07" w14:paraId="45DC85A7" w14:textId="77777777">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971B07" w:rsidP="00971B07" w14:paraId="3800358E" w14:textId="77777777">
      <w:pPr>
        <w:autoSpaceDE w:val="0"/>
        <w:autoSpaceDN w:val="0"/>
        <w:adjustRightInd w:val="0"/>
        <w:spacing w:after="120"/>
        <w:ind w:firstLine="720"/>
        <w:rPr>
          <w:b/>
          <w:szCs w:val="22"/>
        </w:rPr>
      </w:pPr>
      <w:r>
        <w:rPr>
          <w:b/>
          <w:szCs w:val="22"/>
        </w:rPr>
        <w:t>In addition, e-mail one copy of each pleading to each of the following:</w:t>
      </w:r>
    </w:p>
    <w:p w:rsidR="00971B07" w:rsidRPr="00C81DA7" w:rsidP="00971B07" w14:paraId="7B1352E9" w14:textId="77777777">
      <w:pPr>
        <w:numPr>
          <w:ilvl w:val="0"/>
          <w:numId w:val="18"/>
        </w:numPr>
        <w:autoSpaceDE w:val="0"/>
        <w:autoSpaceDN w:val="0"/>
        <w:adjustRightInd w:val="0"/>
        <w:spacing w:after="120"/>
        <w:rPr>
          <w:szCs w:val="22"/>
        </w:rPr>
      </w:pPr>
      <w:r w:rsidRPr="008D3823">
        <w:rPr>
          <w:szCs w:val="22"/>
        </w:rPr>
        <w:t>Myrva Charles</w:t>
      </w:r>
      <w:r>
        <w:rPr>
          <w:szCs w:val="22"/>
        </w:rPr>
        <w:t xml:space="preserve">, Competition Policy Division, Wireline Competition Bureau,  </w:t>
      </w:r>
      <w:hyperlink r:id="rId9" w:history="1">
        <w:r w:rsidRPr="00684AB3">
          <w:rPr>
            <w:rStyle w:val="Hyperlink"/>
            <w:szCs w:val="22"/>
          </w:rPr>
          <w:t>myrva.charles@fcc.gov</w:t>
        </w:r>
      </w:hyperlink>
      <w:r>
        <w:rPr>
          <w:szCs w:val="22"/>
        </w:rPr>
        <w:t>;</w:t>
      </w:r>
    </w:p>
    <w:p w:rsidR="00971B07" w:rsidP="00971B07" w14:paraId="2F60BC0B" w14:textId="35489F57">
      <w:pPr>
        <w:numPr>
          <w:ilvl w:val="0"/>
          <w:numId w:val="18"/>
        </w:numPr>
        <w:autoSpaceDE w:val="0"/>
        <w:autoSpaceDN w:val="0"/>
        <w:adjustRightInd w:val="0"/>
        <w:spacing w:after="120"/>
        <w:rPr>
          <w:szCs w:val="22"/>
        </w:rPr>
      </w:pPr>
      <w:r>
        <w:rPr>
          <w:szCs w:val="22"/>
        </w:rPr>
        <w:t>Dennis Johnson</w:t>
      </w:r>
      <w:r w:rsidRPr="002B26A1">
        <w:rPr>
          <w:szCs w:val="22"/>
        </w:rPr>
        <w:t>, Competition Policy Division, Wireline Competition Bureau</w:t>
      </w:r>
      <w:r>
        <w:rPr>
          <w:szCs w:val="22"/>
        </w:rPr>
        <w:t xml:space="preserve">, </w:t>
      </w:r>
      <w:hyperlink r:id="rId10" w:history="1">
        <w:r w:rsidRPr="00957B02">
          <w:rPr>
            <w:rStyle w:val="Hyperlink"/>
            <w:szCs w:val="22"/>
          </w:rPr>
          <w:t xml:space="preserve"> dennis.johnson@fcc.gov</w:t>
        </w:r>
      </w:hyperlink>
      <w:r>
        <w:rPr>
          <w:szCs w:val="22"/>
        </w:rPr>
        <w:t xml:space="preserve">; </w:t>
      </w:r>
      <w:r w:rsidR="00D81CA2">
        <w:rPr>
          <w:szCs w:val="22"/>
        </w:rPr>
        <w:t>and</w:t>
      </w:r>
    </w:p>
    <w:p w:rsidR="00971B07" w:rsidRPr="003F16BE" w:rsidP="00971B07" w14:paraId="739855A0" w14:textId="77777777">
      <w:pPr>
        <w:numPr>
          <w:ilvl w:val="0"/>
          <w:numId w:val="18"/>
        </w:numPr>
        <w:autoSpaceDE w:val="0"/>
        <w:autoSpaceDN w:val="0"/>
        <w:adjustRightInd w:val="0"/>
        <w:spacing w:after="120"/>
        <w:rPr>
          <w:szCs w:val="22"/>
        </w:rPr>
      </w:pPr>
      <w:r w:rsidRPr="003F16BE">
        <w:rPr>
          <w:szCs w:val="22"/>
        </w:rPr>
        <w:t xml:space="preserve">Jim Bird, Office of General Counsel, </w:t>
      </w:r>
      <w:hyperlink r:id="rId11" w:history="1">
        <w:r w:rsidRPr="00D27078">
          <w:rPr>
            <w:rStyle w:val="Hyperlink"/>
            <w:szCs w:val="22"/>
          </w:rPr>
          <w:t>jim.bird@fcc.gov</w:t>
        </w:r>
      </w:hyperlink>
      <w:r w:rsidRPr="003F16BE">
        <w:rPr>
          <w:szCs w:val="22"/>
        </w:rPr>
        <w:t>.</w:t>
      </w:r>
    </w:p>
    <w:p w:rsidR="00971B07" w:rsidP="00971B07" w14:paraId="3619C932"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2" w:tgtFrame="_blank" w:history="1">
        <w:r w:rsidRPr="009B1CCF">
          <w:rPr>
            <w:rStyle w:val="Hyperlink"/>
            <w:szCs w:val="22"/>
          </w:rPr>
          <w:t>fcc504@fcc.gov</w:t>
        </w:r>
      </w:hyperlink>
      <w:r w:rsidRPr="009B1CCF">
        <w:rPr>
          <w:szCs w:val="22"/>
        </w:rPr>
        <w:t> or call the Consumer and Governmental Affairs Bureau at (202) 418-0530.</w:t>
      </w:r>
    </w:p>
    <w:p w:rsidR="00971B07" w:rsidP="00971B07" w14:paraId="16485690"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971B07" w:rsidRPr="0008381D" w:rsidP="00971B07" w14:paraId="702D8C28" w14:textId="77777777">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7"/>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971B07" w:rsidP="00971B07" w14:paraId="1E66BD10" w14:textId="77777777">
      <w:pPr>
        <w:autoSpaceDE w:val="0"/>
        <w:autoSpaceDN w:val="0"/>
        <w:adjustRightInd w:val="0"/>
        <w:spacing w:after="120"/>
        <w:ind w:firstLine="720"/>
        <w:rPr>
          <w:szCs w:val="22"/>
        </w:rPr>
      </w:pPr>
      <w:r>
        <w:rPr>
          <w:szCs w:val="22"/>
        </w:rPr>
        <w:t>For further information, please contact Myrva Charles at (202) 418-1506 or Dennis Johnson at (202) 418-0809.</w:t>
      </w:r>
    </w:p>
    <w:p w:rsidR="00971B07" w:rsidP="00971B07" w14:paraId="666FE341" w14:textId="77777777">
      <w:pPr>
        <w:autoSpaceDE w:val="0"/>
        <w:autoSpaceDN w:val="0"/>
        <w:adjustRightInd w:val="0"/>
        <w:rPr>
          <w:szCs w:val="22"/>
        </w:rPr>
      </w:pPr>
    </w:p>
    <w:p w:rsidR="00971B07" w:rsidP="00971B07" w14:paraId="6D6E29A6" w14:textId="77777777">
      <w:pPr>
        <w:autoSpaceDE w:val="0"/>
        <w:autoSpaceDN w:val="0"/>
        <w:adjustRightInd w:val="0"/>
        <w:jc w:val="center"/>
        <w:rPr>
          <w:color w:val="000000"/>
          <w:szCs w:val="22"/>
        </w:rPr>
      </w:pPr>
      <w:r>
        <w:rPr>
          <w:b/>
          <w:szCs w:val="22"/>
        </w:rPr>
        <w:t>-FCC-</w:t>
      </w:r>
    </w:p>
    <w:p w:rsidR="00971B07" w:rsidP="00332884" w14:paraId="32C401E0" w14:textId="77777777">
      <w:pPr>
        <w:autoSpaceDE w:val="0"/>
        <w:autoSpaceDN w:val="0"/>
        <w:adjustRightInd w:val="0"/>
        <w:rPr>
          <w:b/>
          <w:szCs w:val="22"/>
          <w:u w:val="single"/>
        </w:rPr>
      </w:pP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11EEBC9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61DF1" w14:paraId="0EC5BD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76AE708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61DF1" w14:paraId="1D1F635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022BDC20" w14:textId="77777777">
    <w:pPr>
      <w:pStyle w:val="Footer"/>
      <w:jc w:val="center"/>
    </w:pPr>
    <w:r>
      <w:fldChar w:fldCharType="begin"/>
    </w:r>
    <w:r>
      <w:instrText xml:space="preserve"> PAGE   \* MERGEFORMAT </w:instrText>
    </w:r>
    <w:r>
      <w:fldChar w:fldCharType="separate"/>
    </w:r>
    <w:r w:rsidR="00CB0C66">
      <w:rPr>
        <w:noProof/>
      </w:rPr>
      <w:t>1</w:t>
    </w:r>
    <w:r>
      <w:rPr>
        <w:noProof/>
      </w:rPr>
      <w:fldChar w:fldCharType="end"/>
    </w:r>
  </w:p>
  <w:p w:rsidR="00361DF1" w14:paraId="67A8583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6D38B0D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CB0C6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6A17" w14:paraId="397D49F8" w14:textId="77777777">
      <w:r>
        <w:separator/>
      </w:r>
    </w:p>
  </w:footnote>
  <w:footnote w:type="continuationSeparator" w:id="1">
    <w:p w:rsidR="00036A17" w14:paraId="7F7348A0" w14:textId="77777777">
      <w:r>
        <w:continuationSeparator/>
      </w:r>
    </w:p>
  </w:footnote>
  <w:footnote w:type="continuationNotice" w:id="2">
    <w:p w:rsidR="00036A17" w14:paraId="5A69A106" w14:textId="77777777"/>
  </w:footnote>
  <w:footnote w:id="3">
    <w:p w:rsidR="00361DF1" w:rsidRPr="00CB0C66" w:rsidP="00275EE0" w14:paraId="0402549B" w14:textId="5010F0A0">
      <w:pPr>
        <w:spacing w:after="120"/>
        <w:rPr>
          <w:sz w:val="20"/>
        </w:rPr>
      </w:pPr>
      <w:r w:rsidRPr="00CB0C66">
        <w:rPr>
          <w:rStyle w:val="FootnoteReference"/>
          <w:sz w:val="20"/>
        </w:rPr>
        <w:footnoteRef/>
      </w:r>
      <w:r w:rsidRPr="00CB0C66">
        <w:rPr>
          <w:sz w:val="20"/>
        </w:rPr>
        <w:t xml:space="preserve"> </w:t>
      </w:r>
      <w:r w:rsidRPr="00CB0C66">
        <w:rPr>
          <w:i/>
          <w:sz w:val="20"/>
        </w:rPr>
        <w:t>See</w:t>
      </w:r>
      <w:r w:rsidRPr="00CB0C66">
        <w:rPr>
          <w:sz w:val="20"/>
        </w:rPr>
        <w:t xml:space="preserve"> 47 U.S.C. § 214; 47 CFR §§ 63.03-04.  Any action on this </w:t>
      </w:r>
      <w:r w:rsidR="00F56F5E">
        <w:rPr>
          <w:sz w:val="20"/>
        </w:rPr>
        <w:t xml:space="preserve">domestic </w:t>
      </w:r>
      <w:r w:rsidRPr="00CB0C66">
        <w:rPr>
          <w:sz w:val="20"/>
        </w:rPr>
        <w:t>section 214 application is without prejudice to Commission action on other related, pending applications.</w:t>
      </w:r>
    </w:p>
  </w:footnote>
  <w:footnote w:id="4">
    <w:p w:rsidR="006A3C54" w:rsidRPr="00A84DD2" w:rsidP="00B016E8" w14:paraId="3CAFFE50" w14:textId="491420FB">
      <w:pPr>
        <w:spacing w:after="120"/>
        <w:rPr>
          <w:sz w:val="20"/>
        </w:rPr>
      </w:pPr>
      <w:r w:rsidRPr="00A84DD2">
        <w:rPr>
          <w:rStyle w:val="FootnoteReference"/>
          <w:sz w:val="20"/>
        </w:rPr>
        <w:footnoteRef/>
      </w:r>
      <w:r w:rsidRPr="00A84DD2">
        <w:rPr>
          <w:sz w:val="20"/>
        </w:rPr>
        <w:t xml:space="preserve"> </w:t>
      </w:r>
      <w:bookmarkStart w:id="6" w:name="_Hlk87278613"/>
      <w:r>
        <w:rPr>
          <w:sz w:val="20"/>
        </w:rPr>
        <w:t xml:space="preserve">The following U.S. entities </w:t>
      </w:r>
      <w:r w:rsidR="009E7962">
        <w:rPr>
          <w:sz w:val="20"/>
        </w:rPr>
        <w:t xml:space="preserve">and U.S. citizens </w:t>
      </w:r>
      <w:r>
        <w:rPr>
          <w:sz w:val="20"/>
        </w:rPr>
        <w:t xml:space="preserve">hold a </w:t>
      </w:r>
      <w:r w:rsidR="00B016E8">
        <w:rPr>
          <w:sz w:val="20"/>
        </w:rPr>
        <w:t>10%</w:t>
      </w:r>
      <w:r>
        <w:rPr>
          <w:sz w:val="20"/>
        </w:rPr>
        <w:t xml:space="preserve"> or greater interest in </w:t>
      </w:r>
      <w:r w:rsidRPr="00A84DD2">
        <w:rPr>
          <w:sz w:val="20"/>
        </w:rPr>
        <w:t xml:space="preserve">Midstate </w:t>
      </w:r>
      <w:r>
        <w:rPr>
          <w:sz w:val="20"/>
        </w:rPr>
        <w:t>Telephone Company:  A. Gordon Wilhelmi Testamentary Trust; Wilhelmi</w:t>
      </w:r>
      <w:r w:rsidR="00470CD4">
        <w:rPr>
          <w:sz w:val="20"/>
        </w:rPr>
        <w:t xml:space="preserve"> </w:t>
      </w:r>
      <w:r>
        <w:rPr>
          <w:sz w:val="20"/>
        </w:rPr>
        <w:t>Spousal Trust; Ryan Wilhelmi Living Trust; Tim Wilhelmi; and Tom Wilhelmi.</w:t>
      </w:r>
      <w:bookmarkEnd w:id="6"/>
      <w:r>
        <w:rPr>
          <w:sz w:val="20"/>
        </w:rPr>
        <w:t xml:space="preserve"> </w:t>
      </w:r>
    </w:p>
  </w:footnote>
  <w:footnote w:id="5">
    <w:p w:rsidR="006A3C54" w14:paraId="090ECAB0" w14:textId="4B37558D">
      <w:pPr>
        <w:pStyle w:val="FootnoteText"/>
      </w:pPr>
      <w:r>
        <w:rPr>
          <w:rStyle w:val="FootnoteReference"/>
        </w:rPr>
        <w:footnoteRef/>
      </w:r>
      <w:r>
        <w:t xml:space="preserve"> </w:t>
      </w:r>
      <w:r>
        <w:rPr>
          <w:sz w:val="20"/>
        </w:rPr>
        <w:t xml:space="preserve">The following </w:t>
      </w:r>
      <w:r w:rsidR="009E7962">
        <w:rPr>
          <w:sz w:val="20"/>
        </w:rPr>
        <w:t xml:space="preserve">U.S. citizens and </w:t>
      </w:r>
      <w:r>
        <w:rPr>
          <w:sz w:val="20"/>
        </w:rPr>
        <w:t xml:space="preserve">U.S. entities hold a </w:t>
      </w:r>
      <w:r w:rsidR="00B016E8">
        <w:rPr>
          <w:sz w:val="20"/>
        </w:rPr>
        <w:t>10%</w:t>
      </w:r>
      <w:r>
        <w:rPr>
          <w:sz w:val="20"/>
        </w:rPr>
        <w:t xml:space="preserve"> or greater interest in </w:t>
      </w:r>
      <w:r w:rsidRPr="00A84DD2">
        <w:rPr>
          <w:sz w:val="20"/>
        </w:rPr>
        <w:t xml:space="preserve">Midstate </w:t>
      </w:r>
      <w:r>
        <w:rPr>
          <w:sz w:val="20"/>
        </w:rPr>
        <w:t>Communications:  Ryan Wilhelmi; David Wilhelmi; Thomas J. Wilhelmi Irrevocable Trust; and Timothy J. Wilhelmi Irrevocable Trust.</w:t>
      </w:r>
    </w:p>
  </w:footnote>
  <w:footnote w:id="6">
    <w:p w:rsidR="00B8349A" w:rsidRPr="00006E89" w:rsidP="00B8349A" w14:paraId="7F12DBD0" w14:textId="77777777">
      <w:pPr>
        <w:pStyle w:val="FootnoteText"/>
        <w:rPr>
          <w:sz w:val="20"/>
        </w:rPr>
      </w:pPr>
      <w:r w:rsidRPr="00006E89">
        <w:rPr>
          <w:rStyle w:val="FootnoteReference"/>
          <w:sz w:val="20"/>
        </w:rPr>
        <w:footnoteRef/>
      </w:r>
      <w:r w:rsidRPr="00006E89">
        <w:rPr>
          <w:sz w:val="20"/>
        </w:rPr>
        <w:t xml:space="preserve"> </w:t>
      </w:r>
      <w:r w:rsidRPr="00110761">
        <w:rPr>
          <w:i/>
          <w:iCs/>
          <w:color w:val="000000"/>
          <w:sz w:val="20"/>
        </w:rPr>
        <w:t>See </w:t>
      </w:r>
      <w:hyperlink r:id="rId1" w:anchor="co_pp_sp_4493_5531" w:history="1">
        <w:r w:rsidRPr="00110761">
          <w:rPr>
            <w:i/>
            <w:iCs/>
            <w:color w:val="000000"/>
            <w:sz w:val="20"/>
          </w:rPr>
          <w:t>Implementation of Further Streamlining Measures for Domestic Section 214 Authorizations</w:t>
        </w:r>
        <w:r w:rsidRPr="00110761">
          <w:rPr>
            <w:color w:val="000000"/>
            <w:sz w:val="20"/>
          </w:rPr>
          <w:t xml:space="preserve">, Report and Order, 17 FCC </w:t>
        </w:r>
        <w:r w:rsidRPr="00110761">
          <w:rPr>
            <w:color w:val="000000"/>
            <w:sz w:val="20"/>
          </w:rPr>
          <w:t>Rcd</w:t>
        </w:r>
        <w:r w:rsidRPr="00110761">
          <w:rPr>
            <w:color w:val="000000"/>
            <w:sz w:val="20"/>
          </w:rPr>
          <w:t xml:space="preserve"> 5517, 5531-32, 5535</w:t>
        </w:r>
      </w:hyperlink>
      <w:r w:rsidRPr="00110761">
        <w:rPr>
          <w:color w:val="000000"/>
          <w:sz w:val="20"/>
        </w:rPr>
        <w:t>, paras. 28, 34 (2002); </w:t>
      </w:r>
      <w:hyperlink r:id="rId2" w:anchor="co_pp_8b3b0000958a4" w:history="1">
        <w:r w:rsidRPr="00110761">
          <w:rPr>
            <w:color w:val="000000"/>
            <w:sz w:val="20"/>
          </w:rPr>
          <w:t>47 C.F.R § 63.03(a)</w:t>
        </w:r>
      </w:hyperlink>
      <w:r w:rsidRPr="00110761">
        <w:rPr>
          <w:color w:val="000000"/>
          <w:sz w:val="20"/>
        </w:rPr>
        <w:t>.</w:t>
      </w:r>
    </w:p>
  </w:footnote>
  <w:footnote w:id="7">
    <w:p w:rsidR="00971B07" w:rsidRPr="00351689" w:rsidP="00971B07" w14:paraId="3640BADE" w14:textId="77777777">
      <w:pPr>
        <w:pStyle w:val="FootnoteText"/>
        <w:tabs>
          <w:tab w:val="clear" w:pos="720"/>
        </w:tabs>
        <w:spacing w:after="120"/>
        <w:rPr>
          <w:sz w:val="20"/>
        </w:rPr>
      </w:pPr>
      <w:r w:rsidRPr="00F71244">
        <w:rPr>
          <w:rStyle w:val="FootnoteReference"/>
          <w:sz w:val="20"/>
        </w:rPr>
        <w:footnoteRef/>
      </w:r>
      <w:r w:rsidRPr="00F71244">
        <w:rPr>
          <w:sz w:val="20"/>
        </w:rPr>
        <w:t xml:space="preserve"> </w:t>
      </w:r>
      <w:r w:rsidRPr="00F71244">
        <w:rPr>
          <w:i/>
          <w:sz w:val="20"/>
        </w:rPr>
        <w:t>See</w:t>
      </w:r>
      <w:r w:rsidRPr="00F71244">
        <w:rPr>
          <w:sz w:val="20"/>
        </w:rPr>
        <w:t xml:space="preserve"> 47 CFR </w:t>
      </w:r>
      <w:bookmarkStart w:id="7" w:name="_Hlk83199899"/>
      <w:r w:rsidRPr="00F71244">
        <w:rPr>
          <w:sz w:val="20"/>
        </w:rPr>
        <w:t>§</w:t>
      </w:r>
      <w:bookmarkEnd w:id="7"/>
      <w:r w:rsidRPr="00F71244">
        <w:rPr>
          <w:sz w:val="20"/>
        </w:rPr>
        <w:t xml:space="preserve">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1CA34E8D" w14:textId="3BC39918">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102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202" coordsize="21600,21600" o:spt="202" path="m,l,21600r21600,l21600,xe">
          <v:stroke joinstyle="miter"/>
          <v:path gradientshapeok="t" o:connecttype="rect"/>
        </v:shapetype>
        <v:shape id="Text Box 1" o:spid="_x0000_s2049" type="#_x0000_t202" style="width:244.8pt;height:50.4pt;margin-top:57.6pt;margin-left:47.6pt;mso-height-percent:0;mso-height-relative:page;mso-width-percent:0;mso-width-relative:page;mso-wrap-distance-bottom:0;mso-wrap-distance-left:9pt;mso-wrap-distance-right:9pt;mso-wrap-distance-top:0;mso-wrap-style:square;position:absolute;visibility:visible;v-text-anchor:top;z-index:251658240" o:allowincell="f" stroked="f">
          <v:textbox>
            <w:txbxContent>
              <w:p w:rsidR="00361DF1" w14:paraId="08070818" w14:textId="77777777">
                <w:pPr>
                  <w:rPr>
                    <w:rFonts w:ascii="Arial" w:hAnsi="Arial"/>
                    <w:b/>
                  </w:rPr>
                </w:pPr>
                <w:r>
                  <w:rPr>
                    <w:rFonts w:ascii="Arial" w:hAnsi="Arial"/>
                    <w:b/>
                  </w:rPr>
                  <w:t>Federal Communications Commission</w:t>
                </w:r>
              </w:p>
              <w:p w:rsidR="00361DF1" w14:paraId="10CE2D14" w14:textId="77777777">
                <w:pPr>
                  <w:rPr>
                    <w:rFonts w:ascii="Arial" w:hAnsi="Arial"/>
                    <w:b/>
                  </w:rPr>
                </w:pPr>
                <w:r>
                  <w:rPr>
                    <w:rFonts w:ascii="Arial" w:hAnsi="Arial"/>
                    <w:b/>
                  </w:rPr>
                  <w:t>45 L St., N.E.</w:t>
                </w:r>
              </w:p>
              <w:p w:rsidR="00361DF1" w14:paraId="50A4201F" w14:textId="77777777">
                <w:pPr>
                  <w:rPr>
                    <w:rFonts w:ascii="Arial" w:hAnsi="Arial"/>
                    <w:sz w:val="24"/>
                  </w:rPr>
                </w:pPr>
                <w:r>
                  <w:rPr>
                    <w:rFonts w:ascii="Arial" w:hAnsi="Arial"/>
                    <w:b/>
                  </w:rPr>
                  <w:t>Washington, D.C. 20554</w:t>
                </w:r>
              </w:p>
            </w:txbxContent>
          </v:textbox>
        </v:shape>
      </w:pict>
    </w:r>
    <w:r w:rsidRPr="7B6157F7">
      <w:rPr>
        <w:rFonts w:ascii="News Gothic MT" w:hAnsi="News Gothic MT"/>
        <w:b/>
        <w:bCs/>
        <w:kern w:val="28"/>
        <w:sz w:val="96"/>
        <w:szCs w:val="96"/>
      </w:rPr>
      <w:t>PUBLIC NOTICE</w:t>
    </w:r>
  </w:p>
  <w:p w:rsidR="00361DF1" w14:paraId="400925E7" w14:textId="76C8DDA1">
    <w:pPr>
      <w:pStyle w:val="Header"/>
      <w:tabs>
        <w:tab w:val="left" w:pos="1080"/>
        <w:tab w:val="clear" w:pos="4320"/>
        <w:tab w:val="clear" w:pos="8640"/>
      </w:tabs>
      <w:spacing w:line="1120" w:lineRule="exact"/>
      <w:ind w:left="720"/>
      <w:rPr>
        <w:rFonts w:ascii="Arial" w:hAnsi="Arial"/>
        <w:b/>
        <w:sz w:val="28"/>
      </w:rPr>
    </w:pPr>
    <w:r>
      <w:rPr>
        <w:noProof/>
      </w:rPr>
      <w:pict>
        <v:line id="Line 2" o:spid="_x0000_s2050" style="mso-height-percent:0;mso-height-relative:page;mso-width-percent:0;mso-width-relative:page;mso-wrap-distance-bottom:0;mso-wrap-distance-left:9pt;mso-wrap-distance-right:9pt;mso-wrap-distance-top:0;mso-wrap-style:square;position:absolute;visibility:visible;z-index:251659264" from="0,54.95pt" to="540pt,55.15pt" o:allowincell="f"/>
      </w:pict>
    </w:r>
    <w:r>
      <w:rPr>
        <w:noProof/>
      </w:rPr>
      <w:pict>
        <v:shape id="Text Box 3" o:spid="_x0000_s2051" type="#_x0000_t202" style="width:207.95pt;height:43.2pt;margin-top:10.25pt;margin-left:336.7pt;mso-height-percent:0;mso-height-relative:page;mso-width-percent:0;mso-width-relative:page;mso-wrap-distance-bottom:0;mso-wrap-distance-left:9pt;mso-wrap-distance-right:9pt;mso-wrap-distance-top:0;mso-wrap-style:square;position:absolute;visibility:visible;v-text-anchor:top;z-index:251660288" o:allowincell="f" stroked="f">
          <v:textbox inset=",0,,0">
            <w:txbxContent>
              <w:p w:rsidR="00361DF1" w14:paraId="66DF8D50" w14:textId="77777777">
                <w:pPr>
                  <w:spacing w:before="40"/>
                  <w:jc w:val="right"/>
                  <w:rPr>
                    <w:rFonts w:ascii="Arial" w:hAnsi="Arial"/>
                    <w:b/>
                    <w:sz w:val="16"/>
                  </w:rPr>
                </w:pPr>
                <w:r>
                  <w:rPr>
                    <w:rFonts w:ascii="Arial" w:hAnsi="Arial"/>
                    <w:b/>
                    <w:sz w:val="16"/>
                  </w:rPr>
                  <w:t>News Media Information 202 / 418-0500</w:t>
                </w:r>
              </w:p>
              <w:p w:rsidR="00361DF1" w14:paraId="293D1D77"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61DF1" w14:paraId="28A02B2F" w14:textId="77777777">
                <w:pPr>
                  <w:jc w:val="right"/>
                </w:pPr>
              </w:p>
            </w:txbxContent>
          </v:textbox>
        </v:shape>
      </w:pict>
    </w:r>
  </w:p>
  <w:p w:rsidR="00361DF1" w14:paraId="39FFEEF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1DF1" w14:paraId="1C483073"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multi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multi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multilevel"/>
    <w:tmpl w:val="C03E86D2"/>
    <w:lvl w:ilvl="0">
      <w:start w:val="1"/>
      <w:numFmt w:val="bullet"/>
      <w:pStyle w:val="Bullet"/>
      <w:lvlText w:val=""/>
      <w:lvlJc w:val="left"/>
      <w:pPr>
        <w:tabs>
          <w:tab w:val="num" w:pos="2520"/>
        </w:tabs>
        <w:ind w:left="25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hybrid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0C1"/>
    <w:rsid w:val="00001825"/>
    <w:rsid w:val="0000298C"/>
    <w:rsid w:val="00005F75"/>
    <w:rsid w:val="000064CD"/>
    <w:rsid w:val="00006E89"/>
    <w:rsid w:val="00007846"/>
    <w:rsid w:val="00007FDC"/>
    <w:rsid w:val="0001023F"/>
    <w:rsid w:val="0001135F"/>
    <w:rsid w:val="0001280D"/>
    <w:rsid w:val="00017A3A"/>
    <w:rsid w:val="000238EB"/>
    <w:rsid w:val="0002470A"/>
    <w:rsid w:val="00031596"/>
    <w:rsid w:val="00031841"/>
    <w:rsid w:val="00035F32"/>
    <w:rsid w:val="00036A17"/>
    <w:rsid w:val="00040610"/>
    <w:rsid w:val="00040BA0"/>
    <w:rsid w:val="00040DAF"/>
    <w:rsid w:val="00041C01"/>
    <w:rsid w:val="00042890"/>
    <w:rsid w:val="000439B6"/>
    <w:rsid w:val="00051E2C"/>
    <w:rsid w:val="000534AC"/>
    <w:rsid w:val="0005438B"/>
    <w:rsid w:val="00055109"/>
    <w:rsid w:val="00057E12"/>
    <w:rsid w:val="000629CF"/>
    <w:rsid w:val="00062F7C"/>
    <w:rsid w:val="000656F9"/>
    <w:rsid w:val="00066D12"/>
    <w:rsid w:val="00067369"/>
    <w:rsid w:val="000735C8"/>
    <w:rsid w:val="000747F3"/>
    <w:rsid w:val="0007483B"/>
    <w:rsid w:val="000768B9"/>
    <w:rsid w:val="00080D7C"/>
    <w:rsid w:val="0008381D"/>
    <w:rsid w:val="00087205"/>
    <w:rsid w:val="00095E72"/>
    <w:rsid w:val="000A3BF0"/>
    <w:rsid w:val="000B069D"/>
    <w:rsid w:val="000B4EDD"/>
    <w:rsid w:val="000B6F01"/>
    <w:rsid w:val="000B7587"/>
    <w:rsid w:val="000B7644"/>
    <w:rsid w:val="000C28FC"/>
    <w:rsid w:val="000D04B7"/>
    <w:rsid w:val="000D0D16"/>
    <w:rsid w:val="000D6AA4"/>
    <w:rsid w:val="000E3E17"/>
    <w:rsid w:val="000E42F9"/>
    <w:rsid w:val="000E5147"/>
    <w:rsid w:val="000E74F9"/>
    <w:rsid w:val="000F02F7"/>
    <w:rsid w:val="000F034F"/>
    <w:rsid w:val="000F33A7"/>
    <w:rsid w:val="000F5114"/>
    <w:rsid w:val="00100310"/>
    <w:rsid w:val="00101D0B"/>
    <w:rsid w:val="001032DD"/>
    <w:rsid w:val="0010521A"/>
    <w:rsid w:val="00110761"/>
    <w:rsid w:val="0011161C"/>
    <w:rsid w:val="0011192C"/>
    <w:rsid w:val="0011311D"/>
    <w:rsid w:val="001150BA"/>
    <w:rsid w:val="00123D1D"/>
    <w:rsid w:val="001264E8"/>
    <w:rsid w:val="00126638"/>
    <w:rsid w:val="0013405D"/>
    <w:rsid w:val="00140814"/>
    <w:rsid w:val="00141388"/>
    <w:rsid w:val="00143484"/>
    <w:rsid w:val="00145BBB"/>
    <w:rsid w:val="001470F0"/>
    <w:rsid w:val="001516AE"/>
    <w:rsid w:val="0015217F"/>
    <w:rsid w:val="00157DBA"/>
    <w:rsid w:val="00157E29"/>
    <w:rsid w:val="00163742"/>
    <w:rsid w:val="0016562C"/>
    <w:rsid w:val="00171000"/>
    <w:rsid w:val="00176A08"/>
    <w:rsid w:val="001827FB"/>
    <w:rsid w:val="00187617"/>
    <w:rsid w:val="001907CA"/>
    <w:rsid w:val="00194E1E"/>
    <w:rsid w:val="001A00A7"/>
    <w:rsid w:val="001A3813"/>
    <w:rsid w:val="001A4CCE"/>
    <w:rsid w:val="001A5568"/>
    <w:rsid w:val="001B15FB"/>
    <w:rsid w:val="001B4C2F"/>
    <w:rsid w:val="001B69F9"/>
    <w:rsid w:val="001C3B71"/>
    <w:rsid w:val="001C3C98"/>
    <w:rsid w:val="001D19A0"/>
    <w:rsid w:val="001D3505"/>
    <w:rsid w:val="001E382D"/>
    <w:rsid w:val="001E659B"/>
    <w:rsid w:val="001F28BA"/>
    <w:rsid w:val="001F365F"/>
    <w:rsid w:val="001F4ED3"/>
    <w:rsid w:val="001F5138"/>
    <w:rsid w:val="001F6762"/>
    <w:rsid w:val="001F7895"/>
    <w:rsid w:val="00200D9C"/>
    <w:rsid w:val="00201FB5"/>
    <w:rsid w:val="0021052D"/>
    <w:rsid w:val="0021524B"/>
    <w:rsid w:val="0021680F"/>
    <w:rsid w:val="00216E9B"/>
    <w:rsid w:val="00220B67"/>
    <w:rsid w:val="002217F0"/>
    <w:rsid w:val="00221CCF"/>
    <w:rsid w:val="0022449B"/>
    <w:rsid w:val="00225F62"/>
    <w:rsid w:val="0022664E"/>
    <w:rsid w:val="00233EA3"/>
    <w:rsid w:val="002341CC"/>
    <w:rsid w:val="00234E4F"/>
    <w:rsid w:val="00240B1E"/>
    <w:rsid w:val="0024166D"/>
    <w:rsid w:val="002448F4"/>
    <w:rsid w:val="0024606D"/>
    <w:rsid w:val="00247623"/>
    <w:rsid w:val="00252880"/>
    <w:rsid w:val="0025317E"/>
    <w:rsid w:val="00253247"/>
    <w:rsid w:val="0025743F"/>
    <w:rsid w:val="00262E65"/>
    <w:rsid w:val="002648C6"/>
    <w:rsid w:val="00275EE0"/>
    <w:rsid w:val="00280802"/>
    <w:rsid w:val="0028149F"/>
    <w:rsid w:val="002816BF"/>
    <w:rsid w:val="0028555C"/>
    <w:rsid w:val="002906ED"/>
    <w:rsid w:val="00291913"/>
    <w:rsid w:val="00292C84"/>
    <w:rsid w:val="0029649D"/>
    <w:rsid w:val="002A1D13"/>
    <w:rsid w:val="002A5A6E"/>
    <w:rsid w:val="002B16FA"/>
    <w:rsid w:val="002B1A33"/>
    <w:rsid w:val="002B1AFB"/>
    <w:rsid w:val="002B26A1"/>
    <w:rsid w:val="002B3EB7"/>
    <w:rsid w:val="002B4971"/>
    <w:rsid w:val="002C1DC1"/>
    <w:rsid w:val="002C203E"/>
    <w:rsid w:val="002C22F3"/>
    <w:rsid w:val="002C27F4"/>
    <w:rsid w:val="002C3ADF"/>
    <w:rsid w:val="002D09E2"/>
    <w:rsid w:val="002D1B19"/>
    <w:rsid w:val="002D2251"/>
    <w:rsid w:val="002D430D"/>
    <w:rsid w:val="002D5247"/>
    <w:rsid w:val="002D61F8"/>
    <w:rsid w:val="002D65CC"/>
    <w:rsid w:val="002D6F61"/>
    <w:rsid w:val="002E053A"/>
    <w:rsid w:val="002E1E27"/>
    <w:rsid w:val="002F2F2D"/>
    <w:rsid w:val="002F4D9F"/>
    <w:rsid w:val="00302C56"/>
    <w:rsid w:val="00303877"/>
    <w:rsid w:val="00306670"/>
    <w:rsid w:val="00307A76"/>
    <w:rsid w:val="0031156F"/>
    <w:rsid w:val="00313546"/>
    <w:rsid w:val="00313924"/>
    <w:rsid w:val="00314891"/>
    <w:rsid w:val="0031554B"/>
    <w:rsid w:val="0031559D"/>
    <w:rsid w:val="00315D50"/>
    <w:rsid w:val="00315FCD"/>
    <w:rsid w:val="0031636F"/>
    <w:rsid w:val="00316395"/>
    <w:rsid w:val="00317A70"/>
    <w:rsid w:val="00321A17"/>
    <w:rsid w:val="00323153"/>
    <w:rsid w:val="0032625B"/>
    <w:rsid w:val="00332884"/>
    <w:rsid w:val="00335EC2"/>
    <w:rsid w:val="00340D4E"/>
    <w:rsid w:val="00341BC2"/>
    <w:rsid w:val="00350329"/>
    <w:rsid w:val="00351689"/>
    <w:rsid w:val="00353CB5"/>
    <w:rsid w:val="003606C4"/>
    <w:rsid w:val="00361DF1"/>
    <w:rsid w:val="00362CDC"/>
    <w:rsid w:val="003632CF"/>
    <w:rsid w:val="00363960"/>
    <w:rsid w:val="00365194"/>
    <w:rsid w:val="00367E50"/>
    <w:rsid w:val="00372CA2"/>
    <w:rsid w:val="00374C6B"/>
    <w:rsid w:val="00376094"/>
    <w:rsid w:val="003855A0"/>
    <w:rsid w:val="003856EC"/>
    <w:rsid w:val="00385FF3"/>
    <w:rsid w:val="0038632F"/>
    <w:rsid w:val="003879D0"/>
    <w:rsid w:val="00387BBE"/>
    <w:rsid w:val="00395A7A"/>
    <w:rsid w:val="003A18A0"/>
    <w:rsid w:val="003A32D5"/>
    <w:rsid w:val="003A580D"/>
    <w:rsid w:val="003B1DA0"/>
    <w:rsid w:val="003B43C3"/>
    <w:rsid w:val="003B5CEE"/>
    <w:rsid w:val="003C6C90"/>
    <w:rsid w:val="003D0F8F"/>
    <w:rsid w:val="003D27C1"/>
    <w:rsid w:val="003D3963"/>
    <w:rsid w:val="003D410C"/>
    <w:rsid w:val="003D43D6"/>
    <w:rsid w:val="003D732C"/>
    <w:rsid w:val="003E00F5"/>
    <w:rsid w:val="003E1A35"/>
    <w:rsid w:val="003E40DA"/>
    <w:rsid w:val="003E5491"/>
    <w:rsid w:val="003E58EC"/>
    <w:rsid w:val="003E6571"/>
    <w:rsid w:val="003F01B8"/>
    <w:rsid w:val="003F0BDB"/>
    <w:rsid w:val="003F0ECD"/>
    <w:rsid w:val="003F1004"/>
    <w:rsid w:val="003F16BE"/>
    <w:rsid w:val="003F1D04"/>
    <w:rsid w:val="003F41B0"/>
    <w:rsid w:val="003F45E5"/>
    <w:rsid w:val="003F7A3F"/>
    <w:rsid w:val="00400AB9"/>
    <w:rsid w:val="0040580F"/>
    <w:rsid w:val="00405815"/>
    <w:rsid w:val="00406679"/>
    <w:rsid w:val="004077D0"/>
    <w:rsid w:val="004078C1"/>
    <w:rsid w:val="00415528"/>
    <w:rsid w:val="004174B5"/>
    <w:rsid w:val="00427277"/>
    <w:rsid w:val="00427654"/>
    <w:rsid w:val="004331D7"/>
    <w:rsid w:val="00433D8C"/>
    <w:rsid w:val="00434C96"/>
    <w:rsid w:val="004359CE"/>
    <w:rsid w:val="00445CF7"/>
    <w:rsid w:val="0044608C"/>
    <w:rsid w:val="00451193"/>
    <w:rsid w:val="004547DB"/>
    <w:rsid w:val="0046036F"/>
    <w:rsid w:val="00460544"/>
    <w:rsid w:val="00460914"/>
    <w:rsid w:val="004609A4"/>
    <w:rsid w:val="00460BDC"/>
    <w:rsid w:val="00461479"/>
    <w:rsid w:val="00464E8A"/>
    <w:rsid w:val="004670AE"/>
    <w:rsid w:val="00467976"/>
    <w:rsid w:val="00467CD6"/>
    <w:rsid w:val="00470CD4"/>
    <w:rsid w:val="00476B50"/>
    <w:rsid w:val="00477D20"/>
    <w:rsid w:val="004808FC"/>
    <w:rsid w:val="00480E51"/>
    <w:rsid w:val="00482EB0"/>
    <w:rsid w:val="004842E4"/>
    <w:rsid w:val="0048538B"/>
    <w:rsid w:val="00485D4A"/>
    <w:rsid w:val="00485DD1"/>
    <w:rsid w:val="00490F2D"/>
    <w:rsid w:val="004913A0"/>
    <w:rsid w:val="004913FF"/>
    <w:rsid w:val="004921C9"/>
    <w:rsid w:val="00492290"/>
    <w:rsid w:val="004951AE"/>
    <w:rsid w:val="004A2872"/>
    <w:rsid w:val="004A684C"/>
    <w:rsid w:val="004A73C1"/>
    <w:rsid w:val="004A7EFC"/>
    <w:rsid w:val="004B0C9D"/>
    <w:rsid w:val="004B1D86"/>
    <w:rsid w:val="004B3EAE"/>
    <w:rsid w:val="004B7520"/>
    <w:rsid w:val="004B78B9"/>
    <w:rsid w:val="004C219F"/>
    <w:rsid w:val="004C22B8"/>
    <w:rsid w:val="004C3DB0"/>
    <w:rsid w:val="004C712F"/>
    <w:rsid w:val="004C73D8"/>
    <w:rsid w:val="004D5A7C"/>
    <w:rsid w:val="004D7912"/>
    <w:rsid w:val="004E0DEC"/>
    <w:rsid w:val="004E49E1"/>
    <w:rsid w:val="004E5A60"/>
    <w:rsid w:val="004F298D"/>
    <w:rsid w:val="004F336F"/>
    <w:rsid w:val="004F3603"/>
    <w:rsid w:val="004F3CEC"/>
    <w:rsid w:val="004F4639"/>
    <w:rsid w:val="004F6F64"/>
    <w:rsid w:val="00501D17"/>
    <w:rsid w:val="005048A8"/>
    <w:rsid w:val="005145DC"/>
    <w:rsid w:val="0051471D"/>
    <w:rsid w:val="00515979"/>
    <w:rsid w:val="0052588A"/>
    <w:rsid w:val="00525F17"/>
    <w:rsid w:val="0052638E"/>
    <w:rsid w:val="005273AB"/>
    <w:rsid w:val="0053007F"/>
    <w:rsid w:val="005320B5"/>
    <w:rsid w:val="00533E67"/>
    <w:rsid w:val="0053439A"/>
    <w:rsid w:val="00536ED2"/>
    <w:rsid w:val="00537D6B"/>
    <w:rsid w:val="00541FF2"/>
    <w:rsid w:val="00545B71"/>
    <w:rsid w:val="005524B5"/>
    <w:rsid w:val="00557DFB"/>
    <w:rsid w:val="0056058F"/>
    <w:rsid w:val="00560D99"/>
    <w:rsid w:val="00560E2D"/>
    <w:rsid w:val="00562E0E"/>
    <w:rsid w:val="0056696A"/>
    <w:rsid w:val="00566B47"/>
    <w:rsid w:val="0057191D"/>
    <w:rsid w:val="0057323B"/>
    <w:rsid w:val="00573808"/>
    <w:rsid w:val="00574EF6"/>
    <w:rsid w:val="00576677"/>
    <w:rsid w:val="00580359"/>
    <w:rsid w:val="00581220"/>
    <w:rsid w:val="005816AC"/>
    <w:rsid w:val="00581792"/>
    <w:rsid w:val="00582DE1"/>
    <w:rsid w:val="005836FB"/>
    <w:rsid w:val="00585361"/>
    <w:rsid w:val="00586E49"/>
    <w:rsid w:val="005875F9"/>
    <w:rsid w:val="005932BA"/>
    <w:rsid w:val="00596D5C"/>
    <w:rsid w:val="005A13D0"/>
    <w:rsid w:val="005A64A7"/>
    <w:rsid w:val="005B2105"/>
    <w:rsid w:val="005B4E08"/>
    <w:rsid w:val="005B57F1"/>
    <w:rsid w:val="005B6764"/>
    <w:rsid w:val="005B758D"/>
    <w:rsid w:val="005C027E"/>
    <w:rsid w:val="005C403A"/>
    <w:rsid w:val="005C5165"/>
    <w:rsid w:val="005C680F"/>
    <w:rsid w:val="005C740F"/>
    <w:rsid w:val="005D1134"/>
    <w:rsid w:val="005D6D5C"/>
    <w:rsid w:val="005E1380"/>
    <w:rsid w:val="005E370E"/>
    <w:rsid w:val="005E5E11"/>
    <w:rsid w:val="005F73CF"/>
    <w:rsid w:val="0060105E"/>
    <w:rsid w:val="0060106A"/>
    <w:rsid w:val="00601C1E"/>
    <w:rsid w:val="00603E2B"/>
    <w:rsid w:val="00604A3C"/>
    <w:rsid w:val="00604CFF"/>
    <w:rsid w:val="00607672"/>
    <w:rsid w:val="006079F6"/>
    <w:rsid w:val="0061137C"/>
    <w:rsid w:val="00613D42"/>
    <w:rsid w:val="006144A3"/>
    <w:rsid w:val="00616221"/>
    <w:rsid w:val="00616638"/>
    <w:rsid w:val="0061697F"/>
    <w:rsid w:val="00617185"/>
    <w:rsid w:val="00623FAB"/>
    <w:rsid w:val="006342D4"/>
    <w:rsid w:val="00641B06"/>
    <w:rsid w:val="00641B1C"/>
    <w:rsid w:val="0064419D"/>
    <w:rsid w:val="00650AA4"/>
    <w:rsid w:val="00652163"/>
    <w:rsid w:val="00652A5F"/>
    <w:rsid w:val="00653610"/>
    <w:rsid w:val="00654447"/>
    <w:rsid w:val="00656777"/>
    <w:rsid w:val="0065693D"/>
    <w:rsid w:val="00663975"/>
    <w:rsid w:val="00670A84"/>
    <w:rsid w:val="00670CC1"/>
    <w:rsid w:val="006768CC"/>
    <w:rsid w:val="00677209"/>
    <w:rsid w:val="00680D6E"/>
    <w:rsid w:val="0068188D"/>
    <w:rsid w:val="006823D9"/>
    <w:rsid w:val="00683A96"/>
    <w:rsid w:val="00684AB3"/>
    <w:rsid w:val="00687959"/>
    <w:rsid w:val="00690EA9"/>
    <w:rsid w:val="00691832"/>
    <w:rsid w:val="00697359"/>
    <w:rsid w:val="006A201E"/>
    <w:rsid w:val="006A3C54"/>
    <w:rsid w:val="006A7126"/>
    <w:rsid w:val="006B3211"/>
    <w:rsid w:val="006B36F1"/>
    <w:rsid w:val="006B470C"/>
    <w:rsid w:val="006B5C06"/>
    <w:rsid w:val="006B6AC8"/>
    <w:rsid w:val="006B7F06"/>
    <w:rsid w:val="006C32C8"/>
    <w:rsid w:val="006C591C"/>
    <w:rsid w:val="006C6494"/>
    <w:rsid w:val="006C781A"/>
    <w:rsid w:val="006D1302"/>
    <w:rsid w:val="006D31FF"/>
    <w:rsid w:val="006D6C82"/>
    <w:rsid w:val="006E0531"/>
    <w:rsid w:val="006E3E11"/>
    <w:rsid w:val="006E61ED"/>
    <w:rsid w:val="006E7452"/>
    <w:rsid w:val="006F2832"/>
    <w:rsid w:val="006F2F1F"/>
    <w:rsid w:val="006F3441"/>
    <w:rsid w:val="006F44AB"/>
    <w:rsid w:val="006F4D60"/>
    <w:rsid w:val="006F586C"/>
    <w:rsid w:val="00701394"/>
    <w:rsid w:val="007067E2"/>
    <w:rsid w:val="00706D49"/>
    <w:rsid w:val="00706EBF"/>
    <w:rsid w:val="0071041E"/>
    <w:rsid w:val="00711C81"/>
    <w:rsid w:val="007124C8"/>
    <w:rsid w:val="00712888"/>
    <w:rsid w:val="007150A2"/>
    <w:rsid w:val="00720864"/>
    <w:rsid w:val="00721AA9"/>
    <w:rsid w:val="007220E7"/>
    <w:rsid w:val="00724176"/>
    <w:rsid w:val="00724722"/>
    <w:rsid w:val="00732C3A"/>
    <w:rsid w:val="00732F41"/>
    <w:rsid w:val="00733B9B"/>
    <w:rsid w:val="007361D6"/>
    <w:rsid w:val="00740AD9"/>
    <w:rsid w:val="00744C57"/>
    <w:rsid w:val="00746759"/>
    <w:rsid w:val="00747FB8"/>
    <w:rsid w:val="00750B9D"/>
    <w:rsid w:val="0075291B"/>
    <w:rsid w:val="00753F3C"/>
    <w:rsid w:val="00754895"/>
    <w:rsid w:val="007569C5"/>
    <w:rsid w:val="007572E5"/>
    <w:rsid w:val="0075743F"/>
    <w:rsid w:val="00760269"/>
    <w:rsid w:val="0076030A"/>
    <w:rsid w:val="00760571"/>
    <w:rsid w:val="00762D92"/>
    <w:rsid w:val="007631B9"/>
    <w:rsid w:val="00766672"/>
    <w:rsid w:val="00767918"/>
    <w:rsid w:val="007679F3"/>
    <w:rsid w:val="00771214"/>
    <w:rsid w:val="00772125"/>
    <w:rsid w:val="007744AF"/>
    <w:rsid w:val="007746F9"/>
    <w:rsid w:val="00774DB6"/>
    <w:rsid w:val="00775CD4"/>
    <w:rsid w:val="0078057D"/>
    <w:rsid w:val="00780F55"/>
    <w:rsid w:val="0079265D"/>
    <w:rsid w:val="007934F5"/>
    <w:rsid w:val="00795DF8"/>
    <w:rsid w:val="00796E19"/>
    <w:rsid w:val="007A426E"/>
    <w:rsid w:val="007A5130"/>
    <w:rsid w:val="007B0DBD"/>
    <w:rsid w:val="007B0FA7"/>
    <w:rsid w:val="007B1EAE"/>
    <w:rsid w:val="007B2EA3"/>
    <w:rsid w:val="007B3126"/>
    <w:rsid w:val="007B4D1E"/>
    <w:rsid w:val="007B7204"/>
    <w:rsid w:val="007C263F"/>
    <w:rsid w:val="007C2F86"/>
    <w:rsid w:val="007C3551"/>
    <w:rsid w:val="007C3B1B"/>
    <w:rsid w:val="007C4108"/>
    <w:rsid w:val="007C7F64"/>
    <w:rsid w:val="007D5FA2"/>
    <w:rsid w:val="007D6881"/>
    <w:rsid w:val="007E03E5"/>
    <w:rsid w:val="007E1409"/>
    <w:rsid w:val="007E4313"/>
    <w:rsid w:val="007E5DAA"/>
    <w:rsid w:val="007F327F"/>
    <w:rsid w:val="007F3C7A"/>
    <w:rsid w:val="007F63BD"/>
    <w:rsid w:val="007F7EE5"/>
    <w:rsid w:val="007F7FCD"/>
    <w:rsid w:val="008036BB"/>
    <w:rsid w:val="0080674A"/>
    <w:rsid w:val="00811A2F"/>
    <w:rsid w:val="00812369"/>
    <w:rsid w:val="00812796"/>
    <w:rsid w:val="00813C6D"/>
    <w:rsid w:val="00816285"/>
    <w:rsid w:val="00821491"/>
    <w:rsid w:val="00823044"/>
    <w:rsid w:val="008239CE"/>
    <w:rsid w:val="00824E65"/>
    <w:rsid w:val="008272A8"/>
    <w:rsid w:val="00830743"/>
    <w:rsid w:val="008325EE"/>
    <w:rsid w:val="008337F4"/>
    <w:rsid w:val="008344FD"/>
    <w:rsid w:val="008446BC"/>
    <w:rsid w:val="0084778A"/>
    <w:rsid w:val="0085137C"/>
    <w:rsid w:val="00853114"/>
    <w:rsid w:val="0085536D"/>
    <w:rsid w:val="0085579D"/>
    <w:rsid w:val="00856944"/>
    <w:rsid w:val="00860F11"/>
    <w:rsid w:val="00864A89"/>
    <w:rsid w:val="0086688B"/>
    <w:rsid w:val="0086691C"/>
    <w:rsid w:val="008675C7"/>
    <w:rsid w:val="00872454"/>
    <w:rsid w:val="0087554B"/>
    <w:rsid w:val="00876514"/>
    <w:rsid w:val="0087685F"/>
    <w:rsid w:val="00876E9B"/>
    <w:rsid w:val="00877D35"/>
    <w:rsid w:val="00890541"/>
    <w:rsid w:val="00896EDF"/>
    <w:rsid w:val="00897F74"/>
    <w:rsid w:val="008A2B3A"/>
    <w:rsid w:val="008A2EA4"/>
    <w:rsid w:val="008A3786"/>
    <w:rsid w:val="008A52E6"/>
    <w:rsid w:val="008A5E3E"/>
    <w:rsid w:val="008A792A"/>
    <w:rsid w:val="008B02C0"/>
    <w:rsid w:val="008B241F"/>
    <w:rsid w:val="008B3170"/>
    <w:rsid w:val="008B4FC7"/>
    <w:rsid w:val="008C0A81"/>
    <w:rsid w:val="008C294A"/>
    <w:rsid w:val="008C564D"/>
    <w:rsid w:val="008C6F8E"/>
    <w:rsid w:val="008D0BE6"/>
    <w:rsid w:val="008D0E14"/>
    <w:rsid w:val="008D0F9C"/>
    <w:rsid w:val="008D2804"/>
    <w:rsid w:val="008D3823"/>
    <w:rsid w:val="008D56D1"/>
    <w:rsid w:val="008D5A69"/>
    <w:rsid w:val="008D6492"/>
    <w:rsid w:val="008D79D6"/>
    <w:rsid w:val="008E11C1"/>
    <w:rsid w:val="008E1CB4"/>
    <w:rsid w:val="008E27B4"/>
    <w:rsid w:val="008E282A"/>
    <w:rsid w:val="008E2EB8"/>
    <w:rsid w:val="008E416A"/>
    <w:rsid w:val="008F3211"/>
    <w:rsid w:val="008F6981"/>
    <w:rsid w:val="00902B5D"/>
    <w:rsid w:val="00903154"/>
    <w:rsid w:val="00903DE0"/>
    <w:rsid w:val="00904B70"/>
    <w:rsid w:val="0090751E"/>
    <w:rsid w:val="009075DA"/>
    <w:rsid w:val="00910140"/>
    <w:rsid w:val="009101A4"/>
    <w:rsid w:val="00910B40"/>
    <w:rsid w:val="009129F7"/>
    <w:rsid w:val="00913852"/>
    <w:rsid w:val="00913DB8"/>
    <w:rsid w:val="00916D50"/>
    <w:rsid w:val="009211C4"/>
    <w:rsid w:val="00921A53"/>
    <w:rsid w:val="009236BF"/>
    <w:rsid w:val="00925F38"/>
    <w:rsid w:val="00931D26"/>
    <w:rsid w:val="00935846"/>
    <w:rsid w:val="009362B8"/>
    <w:rsid w:val="009375A4"/>
    <w:rsid w:val="00937CB0"/>
    <w:rsid w:val="009409DD"/>
    <w:rsid w:val="00950639"/>
    <w:rsid w:val="00954C80"/>
    <w:rsid w:val="009558A7"/>
    <w:rsid w:val="00957B02"/>
    <w:rsid w:val="00962DA3"/>
    <w:rsid w:val="00962EED"/>
    <w:rsid w:val="00963954"/>
    <w:rsid w:val="0096776A"/>
    <w:rsid w:val="009703C9"/>
    <w:rsid w:val="00971B07"/>
    <w:rsid w:val="009753C0"/>
    <w:rsid w:val="009757F3"/>
    <w:rsid w:val="00976F0F"/>
    <w:rsid w:val="0098015F"/>
    <w:rsid w:val="00986A53"/>
    <w:rsid w:val="009926EB"/>
    <w:rsid w:val="009979D8"/>
    <w:rsid w:val="009A0D7F"/>
    <w:rsid w:val="009A124E"/>
    <w:rsid w:val="009A3285"/>
    <w:rsid w:val="009A5A7F"/>
    <w:rsid w:val="009B0128"/>
    <w:rsid w:val="009B0BDA"/>
    <w:rsid w:val="009B18C4"/>
    <w:rsid w:val="009B1CCF"/>
    <w:rsid w:val="009B6797"/>
    <w:rsid w:val="009B6AEB"/>
    <w:rsid w:val="009C3242"/>
    <w:rsid w:val="009C3EC2"/>
    <w:rsid w:val="009C4A1C"/>
    <w:rsid w:val="009C66BD"/>
    <w:rsid w:val="009D0731"/>
    <w:rsid w:val="009D1AB7"/>
    <w:rsid w:val="009D21DD"/>
    <w:rsid w:val="009D3236"/>
    <w:rsid w:val="009D34D7"/>
    <w:rsid w:val="009E0877"/>
    <w:rsid w:val="009E1C83"/>
    <w:rsid w:val="009E2CB1"/>
    <w:rsid w:val="009E7962"/>
    <w:rsid w:val="009F09EF"/>
    <w:rsid w:val="009F5FC4"/>
    <w:rsid w:val="009F7BAB"/>
    <w:rsid w:val="00A00CAA"/>
    <w:rsid w:val="00A05E78"/>
    <w:rsid w:val="00A06C0A"/>
    <w:rsid w:val="00A077DA"/>
    <w:rsid w:val="00A11865"/>
    <w:rsid w:val="00A15248"/>
    <w:rsid w:val="00A1544A"/>
    <w:rsid w:val="00A1692B"/>
    <w:rsid w:val="00A17F96"/>
    <w:rsid w:val="00A214C6"/>
    <w:rsid w:val="00A229F0"/>
    <w:rsid w:val="00A254B1"/>
    <w:rsid w:val="00A259DB"/>
    <w:rsid w:val="00A25AB6"/>
    <w:rsid w:val="00A25C41"/>
    <w:rsid w:val="00A267BC"/>
    <w:rsid w:val="00A3114E"/>
    <w:rsid w:val="00A3545A"/>
    <w:rsid w:val="00A36DEA"/>
    <w:rsid w:val="00A44AD0"/>
    <w:rsid w:val="00A464DC"/>
    <w:rsid w:val="00A47815"/>
    <w:rsid w:val="00A54711"/>
    <w:rsid w:val="00A547AE"/>
    <w:rsid w:val="00A54E38"/>
    <w:rsid w:val="00A55468"/>
    <w:rsid w:val="00A55F2F"/>
    <w:rsid w:val="00A569E4"/>
    <w:rsid w:val="00A7396F"/>
    <w:rsid w:val="00A75CD7"/>
    <w:rsid w:val="00A77A3C"/>
    <w:rsid w:val="00A809DF"/>
    <w:rsid w:val="00A824AF"/>
    <w:rsid w:val="00A8273F"/>
    <w:rsid w:val="00A8336A"/>
    <w:rsid w:val="00A84DD2"/>
    <w:rsid w:val="00A86A03"/>
    <w:rsid w:val="00A922FD"/>
    <w:rsid w:val="00A92C9E"/>
    <w:rsid w:val="00A9377C"/>
    <w:rsid w:val="00AA252A"/>
    <w:rsid w:val="00AA265D"/>
    <w:rsid w:val="00AA3683"/>
    <w:rsid w:val="00AA45EC"/>
    <w:rsid w:val="00AA5B82"/>
    <w:rsid w:val="00AA6AD5"/>
    <w:rsid w:val="00AA79C4"/>
    <w:rsid w:val="00AB35BE"/>
    <w:rsid w:val="00AB369C"/>
    <w:rsid w:val="00AB620D"/>
    <w:rsid w:val="00AC4CEF"/>
    <w:rsid w:val="00AC73C8"/>
    <w:rsid w:val="00AD0185"/>
    <w:rsid w:val="00AD0360"/>
    <w:rsid w:val="00AD0CC5"/>
    <w:rsid w:val="00AD45FC"/>
    <w:rsid w:val="00AE16BD"/>
    <w:rsid w:val="00AE4EB4"/>
    <w:rsid w:val="00AE522A"/>
    <w:rsid w:val="00AF04F4"/>
    <w:rsid w:val="00AF1A8C"/>
    <w:rsid w:val="00AF2955"/>
    <w:rsid w:val="00AF35EB"/>
    <w:rsid w:val="00AF6AD7"/>
    <w:rsid w:val="00B00CBF"/>
    <w:rsid w:val="00B016E8"/>
    <w:rsid w:val="00B02CE4"/>
    <w:rsid w:val="00B0316F"/>
    <w:rsid w:val="00B069AF"/>
    <w:rsid w:val="00B06CA1"/>
    <w:rsid w:val="00B07323"/>
    <w:rsid w:val="00B12C5F"/>
    <w:rsid w:val="00B166E3"/>
    <w:rsid w:val="00B23981"/>
    <w:rsid w:val="00B24F56"/>
    <w:rsid w:val="00B25D2D"/>
    <w:rsid w:val="00B26F81"/>
    <w:rsid w:val="00B27794"/>
    <w:rsid w:val="00B27CC7"/>
    <w:rsid w:val="00B27D04"/>
    <w:rsid w:val="00B30941"/>
    <w:rsid w:val="00B335D6"/>
    <w:rsid w:val="00B44E2C"/>
    <w:rsid w:val="00B47E08"/>
    <w:rsid w:val="00B5055F"/>
    <w:rsid w:val="00B51F34"/>
    <w:rsid w:val="00B52358"/>
    <w:rsid w:val="00B55A93"/>
    <w:rsid w:val="00B56E1B"/>
    <w:rsid w:val="00B62EDB"/>
    <w:rsid w:val="00B6340B"/>
    <w:rsid w:val="00B63699"/>
    <w:rsid w:val="00B65FFD"/>
    <w:rsid w:val="00B713DE"/>
    <w:rsid w:val="00B72F45"/>
    <w:rsid w:val="00B73AED"/>
    <w:rsid w:val="00B749D2"/>
    <w:rsid w:val="00B7557F"/>
    <w:rsid w:val="00B758C6"/>
    <w:rsid w:val="00B766F5"/>
    <w:rsid w:val="00B80934"/>
    <w:rsid w:val="00B8349A"/>
    <w:rsid w:val="00B8520F"/>
    <w:rsid w:val="00B86884"/>
    <w:rsid w:val="00B908C9"/>
    <w:rsid w:val="00B9333E"/>
    <w:rsid w:val="00B93BD0"/>
    <w:rsid w:val="00B949AD"/>
    <w:rsid w:val="00B958E7"/>
    <w:rsid w:val="00BA240A"/>
    <w:rsid w:val="00BA3568"/>
    <w:rsid w:val="00BA45FE"/>
    <w:rsid w:val="00BA52B0"/>
    <w:rsid w:val="00BA56E2"/>
    <w:rsid w:val="00BA7CBD"/>
    <w:rsid w:val="00BB03BE"/>
    <w:rsid w:val="00BC0F23"/>
    <w:rsid w:val="00BC7555"/>
    <w:rsid w:val="00BD0A4B"/>
    <w:rsid w:val="00BD2520"/>
    <w:rsid w:val="00BD3278"/>
    <w:rsid w:val="00BD4CC6"/>
    <w:rsid w:val="00BD5F83"/>
    <w:rsid w:val="00BD6631"/>
    <w:rsid w:val="00BE02A5"/>
    <w:rsid w:val="00BE1FC9"/>
    <w:rsid w:val="00BE26A0"/>
    <w:rsid w:val="00BE2803"/>
    <w:rsid w:val="00BE6021"/>
    <w:rsid w:val="00BF0265"/>
    <w:rsid w:val="00BF07F1"/>
    <w:rsid w:val="00BF0B00"/>
    <w:rsid w:val="00BF291C"/>
    <w:rsid w:val="00BF49E0"/>
    <w:rsid w:val="00C03EC3"/>
    <w:rsid w:val="00C100C9"/>
    <w:rsid w:val="00C117C2"/>
    <w:rsid w:val="00C11C1B"/>
    <w:rsid w:val="00C16F28"/>
    <w:rsid w:val="00C20B0B"/>
    <w:rsid w:val="00C219A5"/>
    <w:rsid w:val="00C229D8"/>
    <w:rsid w:val="00C2428C"/>
    <w:rsid w:val="00C2502C"/>
    <w:rsid w:val="00C25666"/>
    <w:rsid w:val="00C25D26"/>
    <w:rsid w:val="00C321CC"/>
    <w:rsid w:val="00C4152D"/>
    <w:rsid w:val="00C430CD"/>
    <w:rsid w:val="00C4446E"/>
    <w:rsid w:val="00C47720"/>
    <w:rsid w:val="00C53E5E"/>
    <w:rsid w:val="00C55CF3"/>
    <w:rsid w:val="00C612FD"/>
    <w:rsid w:val="00C62132"/>
    <w:rsid w:val="00C64B14"/>
    <w:rsid w:val="00C657ED"/>
    <w:rsid w:val="00C72163"/>
    <w:rsid w:val="00C749BC"/>
    <w:rsid w:val="00C75DF3"/>
    <w:rsid w:val="00C7753F"/>
    <w:rsid w:val="00C80742"/>
    <w:rsid w:val="00C81DA7"/>
    <w:rsid w:val="00C82D34"/>
    <w:rsid w:val="00C869E8"/>
    <w:rsid w:val="00C86D25"/>
    <w:rsid w:val="00C9095A"/>
    <w:rsid w:val="00C9414E"/>
    <w:rsid w:val="00C950B4"/>
    <w:rsid w:val="00CA1B8A"/>
    <w:rsid w:val="00CA3B4C"/>
    <w:rsid w:val="00CA6AE6"/>
    <w:rsid w:val="00CB08EA"/>
    <w:rsid w:val="00CB0C66"/>
    <w:rsid w:val="00CB2908"/>
    <w:rsid w:val="00CB6FCF"/>
    <w:rsid w:val="00CC1A9A"/>
    <w:rsid w:val="00CC236D"/>
    <w:rsid w:val="00CC31C4"/>
    <w:rsid w:val="00CC70CB"/>
    <w:rsid w:val="00CC7E05"/>
    <w:rsid w:val="00CD3CBE"/>
    <w:rsid w:val="00CD615B"/>
    <w:rsid w:val="00CD685D"/>
    <w:rsid w:val="00CE0363"/>
    <w:rsid w:val="00CE03DE"/>
    <w:rsid w:val="00CE3363"/>
    <w:rsid w:val="00CE49B4"/>
    <w:rsid w:val="00CF101F"/>
    <w:rsid w:val="00CF1452"/>
    <w:rsid w:val="00CF2BE4"/>
    <w:rsid w:val="00CF3254"/>
    <w:rsid w:val="00CF3F2C"/>
    <w:rsid w:val="00CF41C2"/>
    <w:rsid w:val="00CF4A66"/>
    <w:rsid w:val="00CF704F"/>
    <w:rsid w:val="00CF7885"/>
    <w:rsid w:val="00D03C70"/>
    <w:rsid w:val="00D04DB0"/>
    <w:rsid w:val="00D111DF"/>
    <w:rsid w:val="00D15048"/>
    <w:rsid w:val="00D1618E"/>
    <w:rsid w:val="00D16259"/>
    <w:rsid w:val="00D17873"/>
    <w:rsid w:val="00D20874"/>
    <w:rsid w:val="00D22738"/>
    <w:rsid w:val="00D24A27"/>
    <w:rsid w:val="00D252B2"/>
    <w:rsid w:val="00D27078"/>
    <w:rsid w:val="00D30DAA"/>
    <w:rsid w:val="00D34BF8"/>
    <w:rsid w:val="00D42D5A"/>
    <w:rsid w:val="00D47918"/>
    <w:rsid w:val="00D51FA5"/>
    <w:rsid w:val="00D553EC"/>
    <w:rsid w:val="00D61B62"/>
    <w:rsid w:val="00D64788"/>
    <w:rsid w:val="00D6653C"/>
    <w:rsid w:val="00D668AD"/>
    <w:rsid w:val="00D700F0"/>
    <w:rsid w:val="00D71B3A"/>
    <w:rsid w:val="00D727A9"/>
    <w:rsid w:val="00D737DA"/>
    <w:rsid w:val="00D81CA2"/>
    <w:rsid w:val="00D8288E"/>
    <w:rsid w:val="00D94FDC"/>
    <w:rsid w:val="00D96301"/>
    <w:rsid w:val="00DA1392"/>
    <w:rsid w:val="00DA19A0"/>
    <w:rsid w:val="00DA1A77"/>
    <w:rsid w:val="00DA4E06"/>
    <w:rsid w:val="00DB59FD"/>
    <w:rsid w:val="00DB6754"/>
    <w:rsid w:val="00DC4291"/>
    <w:rsid w:val="00DC5BDD"/>
    <w:rsid w:val="00DD0968"/>
    <w:rsid w:val="00DD6F2E"/>
    <w:rsid w:val="00DF0192"/>
    <w:rsid w:val="00DF02C0"/>
    <w:rsid w:val="00DF1AD9"/>
    <w:rsid w:val="00DF4031"/>
    <w:rsid w:val="00DF48D4"/>
    <w:rsid w:val="00DF4EB1"/>
    <w:rsid w:val="00DF6B3C"/>
    <w:rsid w:val="00DF72FD"/>
    <w:rsid w:val="00E06A60"/>
    <w:rsid w:val="00E0730C"/>
    <w:rsid w:val="00E11A1D"/>
    <w:rsid w:val="00E201EE"/>
    <w:rsid w:val="00E2075B"/>
    <w:rsid w:val="00E20DF3"/>
    <w:rsid w:val="00E21D8E"/>
    <w:rsid w:val="00E25CC7"/>
    <w:rsid w:val="00E30610"/>
    <w:rsid w:val="00E30A5D"/>
    <w:rsid w:val="00E31538"/>
    <w:rsid w:val="00E32AED"/>
    <w:rsid w:val="00E36A37"/>
    <w:rsid w:val="00E40C67"/>
    <w:rsid w:val="00E417E3"/>
    <w:rsid w:val="00E42717"/>
    <w:rsid w:val="00E53F87"/>
    <w:rsid w:val="00E54722"/>
    <w:rsid w:val="00E554BA"/>
    <w:rsid w:val="00E55A96"/>
    <w:rsid w:val="00E5612B"/>
    <w:rsid w:val="00E56D1E"/>
    <w:rsid w:val="00E62955"/>
    <w:rsid w:val="00E643ED"/>
    <w:rsid w:val="00E6660F"/>
    <w:rsid w:val="00E7033D"/>
    <w:rsid w:val="00E71440"/>
    <w:rsid w:val="00E73EF8"/>
    <w:rsid w:val="00E7568B"/>
    <w:rsid w:val="00E77729"/>
    <w:rsid w:val="00E82CF0"/>
    <w:rsid w:val="00E84DF2"/>
    <w:rsid w:val="00E87A1A"/>
    <w:rsid w:val="00E90A56"/>
    <w:rsid w:val="00E913FE"/>
    <w:rsid w:val="00E9381B"/>
    <w:rsid w:val="00EA2C38"/>
    <w:rsid w:val="00EA5056"/>
    <w:rsid w:val="00EA5DC9"/>
    <w:rsid w:val="00EA6114"/>
    <w:rsid w:val="00EB2E3F"/>
    <w:rsid w:val="00EB4B17"/>
    <w:rsid w:val="00EB5F81"/>
    <w:rsid w:val="00EC0FDA"/>
    <w:rsid w:val="00EC10D1"/>
    <w:rsid w:val="00EC3BF9"/>
    <w:rsid w:val="00EC3CCE"/>
    <w:rsid w:val="00EC3D67"/>
    <w:rsid w:val="00EC510D"/>
    <w:rsid w:val="00EC66CA"/>
    <w:rsid w:val="00ED40B2"/>
    <w:rsid w:val="00EE1321"/>
    <w:rsid w:val="00EE37C8"/>
    <w:rsid w:val="00EE4AD8"/>
    <w:rsid w:val="00EE74B2"/>
    <w:rsid w:val="00EF1EA9"/>
    <w:rsid w:val="00EF5177"/>
    <w:rsid w:val="00F04E22"/>
    <w:rsid w:val="00F05755"/>
    <w:rsid w:val="00F111A2"/>
    <w:rsid w:val="00F12D7D"/>
    <w:rsid w:val="00F13432"/>
    <w:rsid w:val="00F13E8E"/>
    <w:rsid w:val="00F21285"/>
    <w:rsid w:val="00F24030"/>
    <w:rsid w:val="00F242B0"/>
    <w:rsid w:val="00F24D54"/>
    <w:rsid w:val="00F24FEC"/>
    <w:rsid w:val="00F25C6B"/>
    <w:rsid w:val="00F26593"/>
    <w:rsid w:val="00F26F03"/>
    <w:rsid w:val="00F3092F"/>
    <w:rsid w:val="00F32016"/>
    <w:rsid w:val="00F3410B"/>
    <w:rsid w:val="00F3488D"/>
    <w:rsid w:val="00F43CCF"/>
    <w:rsid w:val="00F4490B"/>
    <w:rsid w:val="00F56EE2"/>
    <w:rsid w:val="00F56F5E"/>
    <w:rsid w:val="00F63C45"/>
    <w:rsid w:val="00F65523"/>
    <w:rsid w:val="00F6664A"/>
    <w:rsid w:val="00F67744"/>
    <w:rsid w:val="00F70158"/>
    <w:rsid w:val="00F71244"/>
    <w:rsid w:val="00F71D80"/>
    <w:rsid w:val="00F71E6A"/>
    <w:rsid w:val="00F735B0"/>
    <w:rsid w:val="00F814E9"/>
    <w:rsid w:val="00F81C0B"/>
    <w:rsid w:val="00F871E9"/>
    <w:rsid w:val="00F91EBF"/>
    <w:rsid w:val="00F91F71"/>
    <w:rsid w:val="00F95BCF"/>
    <w:rsid w:val="00FA1643"/>
    <w:rsid w:val="00FA4A52"/>
    <w:rsid w:val="00FA546C"/>
    <w:rsid w:val="00FA7282"/>
    <w:rsid w:val="00FB729A"/>
    <w:rsid w:val="00FB7881"/>
    <w:rsid w:val="00FC3E30"/>
    <w:rsid w:val="00FC55AB"/>
    <w:rsid w:val="00FC74B1"/>
    <w:rsid w:val="00FD12A3"/>
    <w:rsid w:val="00FD2B53"/>
    <w:rsid w:val="00FD3D14"/>
    <w:rsid w:val="00FD40F2"/>
    <w:rsid w:val="00FD690A"/>
    <w:rsid w:val="00FE1E64"/>
    <w:rsid w:val="00FE2C73"/>
    <w:rsid w:val="00FE6F2D"/>
    <w:rsid w:val="00FF451A"/>
    <w:rsid w:val="00FF51E5"/>
    <w:rsid w:val="00FF5394"/>
    <w:rsid w:val="7B6157F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08E0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uiPriority w:val="99"/>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C20B0B"/>
    <w:rPr>
      <w:color w:val="605E5C"/>
      <w:shd w:val="clear" w:color="auto" w:fill="E1DFDD"/>
    </w:rPr>
  </w:style>
  <w:style w:type="character" w:customStyle="1" w:styleId="UnresolvedMention12">
    <w:name w:val="Unresolved Mention12"/>
    <w:rsid w:val="000A3BF0"/>
    <w:rPr>
      <w:color w:val="605E5C"/>
      <w:shd w:val="clear" w:color="auto" w:fill="E1DFDD"/>
    </w:rPr>
  </w:style>
  <w:style w:type="character" w:customStyle="1" w:styleId="UnresolvedMention13">
    <w:name w:val="Unresolved Mention13"/>
    <w:rsid w:val="00541FF2"/>
    <w:rPr>
      <w:color w:val="605E5C"/>
      <w:shd w:val="clear" w:color="auto" w:fill="E1DFDD"/>
    </w:rPr>
  </w:style>
  <w:style w:type="character" w:customStyle="1" w:styleId="UnresolvedMention14">
    <w:name w:val="Unresolved Mention14"/>
    <w:basedOn w:val="DefaultParagraphFont"/>
    <w:rsid w:val="006B3211"/>
    <w:rPr>
      <w:color w:val="605E5C"/>
      <w:shd w:val="clear" w:color="auto" w:fill="E1DFDD"/>
    </w:rPr>
  </w:style>
  <w:style w:type="character" w:customStyle="1" w:styleId="UnresolvedMention15">
    <w:name w:val="Unresolved Mention15"/>
    <w:basedOn w:val="DefaultParagraphFont"/>
    <w:uiPriority w:val="99"/>
    <w:semiHidden/>
    <w:unhideWhenUsed/>
    <w:rsid w:val="00AB620D"/>
    <w:rPr>
      <w:color w:val="605E5C"/>
      <w:shd w:val="clear" w:color="auto" w:fill="E1DFDD"/>
    </w:rPr>
  </w:style>
  <w:style w:type="character" w:customStyle="1" w:styleId="UnresolvedMention">
    <w:name w:val="Unresolved Mention"/>
    <w:basedOn w:val="DefaultParagraphFont"/>
    <w:rsid w:val="00F12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20dennis.johnson@fcc.gov" TargetMode="External" /><Relationship Id="rId11" Type="http://schemas.openxmlformats.org/officeDocument/2006/relationships/hyperlink" Target="mailto:jim.bird@fcc.gov" TargetMode="External" /><Relationship Id="rId12" Type="http://schemas.openxmlformats.org/officeDocument/2006/relationships/hyperlink" Target="mailto:fcc504@fcc.gov" TargetMode="External" /><Relationship Id="rId13" Type="http://schemas.openxmlformats.org/officeDocument/2006/relationships/footer" Target="footer4.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yperlink" Target="mailto:myrva.charl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2002201446&amp;pubNum=0004493&amp;originatingDoc=Ica44cf6399a811e590d4edf60ce7d742&amp;refType=CA&amp;fi=co_pp_sp_4493_5531&amp;originationContext=document&amp;transitionType=DocumentItem&amp;contextData=(sc.Search)" TargetMode="External" /><Relationship Id="rId2" Type="http://schemas.openxmlformats.org/officeDocument/2006/relationships/hyperlink" Target="https://1.next.westlaw.com/Link/Document/FullText?findType=L&amp;pubNum=1000547&amp;cite=47CFRS63.03&amp;originatingDoc=Ica44cf6399a811e590d4edf60ce7d742&amp;refType=RB&amp;originationContext=document&amp;transitionType=DocumentItem&amp;contextData=(sc.Search)"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