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B20363" w:rsidP="00B94871" w14:paraId="5C52925C" w14:textId="4E103490">
      <w:pPr>
        <w:jc w:val="right"/>
        <w:rPr>
          <w:b/>
          <w:sz w:val="24"/>
        </w:rPr>
      </w:pPr>
      <w:bookmarkStart w:id="0" w:name="_Hlk61015702"/>
      <w:r>
        <w:rPr>
          <w:b/>
          <w:sz w:val="24"/>
        </w:rPr>
        <w:t xml:space="preserve">DA </w:t>
      </w:r>
      <w:r w:rsidR="003F35AE">
        <w:rPr>
          <w:b/>
          <w:sz w:val="24"/>
        </w:rPr>
        <w:t>21-1452</w:t>
      </w:r>
    </w:p>
    <w:p w:rsidR="00B94871" w:rsidRPr="00B20363" w:rsidP="00B94871" w14:paraId="66C5BD38" w14:textId="234EBCD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E34733">
        <w:rPr>
          <w:b/>
          <w:sz w:val="24"/>
        </w:rPr>
        <w:t>November 1</w:t>
      </w:r>
      <w:r w:rsidR="001A552F">
        <w:rPr>
          <w:b/>
          <w:sz w:val="24"/>
        </w:rPr>
        <w:t>9</w:t>
      </w:r>
      <w:r>
        <w:rPr>
          <w:b/>
          <w:sz w:val="24"/>
        </w:rPr>
        <w:t>, 2021</w:t>
      </w:r>
    </w:p>
    <w:p w:rsidR="00B94871" w:rsidP="00B94871" w14:paraId="4AF8F977" w14:textId="77777777">
      <w:pPr>
        <w:jc w:val="right"/>
        <w:rPr>
          <w:sz w:val="24"/>
        </w:rPr>
      </w:pPr>
    </w:p>
    <w:p w:rsidR="00E1099F" w:rsidP="00AC02E7" w14:paraId="19D071DF" w14:textId="3A83CF2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FCC </w:t>
      </w:r>
      <w:r w:rsidR="00937AA1">
        <w:rPr>
          <w:b/>
          <w:bCs/>
          <w:sz w:val="24"/>
        </w:rPr>
        <w:t>ANNOUNCES</w:t>
      </w:r>
      <w:r>
        <w:rPr>
          <w:b/>
          <w:bCs/>
          <w:sz w:val="24"/>
        </w:rPr>
        <w:t xml:space="preserve"> </w:t>
      </w:r>
      <w:r w:rsidR="000C4436">
        <w:rPr>
          <w:b/>
          <w:bCs/>
          <w:sz w:val="24"/>
        </w:rPr>
        <w:t>FORUM</w:t>
      </w:r>
      <w:r w:rsidR="00CD2DB7">
        <w:rPr>
          <w:b/>
          <w:bCs/>
          <w:sz w:val="24"/>
        </w:rPr>
        <w:t xml:space="preserve"> </w:t>
      </w:r>
      <w:r w:rsidR="00814B70">
        <w:rPr>
          <w:b/>
          <w:bCs/>
          <w:sz w:val="24"/>
        </w:rPr>
        <w:t xml:space="preserve">ON </w:t>
      </w:r>
      <w:r>
        <w:rPr>
          <w:b/>
          <w:bCs/>
          <w:sz w:val="24"/>
        </w:rPr>
        <w:t xml:space="preserve">IMPROVING </w:t>
      </w:r>
    </w:p>
    <w:p w:rsidR="00814B70" w:rsidP="00E1099F" w14:paraId="252FD1F7" w14:textId="51765D4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ACCESSIBILITY OF ONLINE VIDEO PROGRAMMING</w:t>
      </w:r>
    </w:p>
    <w:p w:rsidR="00FB4A96" w:rsidP="00E66670" w14:paraId="313A3B1B" w14:textId="77777777">
      <w:pPr>
        <w:jc w:val="center"/>
        <w:rPr>
          <w:b/>
          <w:bCs/>
          <w:sz w:val="24"/>
        </w:rPr>
      </w:pPr>
    </w:p>
    <w:p w:rsidR="00AD37FC" w:rsidP="00B94871" w14:paraId="637C424B" w14:textId="4EC418C0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Forum will </w:t>
      </w:r>
      <w:r w:rsidR="00E1099F">
        <w:rPr>
          <w:b/>
          <w:i/>
          <w:iCs/>
          <w:sz w:val="24"/>
        </w:rPr>
        <w:t>be held on December 2</w:t>
      </w:r>
      <w:r w:rsidRPr="00E67F51" w:rsidR="00E1099F">
        <w:rPr>
          <w:b/>
          <w:i/>
          <w:iCs/>
          <w:sz w:val="24"/>
          <w:vertAlign w:val="superscript"/>
        </w:rPr>
        <w:t>nd</w:t>
      </w:r>
      <w:r w:rsidR="00E1099F">
        <w:rPr>
          <w:b/>
          <w:i/>
          <w:iCs/>
          <w:sz w:val="24"/>
        </w:rPr>
        <w:t xml:space="preserve"> and </w:t>
      </w:r>
      <w:r w:rsidR="001A552F">
        <w:rPr>
          <w:b/>
          <w:i/>
          <w:iCs/>
          <w:sz w:val="24"/>
        </w:rPr>
        <w:t>f</w:t>
      </w:r>
      <w:r>
        <w:rPr>
          <w:b/>
          <w:i/>
          <w:iCs/>
          <w:sz w:val="24"/>
        </w:rPr>
        <w:t xml:space="preserve">eature </w:t>
      </w:r>
      <w:r w:rsidR="001A552F">
        <w:rPr>
          <w:b/>
          <w:i/>
          <w:iCs/>
          <w:sz w:val="24"/>
        </w:rPr>
        <w:t>r</w:t>
      </w:r>
      <w:r>
        <w:rPr>
          <w:b/>
          <w:i/>
          <w:iCs/>
          <w:sz w:val="24"/>
        </w:rPr>
        <w:t xml:space="preserve">emarks from Senator Markey </w:t>
      </w:r>
    </w:p>
    <w:p w:rsidR="007D69C6" w:rsidP="00B94871" w14:paraId="0722A8AA" w14:textId="77777777">
      <w:pPr>
        <w:jc w:val="center"/>
        <w:rPr>
          <w:b/>
          <w:sz w:val="24"/>
        </w:rPr>
      </w:pPr>
    </w:p>
    <w:p w:rsidR="00B94871" w:rsidP="00B94871" w14:paraId="21FA44B1" w14:textId="1D39DD77">
      <w:pPr>
        <w:jc w:val="center"/>
        <w:rPr>
          <w:b/>
          <w:sz w:val="24"/>
        </w:rPr>
      </w:pPr>
      <w:r>
        <w:rPr>
          <w:b/>
          <w:sz w:val="24"/>
        </w:rPr>
        <w:t xml:space="preserve">GN Docket No. </w:t>
      </w:r>
      <w:r w:rsidR="000C4436">
        <w:rPr>
          <w:b/>
          <w:sz w:val="24"/>
        </w:rPr>
        <w:t>21</w:t>
      </w:r>
      <w:r>
        <w:rPr>
          <w:b/>
          <w:sz w:val="24"/>
        </w:rPr>
        <w:t>-</w:t>
      </w:r>
      <w:r w:rsidR="000C4436">
        <w:rPr>
          <w:b/>
          <w:sz w:val="24"/>
        </w:rPr>
        <w:t>140</w:t>
      </w:r>
    </w:p>
    <w:p w:rsidR="00B94871" w:rsidP="00B94871" w14:paraId="1929F187" w14:textId="77777777">
      <w:pPr>
        <w:jc w:val="center"/>
        <w:rPr>
          <w:b/>
          <w:sz w:val="24"/>
        </w:rPr>
      </w:pPr>
    </w:p>
    <w:p w:rsidR="00EB5F98" w:rsidRPr="00EB5F98" w:rsidP="00A32E07" w14:paraId="7923767F" w14:textId="2C812697">
      <w:pPr>
        <w:ind w:firstLine="720"/>
        <w:rPr>
          <w:szCs w:val="22"/>
        </w:rPr>
      </w:pPr>
      <w:r>
        <w:rPr>
          <w:szCs w:val="22"/>
        </w:rPr>
        <w:t xml:space="preserve">By this Public Notice, the Federal Communications Commission </w:t>
      </w:r>
      <w:r w:rsidR="00937AA1">
        <w:rPr>
          <w:szCs w:val="22"/>
        </w:rPr>
        <w:t>announces a virtual event, the</w:t>
      </w:r>
      <w:r>
        <w:rPr>
          <w:szCs w:val="22"/>
        </w:rPr>
        <w:t xml:space="preserve"> </w:t>
      </w:r>
      <w:r w:rsidR="000C4436">
        <w:rPr>
          <w:i/>
          <w:iCs/>
          <w:szCs w:val="22"/>
        </w:rPr>
        <w:t>Video</w:t>
      </w:r>
      <w:r w:rsidR="00814B70">
        <w:rPr>
          <w:i/>
          <w:iCs/>
          <w:szCs w:val="22"/>
        </w:rPr>
        <w:t xml:space="preserve"> Programming</w:t>
      </w:r>
      <w:r w:rsidR="000C4436">
        <w:rPr>
          <w:i/>
          <w:iCs/>
          <w:szCs w:val="22"/>
        </w:rPr>
        <w:t xml:space="preserve"> Accessibility Forum</w:t>
      </w:r>
      <w:r w:rsidR="007D69C6">
        <w:rPr>
          <w:i/>
          <w:iCs/>
          <w:szCs w:val="22"/>
        </w:rPr>
        <w:t xml:space="preserve"> – Online Closed Captioning</w:t>
      </w:r>
      <w:r w:rsidRPr="000B5813">
        <w:rPr>
          <w:i/>
          <w:iCs/>
          <w:szCs w:val="22"/>
        </w:rPr>
        <w:t xml:space="preserve"> </w:t>
      </w:r>
      <w:r w:rsidRPr="000B5813">
        <w:rPr>
          <w:szCs w:val="22"/>
        </w:rPr>
        <w:t xml:space="preserve">on </w:t>
      </w:r>
      <w:r w:rsidR="007D69C6">
        <w:rPr>
          <w:szCs w:val="22"/>
        </w:rPr>
        <w:t>December 2</w:t>
      </w:r>
      <w:r w:rsidRPr="000B5813">
        <w:rPr>
          <w:szCs w:val="22"/>
        </w:rPr>
        <w:t>,</w:t>
      </w:r>
      <w:r w:rsidR="007D69C6">
        <w:rPr>
          <w:szCs w:val="22"/>
        </w:rPr>
        <w:t xml:space="preserve"> 2021,</w:t>
      </w:r>
      <w:r w:rsidRPr="000B5813">
        <w:rPr>
          <w:szCs w:val="22"/>
        </w:rPr>
        <w:t xml:space="preserve"> from </w:t>
      </w:r>
      <w:r w:rsidR="007D69C6">
        <w:rPr>
          <w:szCs w:val="22"/>
        </w:rPr>
        <w:t xml:space="preserve">1:00 pm to </w:t>
      </w:r>
      <w:r w:rsidR="000329A7">
        <w:rPr>
          <w:szCs w:val="22"/>
        </w:rPr>
        <w:t>3</w:t>
      </w:r>
      <w:r w:rsidR="007D69C6">
        <w:rPr>
          <w:szCs w:val="22"/>
        </w:rPr>
        <w:t>:</w:t>
      </w:r>
      <w:r w:rsidR="00F75596">
        <w:rPr>
          <w:szCs w:val="22"/>
        </w:rPr>
        <w:t>45</w:t>
      </w:r>
      <w:r w:rsidR="007D69C6">
        <w:rPr>
          <w:szCs w:val="22"/>
        </w:rPr>
        <w:t xml:space="preserve"> pm ET</w:t>
      </w:r>
      <w:r>
        <w:rPr>
          <w:szCs w:val="22"/>
        </w:rPr>
        <w:t xml:space="preserve">.  </w:t>
      </w:r>
      <w:r w:rsidRPr="00EB5F98" w:rsidR="00937EB0">
        <w:rPr>
          <w:szCs w:val="22"/>
        </w:rPr>
        <w:t>The</w:t>
      </w:r>
      <w:r w:rsidR="000C4436">
        <w:rPr>
          <w:szCs w:val="22"/>
        </w:rPr>
        <w:t xml:space="preserve"> </w:t>
      </w:r>
      <w:r w:rsidRPr="00EB5F98" w:rsidR="00CD2DB7">
        <w:rPr>
          <w:szCs w:val="22"/>
        </w:rPr>
        <w:t>FCC’s</w:t>
      </w:r>
      <w:r w:rsidR="000C4436">
        <w:rPr>
          <w:szCs w:val="22"/>
        </w:rPr>
        <w:t xml:space="preserve"> </w:t>
      </w:r>
      <w:r w:rsidR="007D69C6">
        <w:rPr>
          <w:szCs w:val="22"/>
        </w:rPr>
        <w:t>Media Bureau</w:t>
      </w:r>
      <w:r w:rsidR="000329A7">
        <w:rPr>
          <w:szCs w:val="22"/>
        </w:rPr>
        <w:t xml:space="preserve"> and</w:t>
      </w:r>
      <w:r w:rsidR="007D69C6">
        <w:rPr>
          <w:szCs w:val="22"/>
        </w:rPr>
        <w:t xml:space="preserve"> </w:t>
      </w:r>
      <w:r w:rsidR="000C4436">
        <w:rPr>
          <w:szCs w:val="22"/>
        </w:rPr>
        <w:t xml:space="preserve">Consumer and Governmental Affairs Bureau </w:t>
      </w:r>
      <w:r w:rsidR="007D69C6">
        <w:rPr>
          <w:szCs w:val="22"/>
        </w:rPr>
        <w:t>will</w:t>
      </w:r>
      <w:r>
        <w:rPr>
          <w:szCs w:val="22"/>
        </w:rPr>
        <w:t xml:space="preserve"> </w:t>
      </w:r>
      <w:r w:rsidR="00937EB0">
        <w:rPr>
          <w:szCs w:val="22"/>
        </w:rPr>
        <w:t>co-</w:t>
      </w:r>
      <w:r w:rsidR="007D69C6">
        <w:rPr>
          <w:szCs w:val="22"/>
        </w:rPr>
        <w:t>host</w:t>
      </w:r>
      <w:r>
        <w:rPr>
          <w:szCs w:val="22"/>
        </w:rPr>
        <w:t xml:space="preserve"> the </w:t>
      </w:r>
      <w:r w:rsidR="000C4436">
        <w:rPr>
          <w:szCs w:val="22"/>
        </w:rPr>
        <w:t>Forum</w:t>
      </w:r>
      <w:r>
        <w:rPr>
          <w:szCs w:val="22"/>
        </w:rPr>
        <w:t xml:space="preserve">.  </w:t>
      </w:r>
      <w:r w:rsidR="00FC48F8">
        <w:rPr>
          <w:szCs w:val="22"/>
        </w:rPr>
        <w:t xml:space="preserve">Chairwoman Jessica Rosenworcel will </w:t>
      </w:r>
      <w:r w:rsidR="00393CA8">
        <w:rPr>
          <w:szCs w:val="22"/>
        </w:rPr>
        <w:t xml:space="preserve">welcome </w:t>
      </w:r>
      <w:r w:rsidR="000C4436">
        <w:rPr>
          <w:szCs w:val="22"/>
        </w:rPr>
        <w:t>Forum</w:t>
      </w:r>
      <w:r w:rsidR="00393CA8">
        <w:rPr>
          <w:szCs w:val="22"/>
        </w:rPr>
        <w:t xml:space="preserve"> participants</w:t>
      </w:r>
      <w:r w:rsidR="00FC48F8">
        <w:rPr>
          <w:szCs w:val="22"/>
        </w:rPr>
        <w:t xml:space="preserve">.  </w:t>
      </w:r>
      <w:r w:rsidR="000C4436">
        <w:rPr>
          <w:szCs w:val="22"/>
        </w:rPr>
        <w:t>Senator Ed Markey</w:t>
      </w:r>
      <w:r w:rsidR="00A32E07">
        <w:rPr>
          <w:szCs w:val="22"/>
        </w:rPr>
        <w:t xml:space="preserve"> will deliver keynote remarks.</w:t>
      </w:r>
    </w:p>
    <w:p w:rsidR="00E66670" w:rsidP="00E66670" w14:paraId="6085D7A7" w14:textId="77777777">
      <w:pPr>
        <w:ind w:firstLine="720"/>
        <w:rPr>
          <w:szCs w:val="22"/>
        </w:rPr>
      </w:pPr>
    </w:p>
    <w:p w:rsidR="00227FFC" w:rsidP="00227FFC" w14:paraId="09AF02B4" w14:textId="4CCEA1A5">
      <w:pPr>
        <w:ind w:firstLine="720"/>
        <w:rPr>
          <w:szCs w:val="22"/>
        </w:rPr>
      </w:pPr>
      <w:r>
        <w:rPr>
          <w:szCs w:val="22"/>
        </w:rPr>
        <w:t xml:space="preserve">Consumers </w:t>
      </w:r>
      <w:r w:rsidR="003C25C4">
        <w:rPr>
          <w:szCs w:val="22"/>
        </w:rPr>
        <w:t>currently</w:t>
      </w:r>
      <w:r>
        <w:rPr>
          <w:szCs w:val="22"/>
        </w:rPr>
        <w:t xml:space="preserve"> access video programming from providers that range from traditional </w:t>
      </w:r>
      <w:r w:rsidR="003C25C4">
        <w:rPr>
          <w:szCs w:val="22"/>
        </w:rPr>
        <w:t>entities</w:t>
      </w:r>
      <w:r>
        <w:rPr>
          <w:szCs w:val="22"/>
        </w:rPr>
        <w:t xml:space="preserve">, such as </w:t>
      </w:r>
      <w:r w:rsidR="003C25C4">
        <w:rPr>
          <w:szCs w:val="22"/>
        </w:rPr>
        <w:t xml:space="preserve">broadcasters and </w:t>
      </w:r>
      <w:r w:rsidR="00A11DFC">
        <w:rPr>
          <w:szCs w:val="22"/>
        </w:rPr>
        <w:t>multichannel video programming distributors (</w:t>
      </w:r>
      <w:r w:rsidR="003C25C4">
        <w:rPr>
          <w:szCs w:val="22"/>
        </w:rPr>
        <w:t>MVPDs</w:t>
      </w:r>
      <w:r w:rsidR="00A11DFC">
        <w:rPr>
          <w:szCs w:val="22"/>
        </w:rPr>
        <w:t>)</w:t>
      </w:r>
      <w:r>
        <w:rPr>
          <w:szCs w:val="22"/>
        </w:rPr>
        <w:t xml:space="preserve">, to a </w:t>
      </w:r>
      <w:r w:rsidR="003C25C4">
        <w:rPr>
          <w:szCs w:val="22"/>
        </w:rPr>
        <w:t xml:space="preserve">growing number of </w:t>
      </w:r>
      <w:r>
        <w:rPr>
          <w:szCs w:val="22"/>
        </w:rPr>
        <w:t>online streaming service</w:t>
      </w:r>
      <w:r w:rsidR="003C25C4">
        <w:rPr>
          <w:szCs w:val="22"/>
        </w:rPr>
        <w:t xml:space="preserve"> providers, including those that operate</w:t>
      </w:r>
      <w:r>
        <w:rPr>
          <w:szCs w:val="22"/>
        </w:rPr>
        <w:t xml:space="preserve"> social media platforms.  </w:t>
      </w:r>
      <w:r w:rsidRPr="003601F4" w:rsidR="00260BA1">
        <w:rPr>
          <w:szCs w:val="22"/>
        </w:rPr>
        <w:t xml:space="preserve">The </w:t>
      </w:r>
      <w:r w:rsidRPr="000C4436" w:rsidR="000C4436">
        <w:rPr>
          <w:i/>
          <w:iCs/>
          <w:szCs w:val="22"/>
        </w:rPr>
        <w:t>Video</w:t>
      </w:r>
      <w:r w:rsidR="00814B70">
        <w:rPr>
          <w:i/>
          <w:iCs/>
          <w:szCs w:val="22"/>
        </w:rPr>
        <w:t xml:space="preserve"> Programming</w:t>
      </w:r>
      <w:r w:rsidRPr="000C4436" w:rsidR="000C4436">
        <w:rPr>
          <w:i/>
          <w:iCs/>
          <w:szCs w:val="22"/>
        </w:rPr>
        <w:t xml:space="preserve"> Accessibility Forum</w:t>
      </w:r>
      <w:r w:rsidR="007D69C6">
        <w:rPr>
          <w:i/>
          <w:iCs/>
          <w:szCs w:val="22"/>
        </w:rPr>
        <w:t xml:space="preserve"> – Online Closed Captioning</w:t>
      </w:r>
      <w:r w:rsidRPr="000C4436" w:rsidR="000C4436">
        <w:rPr>
          <w:i/>
          <w:iCs/>
          <w:szCs w:val="22"/>
        </w:rPr>
        <w:t xml:space="preserve"> </w:t>
      </w:r>
      <w:r w:rsidRPr="003601F4" w:rsidR="00260BA1">
        <w:rPr>
          <w:szCs w:val="22"/>
        </w:rPr>
        <w:t xml:space="preserve">will </w:t>
      </w:r>
      <w:r w:rsidR="000C4436">
        <w:rPr>
          <w:szCs w:val="22"/>
        </w:rPr>
        <w:t>explore</w:t>
      </w:r>
      <w:r w:rsidR="00814B70">
        <w:rPr>
          <w:szCs w:val="22"/>
        </w:rPr>
        <w:t xml:space="preserve"> the state of </w:t>
      </w:r>
      <w:r w:rsidR="007D69C6">
        <w:rPr>
          <w:szCs w:val="22"/>
        </w:rPr>
        <w:t>closed captioning availability for</w:t>
      </w:r>
      <w:r w:rsidR="00E1099F">
        <w:rPr>
          <w:szCs w:val="22"/>
        </w:rPr>
        <w:t xml:space="preserve"> online</w:t>
      </w:r>
      <w:r w:rsidR="007D69C6">
        <w:rPr>
          <w:szCs w:val="22"/>
        </w:rPr>
        <w:t xml:space="preserve"> video programming </w:t>
      </w:r>
      <w:r w:rsidR="00814B70">
        <w:rPr>
          <w:szCs w:val="22"/>
        </w:rPr>
        <w:t>and</w:t>
      </w:r>
      <w:r w:rsidR="000C4436">
        <w:rPr>
          <w:szCs w:val="22"/>
        </w:rPr>
        <w:t xml:space="preserve"> </w:t>
      </w:r>
      <w:r w:rsidR="007D69C6">
        <w:rPr>
          <w:szCs w:val="22"/>
        </w:rPr>
        <w:t xml:space="preserve">discuss </w:t>
      </w:r>
      <w:r w:rsidR="000C4436">
        <w:rPr>
          <w:szCs w:val="22"/>
        </w:rPr>
        <w:t>ways to enhance</w:t>
      </w:r>
      <w:r w:rsidRPr="000C4436" w:rsidR="000C4436">
        <w:rPr>
          <w:szCs w:val="22"/>
        </w:rPr>
        <w:t xml:space="preserve"> accessibility</w:t>
      </w:r>
      <w:r w:rsidR="00E1099F">
        <w:rPr>
          <w:szCs w:val="22"/>
        </w:rPr>
        <w:t>, including the Commission’s authority to adopt new rules</w:t>
      </w:r>
      <w:r w:rsidRPr="000C4436" w:rsidR="000C4436">
        <w:rPr>
          <w:szCs w:val="22"/>
        </w:rPr>
        <w:t xml:space="preserve">.  </w:t>
      </w:r>
      <w:r w:rsidR="000C4436">
        <w:rPr>
          <w:szCs w:val="22"/>
        </w:rPr>
        <w:t xml:space="preserve">The Forum also </w:t>
      </w:r>
      <w:r w:rsidR="00166894">
        <w:rPr>
          <w:szCs w:val="22"/>
        </w:rPr>
        <w:t xml:space="preserve">will </w:t>
      </w:r>
      <w:r w:rsidR="000C4436">
        <w:rPr>
          <w:szCs w:val="22"/>
        </w:rPr>
        <w:t xml:space="preserve">explore current and prospective best practices and other existing or possible voluntary efforts that could enhance the </w:t>
      </w:r>
      <w:r w:rsidR="007D69C6">
        <w:rPr>
          <w:szCs w:val="22"/>
        </w:rPr>
        <w:t>availability of closed captioning online</w:t>
      </w:r>
      <w:r w:rsidR="000C4436">
        <w:rPr>
          <w:szCs w:val="22"/>
        </w:rPr>
        <w:t>.</w:t>
      </w:r>
    </w:p>
    <w:p w:rsidR="00FD4AD3" w:rsidP="00227FFC" w14:paraId="2DFEE147" w14:textId="26153F81">
      <w:pPr>
        <w:ind w:firstLine="720"/>
        <w:rPr>
          <w:szCs w:val="22"/>
        </w:rPr>
      </w:pPr>
    </w:p>
    <w:p w:rsidR="00FD4AD3" w:rsidRPr="00227FFC" w:rsidP="00227FFC" w14:paraId="1832021F" w14:textId="070D0284">
      <w:pPr>
        <w:ind w:firstLine="720"/>
        <w:rPr>
          <w:szCs w:val="22"/>
        </w:rPr>
      </w:pPr>
      <w:r>
        <w:rPr>
          <w:szCs w:val="22"/>
        </w:rPr>
        <w:t xml:space="preserve">The Forum will include two panels that will feature speakers such as </w:t>
      </w:r>
      <w:r w:rsidRPr="00FD4AD3">
        <w:rPr>
          <w:szCs w:val="22"/>
        </w:rPr>
        <w:t xml:space="preserve">television, cable, and online video </w:t>
      </w:r>
      <w:r w:rsidR="003C25C4">
        <w:rPr>
          <w:szCs w:val="22"/>
        </w:rPr>
        <w:t xml:space="preserve">programming </w:t>
      </w:r>
      <w:r w:rsidR="00E1099F">
        <w:rPr>
          <w:szCs w:val="22"/>
        </w:rPr>
        <w:t>distributors</w:t>
      </w:r>
      <w:r w:rsidRPr="00FD4AD3">
        <w:rPr>
          <w:szCs w:val="22"/>
        </w:rPr>
        <w:t>, academics, and consumer advocates. </w:t>
      </w:r>
      <w:r w:rsidR="003B28A4">
        <w:rPr>
          <w:szCs w:val="22"/>
        </w:rPr>
        <w:t xml:space="preserve"> </w:t>
      </w:r>
      <w:r>
        <w:rPr>
          <w:szCs w:val="22"/>
        </w:rPr>
        <w:t xml:space="preserve">The full agenda for the Forum </w:t>
      </w:r>
      <w:r w:rsidR="00A877CA">
        <w:rPr>
          <w:szCs w:val="22"/>
        </w:rPr>
        <w:t>is attached</w:t>
      </w:r>
      <w:r>
        <w:rPr>
          <w:szCs w:val="22"/>
        </w:rPr>
        <w:t>.</w:t>
      </w:r>
    </w:p>
    <w:p w:rsidR="007F2346" w:rsidP="007D69C6" w14:paraId="5DC8C5C3" w14:textId="77777777">
      <w:pPr>
        <w:rPr>
          <w:szCs w:val="22"/>
        </w:rPr>
      </w:pPr>
    </w:p>
    <w:p w:rsidR="00F75596" w14:paraId="7FE8D906" w14:textId="47A3E34A">
      <w:pPr>
        <w:ind w:firstLine="720"/>
        <w:rPr>
          <w:szCs w:val="22"/>
        </w:rPr>
      </w:pPr>
      <w:r w:rsidRPr="00B20F49">
        <w:rPr>
          <w:szCs w:val="22"/>
        </w:rPr>
        <w:t xml:space="preserve">This is a public event and will be streamed live on fcc.gov/live and the FCC’s YouTube channel. </w:t>
      </w:r>
      <w:r w:rsidR="003B28A4">
        <w:rPr>
          <w:szCs w:val="22"/>
        </w:rPr>
        <w:t xml:space="preserve"> </w:t>
      </w:r>
      <w:r w:rsidRPr="00B20F49">
        <w:rPr>
          <w:szCs w:val="22"/>
        </w:rPr>
        <w:t>We encourage the public and interested stakeholder</w:t>
      </w:r>
      <w:r>
        <w:rPr>
          <w:szCs w:val="22"/>
        </w:rPr>
        <w:t>s</w:t>
      </w:r>
      <w:r w:rsidRPr="00B20F49">
        <w:rPr>
          <w:szCs w:val="22"/>
        </w:rPr>
        <w:t xml:space="preserve"> to engage in this discussion by sending questions </w:t>
      </w:r>
      <w:r>
        <w:rPr>
          <w:szCs w:val="22"/>
        </w:rPr>
        <w:t>during</w:t>
      </w:r>
      <w:r w:rsidRPr="00B20F49">
        <w:rPr>
          <w:szCs w:val="22"/>
        </w:rPr>
        <w:t xml:space="preserve"> the event to </w:t>
      </w:r>
      <w:hyperlink r:id="rId4" w:history="1">
        <w:r w:rsidRPr="00A877CA" w:rsidR="00A877CA">
          <w:rPr>
            <w:rStyle w:val="Hyperlink"/>
            <w:szCs w:val="22"/>
          </w:rPr>
          <w:t>livequestio</w:t>
        </w:r>
        <w:r w:rsidRPr="00733079" w:rsidR="00A877CA">
          <w:rPr>
            <w:rStyle w:val="Hyperlink"/>
            <w:szCs w:val="22"/>
          </w:rPr>
          <w:t>ns@fcc.gov</w:t>
        </w:r>
      </w:hyperlink>
      <w:r>
        <w:rPr>
          <w:szCs w:val="22"/>
        </w:rPr>
        <w:t xml:space="preserve">. </w:t>
      </w:r>
      <w:r w:rsidR="003B28A4">
        <w:rPr>
          <w:szCs w:val="22"/>
        </w:rPr>
        <w:t xml:space="preserve"> </w:t>
      </w:r>
      <w:r w:rsidRPr="00B20F49">
        <w:rPr>
          <w:szCs w:val="22"/>
        </w:rPr>
        <w:t xml:space="preserve">Up-to-date information regarding the </w:t>
      </w:r>
      <w:r>
        <w:rPr>
          <w:szCs w:val="22"/>
        </w:rPr>
        <w:t>Forum</w:t>
      </w:r>
      <w:r w:rsidRPr="00B20F49">
        <w:rPr>
          <w:szCs w:val="22"/>
        </w:rPr>
        <w:t xml:space="preserve"> can be found on the event page: </w:t>
      </w:r>
      <w:hyperlink r:id="rId5" w:history="1">
        <w:r w:rsidR="00227B18">
          <w:rPr>
            <w:rStyle w:val="Hyperlink"/>
          </w:rPr>
          <w:t>https://www.fcc.gov/news-events/events/2021/12/video-programming-accessibility-forum-online-closed-captioning</w:t>
        </w:r>
      </w:hyperlink>
      <w:r>
        <w:rPr>
          <w:szCs w:val="22"/>
        </w:rPr>
        <w:t xml:space="preserve">.  </w:t>
      </w:r>
      <w:r w:rsidRPr="00B20F49">
        <w:rPr>
          <w:szCs w:val="22"/>
        </w:rPr>
        <w:t xml:space="preserve">Commission staff will enter </w:t>
      </w:r>
      <w:r>
        <w:rPr>
          <w:szCs w:val="22"/>
        </w:rPr>
        <w:t>information about the panel, including</w:t>
      </w:r>
      <w:r w:rsidR="009A1DA1">
        <w:rPr>
          <w:szCs w:val="22"/>
        </w:rPr>
        <w:t xml:space="preserve"> all relevant public notices,</w:t>
      </w:r>
      <w:r>
        <w:rPr>
          <w:szCs w:val="22"/>
        </w:rPr>
        <w:t xml:space="preserve"> the agenda</w:t>
      </w:r>
      <w:r w:rsidR="009A1DA1">
        <w:rPr>
          <w:szCs w:val="22"/>
        </w:rPr>
        <w:t>,</w:t>
      </w:r>
      <w:r>
        <w:rPr>
          <w:szCs w:val="22"/>
        </w:rPr>
        <w:t xml:space="preserve"> and a link to a video recording of the event,</w:t>
      </w:r>
      <w:r w:rsidRPr="00B20F49">
        <w:rPr>
          <w:szCs w:val="22"/>
        </w:rPr>
        <w:t xml:space="preserve"> into the public record for this proceeding</w:t>
      </w:r>
      <w:r w:rsidR="003B28A4">
        <w:rPr>
          <w:szCs w:val="22"/>
        </w:rPr>
        <w:t>.</w:t>
      </w:r>
      <w:r w:rsidR="00A877CA">
        <w:rPr>
          <w:szCs w:val="22"/>
        </w:rPr>
        <w:t xml:space="preserve"> </w:t>
      </w:r>
    </w:p>
    <w:p w:rsidR="00E92B2E" w:rsidP="003D2CC9" w14:paraId="5974D03F" w14:textId="77777777">
      <w:pPr>
        <w:widowControl/>
        <w:ind w:firstLine="720"/>
        <w:rPr>
          <w:szCs w:val="22"/>
        </w:rPr>
      </w:pPr>
    </w:p>
    <w:p w:rsidR="00995773" w:rsidRPr="008021F5" w:rsidP="00B1189B" w14:paraId="6FF73007" w14:textId="57B8A582">
      <w:pPr>
        <w:ind w:firstLine="720"/>
        <w:rPr>
          <w:szCs w:val="22"/>
        </w:rPr>
      </w:pPr>
      <w:r w:rsidRPr="00B20F49">
        <w:rPr>
          <w:szCs w:val="22"/>
        </w:rPr>
        <w:t xml:space="preserve">The meeting will be webcast with open captioning </w:t>
      </w:r>
      <w:r w:rsidR="00F579F1">
        <w:rPr>
          <w:szCs w:val="22"/>
        </w:rPr>
        <w:t xml:space="preserve">and sign language interpreters </w:t>
      </w:r>
      <w:r w:rsidRPr="00B20F49">
        <w:rPr>
          <w:szCs w:val="22"/>
        </w:rPr>
        <w:t xml:space="preserve">at www.fcc.gov/live. </w:t>
      </w:r>
      <w:r w:rsidR="00A877CA">
        <w:rPr>
          <w:szCs w:val="22"/>
        </w:rPr>
        <w:t xml:space="preserve"> </w:t>
      </w:r>
      <w:r w:rsidR="00F579F1">
        <w:rPr>
          <w:szCs w:val="22"/>
        </w:rPr>
        <w:t>Additional r</w:t>
      </w:r>
      <w:r w:rsidRPr="00B20F49" w:rsidR="00F579F1">
        <w:rPr>
          <w:szCs w:val="22"/>
        </w:rPr>
        <w:t>easonable</w:t>
      </w:r>
      <w:r w:rsidRPr="00B20F49">
        <w:rPr>
          <w:szCs w:val="22"/>
        </w:rPr>
        <w:t xml:space="preserve"> accommodations for people with disabilities are available upon request. </w:t>
      </w:r>
      <w:r w:rsidR="00A877CA">
        <w:rPr>
          <w:szCs w:val="22"/>
        </w:rPr>
        <w:t xml:space="preserve"> </w:t>
      </w:r>
      <w:r w:rsidRPr="00B20F49">
        <w:rPr>
          <w:szCs w:val="22"/>
        </w:rPr>
        <w:t xml:space="preserve">Include a description of the accommodation you will need and tell us how to contact you if we need more information. </w:t>
      </w:r>
      <w:r w:rsidR="00A877CA">
        <w:rPr>
          <w:szCs w:val="22"/>
        </w:rPr>
        <w:t xml:space="preserve"> </w:t>
      </w:r>
      <w:r w:rsidRPr="00B20F49">
        <w:rPr>
          <w:szCs w:val="22"/>
        </w:rPr>
        <w:t>Make your</w:t>
      </w:r>
      <w:r>
        <w:rPr>
          <w:szCs w:val="22"/>
        </w:rPr>
        <w:t xml:space="preserve"> </w:t>
      </w:r>
      <w:r w:rsidRPr="00B20F49">
        <w:rPr>
          <w:szCs w:val="22"/>
        </w:rPr>
        <w:t xml:space="preserve">request as early as possible. </w:t>
      </w:r>
      <w:r>
        <w:rPr>
          <w:szCs w:val="22"/>
        </w:rPr>
        <w:t xml:space="preserve"> </w:t>
      </w:r>
      <w:r w:rsidRPr="00B20F49">
        <w:rPr>
          <w:szCs w:val="22"/>
        </w:rPr>
        <w:t xml:space="preserve">Last minute requests will be </w:t>
      </w:r>
      <w:r w:rsidRPr="00B20F49" w:rsidR="00C60311">
        <w:rPr>
          <w:szCs w:val="22"/>
        </w:rPr>
        <w:t>accepted but</w:t>
      </w:r>
      <w:r w:rsidRPr="00B20F49">
        <w:rPr>
          <w:szCs w:val="22"/>
        </w:rPr>
        <w:t xml:space="preserve"> may be impossible to fill.</w:t>
      </w:r>
      <w:r w:rsidR="00A877CA">
        <w:rPr>
          <w:szCs w:val="22"/>
        </w:rPr>
        <w:t xml:space="preserve"> </w:t>
      </w:r>
      <w:r w:rsidRPr="00B20F49">
        <w:rPr>
          <w:szCs w:val="22"/>
        </w:rPr>
        <w:t xml:space="preserve"> Send an</w:t>
      </w:r>
      <w:r>
        <w:rPr>
          <w:szCs w:val="22"/>
        </w:rPr>
        <w:t xml:space="preserve"> </w:t>
      </w:r>
      <w:r w:rsidRPr="00B20F49">
        <w:rPr>
          <w:szCs w:val="22"/>
        </w:rPr>
        <w:t xml:space="preserve">e-mail to: </w:t>
      </w:r>
      <w:r>
        <w:rPr>
          <w:szCs w:val="22"/>
        </w:rPr>
        <w:t xml:space="preserve"> </w:t>
      </w:r>
      <w:hyperlink r:id="rId6" w:history="1">
        <w:r w:rsidRPr="00C037D5" w:rsidR="003B7BA9">
          <w:rPr>
            <w:rStyle w:val="Hyperlink"/>
            <w:szCs w:val="22"/>
          </w:rPr>
          <w:t>FCC504@fcc.gov</w:t>
        </w:r>
      </w:hyperlink>
      <w:r w:rsidR="003B7BA9">
        <w:rPr>
          <w:szCs w:val="22"/>
        </w:rPr>
        <w:t xml:space="preserve"> </w:t>
      </w:r>
      <w:r w:rsidRPr="00B20F49">
        <w:rPr>
          <w:szCs w:val="22"/>
        </w:rPr>
        <w:t>or call the Consumer &amp; Governmental Affairs Bureau at 202-418-0530 (voice)</w:t>
      </w:r>
      <w:r w:rsidRPr="00166894">
        <w:rPr>
          <w:szCs w:val="22"/>
        </w:rPr>
        <w:t>.</w:t>
      </w:r>
    </w:p>
    <w:p w:rsidR="00E1099F" w:rsidP="00B1189B" w14:paraId="3A0D7715" w14:textId="77777777">
      <w:pPr>
        <w:ind w:firstLine="720"/>
        <w:rPr>
          <w:szCs w:val="22"/>
        </w:rPr>
      </w:pPr>
    </w:p>
    <w:p w:rsidR="00995773" w:rsidRPr="00995773" w:rsidP="003F35AE" w14:paraId="78FA67C3" w14:textId="6C40154A">
      <w:pPr>
        <w:widowControl/>
        <w:ind w:firstLine="720"/>
        <w:rPr>
          <w:szCs w:val="22"/>
        </w:rPr>
      </w:pPr>
      <w:r>
        <w:rPr>
          <w:szCs w:val="22"/>
        </w:rPr>
        <w:t xml:space="preserve">For further information, contact Diana Sokolow, </w:t>
      </w:r>
      <w:hyperlink r:id="rId7" w:history="1">
        <w:r w:rsidRPr="001B39F4">
          <w:rPr>
            <w:rStyle w:val="Hyperlink"/>
            <w:szCs w:val="22"/>
          </w:rPr>
          <w:t>Diana.Sokolow@fcc.gov</w:t>
        </w:r>
      </w:hyperlink>
      <w:r>
        <w:rPr>
          <w:szCs w:val="22"/>
        </w:rPr>
        <w:t xml:space="preserve">, of the Policy Division, Media Bureau, </w:t>
      </w:r>
      <w:r w:rsidR="003D0B5F">
        <w:rPr>
          <w:szCs w:val="22"/>
        </w:rPr>
        <w:t xml:space="preserve">(202) 418-0588, </w:t>
      </w:r>
      <w:r>
        <w:rPr>
          <w:szCs w:val="22"/>
        </w:rPr>
        <w:t xml:space="preserve">or </w:t>
      </w:r>
      <w:r w:rsidRPr="00E67F51">
        <w:rPr>
          <w:szCs w:val="22"/>
        </w:rPr>
        <w:t xml:space="preserve">Joshua Mendelsohn, </w:t>
      </w:r>
      <w:hyperlink r:id="rId8" w:history="1">
        <w:r w:rsidRPr="001B39F4">
          <w:rPr>
            <w:rStyle w:val="Hyperlink"/>
            <w:szCs w:val="22"/>
          </w:rPr>
          <w:t>Joshua.Mendelsohn@fcc.gov</w:t>
        </w:r>
      </w:hyperlink>
      <w:r w:rsidRPr="00E67F51">
        <w:rPr>
          <w:szCs w:val="22"/>
        </w:rPr>
        <w:t>, of the Disability Rights Office, Consumer and Governmental Affairs Bureau</w:t>
      </w:r>
      <w:r w:rsidRPr="00E67F51" w:rsidR="003D0B5F">
        <w:rPr>
          <w:szCs w:val="22"/>
        </w:rPr>
        <w:t>, (202) 559-7304 (videophone/voice)</w:t>
      </w:r>
      <w:r w:rsidRPr="00E67F51">
        <w:rPr>
          <w:szCs w:val="22"/>
        </w:rPr>
        <w:t>.</w:t>
      </w:r>
    </w:p>
    <w:p w:rsidR="00995773" w:rsidRPr="00995773" w:rsidP="00995773" w14:paraId="396BA158" w14:textId="77777777">
      <w:pPr>
        <w:ind w:firstLine="720"/>
        <w:rPr>
          <w:szCs w:val="22"/>
        </w:rPr>
      </w:pPr>
    </w:p>
    <w:p w:rsidR="00995773" w:rsidRPr="00995773" w:rsidP="00995773" w14:paraId="71199065" w14:textId="77777777">
      <w:pPr>
        <w:ind w:firstLine="720"/>
        <w:rPr>
          <w:b/>
          <w:bCs/>
          <w:szCs w:val="22"/>
        </w:rPr>
      </w:pPr>
    </w:p>
    <w:p w:rsidR="00995773" w:rsidRPr="00995773" w:rsidP="00995773" w14:paraId="7CC57450" w14:textId="77777777">
      <w:pPr>
        <w:ind w:firstLine="720"/>
        <w:jc w:val="center"/>
        <w:rPr>
          <w:b/>
          <w:bCs/>
          <w:szCs w:val="22"/>
        </w:rPr>
      </w:pPr>
      <w:r w:rsidRPr="00995773">
        <w:rPr>
          <w:b/>
          <w:bCs/>
          <w:szCs w:val="22"/>
        </w:rPr>
        <w:t>– FCC –</w:t>
      </w:r>
    </w:p>
    <w:p w:rsidR="00995773" w:rsidRPr="00995773" w:rsidP="00995773" w14:paraId="3E0C2A8E" w14:textId="77777777">
      <w:pPr>
        <w:ind w:firstLine="720"/>
        <w:jc w:val="center"/>
        <w:rPr>
          <w:b/>
          <w:bCs/>
          <w:szCs w:val="22"/>
        </w:rPr>
      </w:pPr>
    </w:p>
    <w:p w:rsidR="00995773" w:rsidRPr="00B1189B" w:rsidP="00B1189B" w14:paraId="73C96F69" w14:textId="77777777">
      <w:pPr>
        <w:ind w:firstLine="720"/>
        <w:rPr>
          <w:szCs w:val="22"/>
        </w:rPr>
      </w:pPr>
    </w:p>
    <w:p w:rsidR="00B1189B" w:rsidRPr="00E47433" w:rsidP="00E47433" w14:paraId="11C40995" w14:textId="77777777">
      <w:pPr>
        <w:ind w:firstLine="720"/>
        <w:rPr>
          <w:szCs w:val="22"/>
        </w:rPr>
      </w:pPr>
    </w:p>
    <w:p w:rsidR="00BA4883" w:rsidRPr="00BA4883" w:rsidP="002F6509" w14:paraId="28B0451D" w14:textId="77777777">
      <w:pPr>
        <w:ind w:firstLine="720"/>
        <w:rPr>
          <w:szCs w:val="22"/>
        </w:rPr>
      </w:pPr>
      <w:r w:rsidRPr="00E66670">
        <w:rPr>
          <w:szCs w:val="22"/>
        </w:rPr>
        <w:t xml:space="preserve">  </w:t>
      </w:r>
    </w:p>
    <w:p w:rsidR="00BA4883" w:rsidRPr="00BA4883" w:rsidP="00BA4883" w14:paraId="0D5834EB" w14:textId="77777777">
      <w:pPr>
        <w:rPr>
          <w:szCs w:val="22"/>
        </w:rPr>
      </w:pPr>
    </w:p>
    <w:p w:rsidR="00BA4883" w:rsidRPr="00BA4883" w:rsidP="00BA4883" w14:paraId="0BF2C483" w14:textId="77777777">
      <w:pPr>
        <w:rPr>
          <w:szCs w:val="22"/>
        </w:rPr>
      </w:pPr>
    </w:p>
    <w:bookmarkEnd w:id="0"/>
    <w:p w:rsidR="00F75596" w14:paraId="58C43A4D" w14:textId="2404DB63">
      <w:pPr>
        <w:widowControl/>
        <w:rPr>
          <w:szCs w:val="22"/>
        </w:rPr>
      </w:pPr>
      <w:r>
        <w:rPr>
          <w:szCs w:val="22"/>
        </w:rPr>
        <w:br w:type="page"/>
      </w:r>
    </w:p>
    <w:p w:rsidR="00F75596" w:rsidRPr="00B01D87" w:rsidP="00F75596" w14:paraId="30575493" w14:textId="6D949B24">
      <w:pPr>
        <w:spacing w:after="120"/>
        <w:jc w:val="center"/>
        <w:rPr>
          <w:b/>
          <w:bCs/>
          <w:sz w:val="28"/>
          <w:szCs w:val="28"/>
        </w:rPr>
      </w:pPr>
      <w:r w:rsidRPr="00B01D87">
        <w:rPr>
          <w:b/>
          <w:bCs/>
          <w:sz w:val="28"/>
          <w:szCs w:val="28"/>
        </w:rPr>
        <w:t xml:space="preserve">VIDEO </w:t>
      </w:r>
      <w:r w:rsidR="00A11DFC">
        <w:rPr>
          <w:b/>
          <w:bCs/>
          <w:sz w:val="28"/>
          <w:szCs w:val="28"/>
        </w:rPr>
        <w:t xml:space="preserve">PROGRAMMING </w:t>
      </w:r>
      <w:r w:rsidRPr="00B01D87">
        <w:rPr>
          <w:b/>
          <w:bCs/>
          <w:sz w:val="28"/>
          <w:szCs w:val="28"/>
        </w:rPr>
        <w:t>ACCESSIBILITY FORUM</w:t>
      </w:r>
      <w:r w:rsidR="00A11DFC">
        <w:rPr>
          <w:b/>
          <w:bCs/>
          <w:sz w:val="28"/>
          <w:szCs w:val="28"/>
        </w:rPr>
        <w:t xml:space="preserve"> – ONLINE CLOSED CAPTIONING</w:t>
      </w:r>
    </w:p>
    <w:p w:rsidR="00F75596" w:rsidRPr="00B01D87" w:rsidP="00F75596" w14:paraId="215455BC" w14:textId="77777777">
      <w:pPr>
        <w:spacing w:after="120"/>
        <w:jc w:val="center"/>
        <w:rPr>
          <w:b/>
          <w:bCs/>
          <w:sz w:val="28"/>
          <w:szCs w:val="28"/>
        </w:rPr>
      </w:pPr>
    </w:p>
    <w:p w:rsidR="00F75596" w:rsidP="00F75596" w14:paraId="3B69C7F7" w14:textId="77777777">
      <w:pPr>
        <w:spacing w:after="120"/>
        <w:jc w:val="center"/>
        <w:rPr>
          <w:b/>
          <w:bCs/>
          <w:szCs w:val="22"/>
        </w:rPr>
      </w:pPr>
      <w:r w:rsidRPr="00B01D87">
        <w:rPr>
          <w:b/>
          <w:bCs/>
          <w:szCs w:val="22"/>
        </w:rPr>
        <w:t>CO-SPONSORED BY THE</w:t>
      </w:r>
      <w:r>
        <w:rPr>
          <w:b/>
          <w:bCs/>
          <w:szCs w:val="22"/>
        </w:rPr>
        <w:t xml:space="preserve"> </w:t>
      </w:r>
      <w:r w:rsidRPr="00B01D87">
        <w:rPr>
          <w:b/>
          <w:bCs/>
          <w:szCs w:val="22"/>
        </w:rPr>
        <w:t>MEDIA BUREAU</w:t>
      </w:r>
      <w:r>
        <w:rPr>
          <w:b/>
          <w:bCs/>
          <w:szCs w:val="22"/>
        </w:rPr>
        <w:t xml:space="preserve"> AND </w:t>
      </w:r>
    </w:p>
    <w:p w:rsidR="00F75596" w:rsidRPr="00B01D87" w:rsidP="00F75596" w14:paraId="6429312F" w14:textId="7910B46D">
      <w:pPr>
        <w:spacing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THE CONSUMER AND GOVERN</w:t>
      </w:r>
      <w:r w:rsidR="002F3081">
        <w:rPr>
          <w:b/>
          <w:bCs/>
          <w:szCs w:val="22"/>
        </w:rPr>
        <w:t>M</w:t>
      </w:r>
      <w:r>
        <w:rPr>
          <w:b/>
          <w:bCs/>
          <w:szCs w:val="22"/>
        </w:rPr>
        <w:t>ENTAL AFFAIRS BUREAU</w:t>
      </w:r>
    </w:p>
    <w:p w:rsidR="00F75596" w:rsidRPr="00B01D87" w:rsidP="00F75596" w14:paraId="1B50CBD7" w14:textId="77777777">
      <w:pPr>
        <w:spacing w:after="120"/>
        <w:jc w:val="center"/>
        <w:rPr>
          <w:b/>
          <w:bCs/>
          <w:szCs w:val="22"/>
        </w:rPr>
      </w:pPr>
    </w:p>
    <w:p w:rsidR="00F75596" w:rsidRPr="00B01D87" w:rsidP="00F75596" w14:paraId="05A8C2F0" w14:textId="7777777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December 2</w:t>
      </w:r>
      <w:r w:rsidRPr="00B01D87">
        <w:rPr>
          <w:b/>
          <w:szCs w:val="22"/>
        </w:rPr>
        <w:t>, 2021</w:t>
      </w:r>
    </w:p>
    <w:p w:rsidR="00F75596" w:rsidP="00F75596" w14:paraId="364B1DC5" w14:textId="7777777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1:00 pm ET</w:t>
      </w:r>
    </w:p>
    <w:p w:rsidR="00F75596" w:rsidRPr="00B01D87" w:rsidP="00F75596" w14:paraId="7AC1EB53" w14:textId="77777777">
      <w:pPr>
        <w:spacing w:after="120"/>
        <w:jc w:val="center"/>
        <w:rPr>
          <w:b/>
          <w:szCs w:val="22"/>
        </w:rPr>
      </w:pPr>
    </w:p>
    <w:p w:rsidR="00F75596" w:rsidRPr="00406559" w:rsidP="00F75596" w14:paraId="7C6DCA68" w14:textId="77777777">
      <w:pPr>
        <w:spacing w:after="120"/>
        <w:jc w:val="center"/>
        <w:rPr>
          <w:b/>
          <w:szCs w:val="22"/>
        </w:rPr>
      </w:pPr>
      <w:r w:rsidRPr="00B01D87">
        <w:rPr>
          <w:b/>
          <w:szCs w:val="22"/>
        </w:rPr>
        <w:t>FORUM AGENDA</w:t>
      </w:r>
    </w:p>
    <w:p w:rsidR="00F75596" w:rsidRPr="00406559" w:rsidP="00F75596" w14:paraId="1AFAF058" w14:textId="77777777">
      <w:pPr>
        <w:rPr>
          <w:b/>
          <w:szCs w:val="22"/>
        </w:rPr>
      </w:pPr>
    </w:p>
    <w:p w:rsidR="00F75596" w:rsidRPr="00406559" w:rsidP="00F75596" w14:paraId="27E31D7D" w14:textId="77777777">
      <w:pPr>
        <w:rPr>
          <w:b/>
          <w:szCs w:val="22"/>
        </w:rPr>
      </w:pPr>
      <w:r>
        <w:rPr>
          <w:szCs w:val="22"/>
        </w:rPr>
        <w:t>1:00 pm</w:t>
      </w:r>
      <w:r w:rsidRPr="00406559">
        <w:rPr>
          <w:szCs w:val="22"/>
        </w:rPr>
        <w:t>:</w:t>
      </w:r>
      <w:r w:rsidRPr="00406559">
        <w:rPr>
          <w:szCs w:val="22"/>
        </w:rPr>
        <w:tab/>
      </w:r>
      <w:r>
        <w:rPr>
          <w:szCs w:val="22"/>
        </w:rPr>
        <w:tab/>
      </w:r>
      <w:r w:rsidRPr="00406559">
        <w:rPr>
          <w:b/>
          <w:bCs/>
          <w:szCs w:val="22"/>
        </w:rPr>
        <w:t>Introduction</w:t>
      </w:r>
      <w:r w:rsidRPr="00406559">
        <w:rPr>
          <w:b/>
          <w:szCs w:val="22"/>
        </w:rPr>
        <w:t xml:space="preserve"> </w:t>
      </w:r>
    </w:p>
    <w:p w:rsidR="00F75596" w:rsidRPr="00406559" w:rsidP="00C92A9C" w14:paraId="416368BB" w14:textId="7CB4B29E">
      <w:pPr>
        <w:rPr>
          <w:bCs/>
          <w:szCs w:val="22"/>
        </w:rPr>
      </w:pP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</w:r>
      <w:bookmarkStart w:id="1" w:name="_Hlk69030717"/>
      <w:r w:rsidRPr="00E67F51">
        <w:rPr>
          <w:bCs/>
          <w:i/>
          <w:iCs/>
          <w:szCs w:val="22"/>
        </w:rPr>
        <w:t>Michelle Carey</w:t>
      </w:r>
      <w:r>
        <w:rPr>
          <w:bCs/>
          <w:szCs w:val="22"/>
        </w:rPr>
        <w:t>, Chief, Media Bureau</w:t>
      </w:r>
    </w:p>
    <w:bookmarkEnd w:id="1"/>
    <w:p w:rsidR="00F75596" w:rsidRPr="00406559" w:rsidP="00F75596" w14:paraId="1DB5A800" w14:textId="77777777">
      <w:pPr>
        <w:rPr>
          <w:bCs/>
          <w:szCs w:val="22"/>
        </w:rPr>
      </w:pPr>
    </w:p>
    <w:p w:rsidR="00F75596" w:rsidRPr="00230CEF" w:rsidP="00F75596" w14:paraId="5CFAC836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Opening Remarks</w:t>
      </w:r>
    </w:p>
    <w:p w:rsidR="00F75596" w:rsidRPr="00406559" w:rsidP="00F75596" w14:paraId="1BDFB302" w14:textId="77777777">
      <w:pPr>
        <w:ind w:left="1440" w:firstLine="720"/>
        <w:rPr>
          <w:bCs/>
          <w:szCs w:val="22"/>
        </w:rPr>
      </w:pPr>
      <w:r w:rsidRPr="00E67F51">
        <w:rPr>
          <w:bCs/>
          <w:i/>
          <w:iCs/>
          <w:szCs w:val="22"/>
        </w:rPr>
        <w:t>Jessica Rosenworcel</w:t>
      </w:r>
      <w:r>
        <w:rPr>
          <w:bCs/>
          <w:szCs w:val="22"/>
        </w:rPr>
        <w:t>, Chairwoman, FCC</w:t>
      </w:r>
    </w:p>
    <w:p w:rsidR="00F75596" w:rsidRPr="00406559" w:rsidP="00F75596" w14:paraId="6FE32313" w14:textId="77777777">
      <w:pPr>
        <w:rPr>
          <w:b/>
          <w:szCs w:val="22"/>
        </w:rPr>
      </w:pPr>
    </w:p>
    <w:p w:rsidR="00F75596" w:rsidRPr="00406559" w:rsidP="00F75596" w14:paraId="77C57773" w14:textId="77777777">
      <w:pPr>
        <w:rPr>
          <w:szCs w:val="22"/>
        </w:rPr>
      </w:pPr>
      <w:r w:rsidRPr="00406559">
        <w:rPr>
          <w:szCs w:val="22"/>
        </w:rPr>
        <w:tab/>
      </w:r>
      <w:r w:rsidRPr="00406559">
        <w:rPr>
          <w:szCs w:val="22"/>
        </w:rPr>
        <w:tab/>
      </w:r>
      <w:r>
        <w:rPr>
          <w:szCs w:val="22"/>
        </w:rPr>
        <w:tab/>
      </w:r>
      <w:r w:rsidRPr="00406559">
        <w:rPr>
          <w:b/>
          <w:bCs/>
          <w:szCs w:val="22"/>
        </w:rPr>
        <w:t>Keynote Remarks</w:t>
      </w:r>
    </w:p>
    <w:p w:rsidR="00F75596" w:rsidP="00F75596" w14:paraId="6D84782D" w14:textId="77777777">
      <w:pPr>
        <w:ind w:left="1440" w:firstLine="720"/>
        <w:rPr>
          <w:bCs/>
          <w:szCs w:val="22"/>
        </w:rPr>
      </w:pPr>
      <w:bookmarkStart w:id="2" w:name="_Hlk69477555"/>
      <w:r w:rsidRPr="00E67F51">
        <w:rPr>
          <w:bCs/>
          <w:i/>
          <w:iCs/>
          <w:szCs w:val="22"/>
        </w:rPr>
        <w:t>Edward Markey</w:t>
      </w:r>
      <w:r>
        <w:rPr>
          <w:bCs/>
          <w:szCs w:val="22"/>
        </w:rPr>
        <w:t>, U.S. Senator from Massachusetts</w:t>
      </w:r>
    </w:p>
    <w:p w:rsidR="00F75596" w:rsidP="00F75596" w14:paraId="0E034ADD" w14:textId="77777777">
      <w:pPr>
        <w:ind w:left="1440" w:firstLine="720"/>
        <w:rPr>
          <w:bCs/>
          <w:szCs w:val="22"/>
        </w:rPr>
      </w:pPr>
    </w:p>
    <w:p w:rsidR="00F75596" w:rsidP="00F75596" w14:paraId="2F5BC525" w14:textId="77777777">
      <w:pPr>
        <w:ind w:left="1440" w:firstLine="720"/>
        <w:rPr>
          <w:b/>
          <w:szCs w:val="22"/>
        </w:rPr>
      </w:pPr>
      <w:r>
        <w:rPr>
          <w:b/>
          <w:szCs w:val="22"/>
        </w:rPr>
        <w:t>Agenda Introduction</w:t>
      </w:r>
    </w:p>
    <w:p w:rsidR="00F75596" w:rsidRPr="00406559" w:rsidP="00C92A9C" w14:paraId="15D89E9E" w14:textId="62FCE183">
      <w:pPr>
        <w:rPr>
          <w:bCs/>
          <w:szCs w:val="22"/>
        </w:rPr>
      </w:pPr>
      <w:r w:rsidRPr="00406559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67F51">
        <w:rPr>
          <w:bCs/>
          <w:i/>
          <w:iCs/>
          <w:szCs w:val="22"/>
        </w:rPr>
        <w:t>Hillary DeNigro</w:t>
      </w:r>
      <w:r>
        <w:rPr>
          <w:bCs/>
          <w:szCs w:val="22"/>
        </w:rPr>
        <w:t>, Deputy Chief, Media Bureau</w:t>
      </w:r>
    </w:p>
    <w:p w:rsidR="00F75596" w:rsidP="00F75596" w14:paraId="3249C587" w14:textId="77777777">
      <w:pPr>
        <w:ind w:left="1440" w:firstLine="720"/>
        <w:rPr>
          <w:bCs/>
          <w:szCs w:val="22"/>
        </w:rPr>
      </w:pPr>
    </w:p>
    <w:p w:rsidR="00F75596" w:rsidP="00F75596" w14:paraId="532B9360" w14:textId="77777777">
      <w:pPr>
        <w:ind w:left="1440" w:firstLine="720"/>
        <w:rPr>
          <w:b/>
          <w:szCs w:val="22"/>
        </w:rPr>
      </w:pPr>
      <w:r>
        <w:rPr>
          <w:b/>
          <w:szCs w:val="22"/>
        </w:rPr>
        <w:t>Overview of Relevant FCC Rules</w:t>
      </w:r>
    </w:p>
    <w:p w:rsidR="00F75596" w:rsidP="00F75596" w14:paraId="49C1A0B7" w14:textId="77777777">
      <w:pPr>
        <w:ind w:left="2160"/>
        <w:rPr>
          <w:bCs/>
          <w:szCs w:val="22"/>
        </w:rPr>
      </w:pPr>
      <w:r w:rsidRPr="00E67F51">
        <w:rPr>
          <w:bCs/>
          <w:i/>
          <w:iCs/>
          <w:szCs w:val="22"/>
        </w:rPr>
        <w:t>Suzy Rosen Singleton</w:t>
      </w:r>
      <w:r>
        <w:rPr>
          <w:bCs/>
          <w:szCs w:val="22"/>
        </w:rPr>
        <w:t xml:space="preserve">, Chief, Disability Rights Office, Consumer and </w:t>
      </w:r>
    </w:p>
    <w:p w:rsidR="00F75596" w:rsidP="00F75596" w14:paraId="243F7A54" w14:textId="77777777">
      <w:pPr>
        <w:ind w:left="2160" w:firstLine="720"/>
        <w:rPr>
          <w:bCs/>
          <w:szCs w:val="22"/>
        </w:rPr>
      </w:pPr>
      <w:r>
        <w:rPr>
          <w:bCs/>
          <w:szCs w:val="22"/>
        </w:rPr>
        <w:t>Governmental Affairs Bureau</w:t>
      </w:r>
    </w:p>
    <w:p w:rsidR="00F75596" w:rsidP="00F75596" w14:paraId="3244A6EF" w14:textId="77777777">
      <w:pPr>
        <w:ind w:left="2160"/>
        <w:rPr>
          <w:bCs/>
          <w:szCs w:val="22"/>
        </w:rPr>
      </w:pPr>
    </w:p>
    <w:bookmarkEnd w:id="2"/>
    <w:p w:rsidR="00F75596" w:rsidRPr="00406559" w:rsidP="00F75596" w14:paraId="5B95AEF0" w14:textId="77777777">
      <w:pPr>
        <w:rPr>
          <w:bCs/>
          <w:szCs w:val="22"/>
        </w:rPr>
      </w:pPr>
    </w:p>
    <w:p w:rsidR="00F75596" w:rsidP="00F75596" w14:paraId="18650F7F" w14:textId="77777777">
      <w:pPr>
        <w:ind w:left="2160" w:hanging="2160"/>
        <w:rPr>
          <w:b/>
          <w:bCs/>
          <w:szCs w:val="22"/>
        </w:rPr>
      </w:pPr>
      <w:r>
        <w:rPr>
          <w:bCs/>
          <w:szCs w:val="22"/>
        </w:rPr>
        <w:t>1:25 pm:</w:t>
      </w:r>
      <w:r w:rsidRPr="00406559">
        <w:rPr>
          <w:bCs/>
          <w:szCs w:val="22"/>
        </w:rPr>
        <w:tab/>
      </w:r>
      <w:r>
        <w:rPr>
          <w:b/>
          <w:bCs/>
          <w:szCs w:val="22"/>
        </w:rPr>
        <w:t>PANEL</w:t>
      </w:r>
      <w:r w:rsidRPr="00406559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A </w:t>
      </w:r>
      <w:r w:rsidRPr="00406559">
        <w:rPr>
          <w:b/>
          <w:bCs/>
          <w:szCs w:val="22"/>
        </w:rPr>
        <w:t xml:space="preserve">– </w:t>
      </w:r>
      <w:r>
        <w:rPr>
          <w:b/>
          <w:bCs/>
          <w:szCs w:val="22"/>
        </w:rPr>
        <w:t>Technical and Business Issues Surrounding Online Closed Captioning</w:t>
      </w:r>
      <w:r w:rsidRPr="00406559">
        <w:rPr>
          <w:b/>
          <w:bCs/>
          <w:szCs w:val="22"/>
        </w:rPr>
        <w:t xml:space="preserve"> </w:t>
      </w:r>
    </w:p>
    <w:p w:rsidR="00F75596" w:rsidRPr="00406559" w:rsidP="00F75596" w14:paraId="78103A99" w14:textId="77777777">
      <w:pPr>
        <w:ind w:left="2160" w:hanging="2160"/>
        <w:rPr>
          <w:b/>
          <w:szCs w:val="22"/>
        </w:rPr>
      </w:pPr>
    </w:p>
    <w:p w:rsidR="00F75596" w:rsidP="00F75596" w14:paraId="21A4FA04" w14:textId="77777777">
      <w:pPr>
        <w:rPr>
          <w:b/>
          <w:szCs w:val="22"/>
        </w:rPr>
      </w:pP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  <w:t>Opening Remarks and Panel Moderator</w:t>
      </w:r>
    </w:p>
    <w:p w:rsidR="003D0B5F" w:rsidP="00F75596" w14:paraId="31D356C5" w14:textId="77777777">
      <w:pPr>
        <w:rPr>
          <w:bCs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67F51">
        <w:rPr>
          <w:bCs/>
          <w:i/>
          <w:iCs/>
          <w:szCs w:val="22"/>
        </w:rPr>
        <w:t>Eliot Greenwald</w:t>
      </w:r>
      <w:r>
        <w:rPr>
          <w:bCs/>
          <w:szCs w:val="22"/>
        </w:rPr>
        <w:t>, Deputy Chief, Disability Rights Office</w:t>
      </w:r>
      <w:r w:rsidR="008D3152">
        <w:rPr>
          <w:bCs/>
          <w:szCs w:val="22"/>
        </w:rPr>
        <w:t xml:space="preserve">, Consumer and </w:t>
      </w:r>
    </w:p>
    <w:p w:rsidR="00F75596" w:rsidRPr="00406559" w:rsidP="00E67F51" w14:paraId="51183DCC" w14:textId="0F8664BD">
      <w:pPr>
        <w:ind w:left="2160" w:firstLine="720"/>
        <w:rPr>
          <w:bCs/>
          <w:szCs w:val="22"/>
        </w:rPr>
      </w:pPr>
      <w:r>
        <w:rPr>
          <w:bCs/>
          <w:szCs w:val="22"/>
        </w:rPr>
        <w:t>Governmental Affairs Bureau</w:t>
      </w:r>
    </w:p>
    <w:p w:rsidR="00F75596" w:rsidRPr="00406559" w:rsidP="00F75596" w14:paraId="2A07ACDA" w14:textId="77777777">
      <w:pPr>
        <w:rPr>
          <w:bCs/>
          <w:szCs w:val="22"/>
        </w:rPr>
      </w:pPr>
    </w:p>
    <w:p w:rsidR="00F75596" w:rsidRPr="00406559" w:rsidP="00F75596" w14:paraId="037EF6B3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Panelists</w:t>
      </w:r>
    </w:p>
    <w:p w:rsidR="00EC2516" w:rsidP="00825E3E" w14:paraId="71FAC5A7" w14:textId="77777777">
      <w:pPr>
        <w:ind w:left="2160"/>
        <w:rPr>
          <w:bCs/>
          <w:szCs w:val="22"/>
        </w:rPr>
      </w:pPr>
      <w:r w:rsidRPr="005137F6">
        <w:rPr>
          <w:bCs/>
          <w:i/>
          <w:iCs/>
          <w:szCs w:val="22"/>
        </w:rPr>
        <w:t>Jim Denney</w:t>
      </w:r>
      <w:r w:rsidRPr="008021F5">
        <w:rPr>
          <w:bCs/>
          <w:szCs w:val="22"/>
        </w:rPr>
        <w:t>, Executive Vice President and Chief Product Officer</w:t>
      </w:r>
      <w:r w:rsidRPr="0078378B">
        <w:rPr>
          <w:bCs/>
          <w:szCs w:val="22"/>
        </w:rPr>
        <w:t xml:space="preserve">, </w:t>
      </w:r>
      <w:r w:rsidRPr="008021F5">
        <w:rPr>
          <w:bCs/>
          <w:szCs w:val="22"/>
        </w:rPr>
        <w:t>Direct-to-</w:t>
      </w:r>
    </w:p>
    <w:p w:rsidR="00EC2516" w:rsidP="00E67F51" w14:paraId="518B6F4D" w14:textId="5B3DEEB0">
      <w:pPr>
        <w:ind w:left="2160" w:firstLine="720"/>
        <w:rPr>
          <w:i/>
          <w:iCs/>
          <w:szCs w:val="22"/>
        </w:rPr>
      </w:pPr>
      <w:r w:rsidRPr="008021F5">
        <w:rPr>
          <w:bCs/>
          <w:szCs w:val="22"/>
        </w:rPr>
        <w:t>Consumer, NBCUniversal</w:t>
      </w:r>
    </w:p>
    <w:p w:rsidR="00825E3E" w:rsidRPr="008021F5" w:rsidP="00825E3E" w14:paraId="388E8207" w14:textId="58A1C83B">
      <w:pPr>
        <w:ind w:left="2160"/>
        <w:rPr>
          <w:szCs w:val="22"/>
        </w:rPr>
      </w:pPr>
      <w:r w:rsidRPr="00E67F51">
        <w:rPr>
          <w:i/>
          <w:iCs/>
          <w:szCs w:val="22"/>
        </w:rPr>
        <w:t>Heather Dowdy</w:t>
      </w:r>
      <w:r w:rsidRPr="008021F5">
        <w:rPr>
          <w:szCs w:val="22"/>
        </w:rPr>
        <w:t>, Director of Accessibility, Netflix</w:t>
      </w:r>
    </w:p>
    <w:p w:rsidR="00E67F51" w:rsidP="00E67F51" w14:paraId="0580F0C5" w14:textId="77777777">
      <w:pPr>
        <w:ind w:left="2160"/>
        <w:rPr>
          <w:bCs/>
          <w:szCs w:val="22"/>
        </w:rPr>
      </w:pPr>
      <w:r w:rsidRPr="00E67F51">
        <w:rPr>
          <w:bCs/>
          <w:i/>
          <w:iCs/>
          <w:szCs w:val="22"/>
        </w:rPr>
        <w:t xml:space="preserve">Daniel </w:t>
      </w:r>
      <w:r w:rsidRPr="00E67F51">
        <w:rPr>
          <w:bCs/>
          <w:i/>
          <w:iCs/>
          <w:szCs w:val="22"/>
        </w:rPr>
        <w:t>Kocmarek</w:t>
      </w:r>
      <w:r w:rsidRPr="008021F5">
        <w:rPr>
          <w:bCs/>
          <w:szCs w:val="22"/>
        </w:rPr>
        <w:t xml:space="preserve">, </w:t>
      </w:r>
      <w:r w:rsidR="00037EA5">
        <w:rPr>
          <w:bCs/>
          <w:szCs w:val="22"/>
        </w:rPr>
        <w:t>General</w:t>
      </w:r>
      <w:r w:rsidR="0041434F">
        <w:rPr>
          <w:bCs/>
          <w:szCs w:val="22"/>
        </w:rPr>
        <w:t xml:space="preserve"> </w:t>
      </w:r>
      <w:r w:rsidRPr="008021F5">
        <w:rPr>
          <w:bCs/>
          <w:szCs w:val="22"/>
        </w:rPr>
        <w:t>M</w:t>
      </w:r>
      <w:r w:rsidR="003B7BA9">
        <w:rPr>
          <w:bCs/>
          <w:szCs w:val="22"/>
        </w:rPr>
        <w:t>anager</w:t>
      </w:r>
      <w:r w:rsidRPr="008021F5">
        <w:rPr>
          <w:bCs/>
          <w:szCs w:val="22"/>
        </w:rPr>
        <w:t xml:space="preserve">, Global Video Supply Chain and Content </w:t>
      </w:r>
    </w:p>
    <w:p w:rsidR="00F75596" w:rsidRPr="008021F5" w:rsidP="00E67F51" w14:paraId="5911ED07" w14:textId="3EA17961">
      <w:pPr>
        <w:ind w:left="2160" w:firstLine="720"/>
        <w:rPr>
          <w:bCs/>
          <w:szCs w:val="22"/>
        </w:rPr>
      </w:pPr>
      <w:r w:rsidRPr="008021F5">
        <w:rPr>
          <w:bCs/>
          <w:szCs w:val="22"/>
        </w:rPr>
        <w:t>Operations, Prime Video, Amazon</w:t>
      </w:r>
    </w:p>
    <w:p w:rsidR="003D0B5F" w:rsidRPr="008021F5" w:rsidP="00E67F51" w14:paraId="2E5BC24F" w14:textId="2DB47C49">
      <w:pPr>
        <w:ind w:left="2160"/>
        <w:rPr>
          <w:bCs/>
          <w:szCs w:val="22"/>
        </w:rPr>
      </w:pPr>
      <w:r w:rsidRPr="00E67F51">
        <w:rPr>
          <w:i/>
          <w:iCs/>
          <w:color w:val="000000"/>
          <w:szCs w:val="22"/>
        </w:rPr>
        <w:t>KR Liu</w:t>
      </w:r>
      <w:r w:rsidRPr="00E67F51">
        <w:rPr>
          <w:color w:val="000000"/>
          <w:szCs w:val="22"/>
        </w:rPr>
        <w:t>, Head of Brand Accessibility, Google</w:t>
      </w:r>
    </w:p>
    <w:p w:rsidR="00F75596" w:rsidRPr="008021F5" w:rsidP="00F75596" w14:paraId="1FBF0CCC" w14:textId="376B3819">
      <w:pPr>
        <w:ind w:left="2160"/>
        <w:rPr>
          <w:bCs/>
          <w:szCs w:val="22"/>
        </w:rPr>
      </w:pPr>
      <w:r w:rsidRPr="00E67F51">
        <w:rPr>
          <w:bCs/>
          <w:i/>
          <w:iCs/>
          <w:szCs w:val="22"/>
        </w:rPr>
        <w:t>Dr. Christian Vogler</w:t>
      </w:r>
      <w:r w:rsidRPr="008021F5">
        <w:rPr>
          <w:bCs/>
          <w:szCs w:val="22"/>
        </w:rPr>
        <w:t xml:space="preserve">, Director, Technology Access Program, Gallaudet </w:t>
      </w:r>
    </w:p>
    <w:p w:rsidR="003D0B5F" w:rsidRPr="008021F5" w:rsidP="00825E3E" w14:paraId="0E810493" w14:textId="2DEC214E">
      <w:pPr>
        <w:ind w:left="2160" w:firstLine="720"/>
        <w:rPr>
          <w:bCs/>
          <w:szCs w:val="22"/>
        </w:rPr>
      </w:pPr>
      <w:r w:rsidRPr="008021F5">
        <w:rPr>
          <w:bCs/>
          <w:szCs w:val="22"/>
        </w:rPr>
        <w:t>University</w:t>
      </w:r>
    </w:p>
    <w:p w:rsidR="00F75596" w:rsidRPr="00CF5102" w:rsidP="00E67F51" w14:paraId="54B0753F" w14:textId="774B353F">
      <w:pPr>
        <w:ind w:left="2880" w:hanging="720"/>
        <w:rPr>
          <w:bCs/>
          <w:szCs w:val="22"/>
          <w:highlight w:val="yellow"/>
        </w:rPr>
      </w:pPr>
      <w:r w:rsidRPr="00EC2516">
        <w:rPr>
          <w:bCs/>
          <w:i/>
          <w:iCs/>
          <w:szCs w:val="22"/>
        </w:rPr>
        <w:t xml:space="preserve"> </w:t>
      </w:r>
    </w:p>
    <w:p w:rsidR="00B705C5" w:rsidRPr="00CF5102" w:rsidP="00B705C5" w14:paraId="1DCB6D41" w14:textId="4C69B92C">
      <w:pPr>
        <w:ind w:left="1440" w:firstLine="720"/>
        <w:rPr>
          <w:color w:val="000000"/>
          <w:sz w:val="24"/>
          <w:szCs w:val="24"/>
          <w:highlight w:val="yellow"/>
        </w:rPr>
      </w:pPr>
    </w:p>
    <w:p w:rsidR="00F75596" w:rsidRPr="00406559" w:rsidP="00F75596" w14:paraId="53B9D2C1" w14:textId="77777777">
      <w:pPr>
        <w:rPr>
          <w:bCs/>
          <w:szCs w:val="22"/>
        </w:rPr>
      </w:pPr>
    </w:p>
    <w:p w:rsidR="00F75596" w:rsidRPr="00406559" w:rsidP="00F75596" w14:paraId="1AD722FD" w14:textId="77777777">
      <w:pPr>
        <w:rPr>
          <w:b/>
          <w:szCs w:val="22"/>
        </w:rPr>
      </w:pPr>
      <w:r>
        <w:rPr>
          <w:bCs/>
          <w:szCs w:val="22"/>
        </w:rPr>
        <w:t>2:35 pm:</w:t>
      </w:r>
      <w:r w:rsidRPr="00406559">
        <w:rPr>
          <w:bCs/>
          <w:szCs w:val="22"/>
        </w:rPr>
        <w:tab/>
      </w:r>
      <w:r>
        <w:rPr>
          <w:bCs/>
          <w:szCs w:val="22"/>
        </w:rPr>
        <w:tab/>
      </w:r>
      <w:r w:rsidRPr="00406559">
        <w:rPr>
          <w:b/>
          <w:szCs w:val="22"/>
        </w:rPr>
        <w:t>Break</w:t>
      </w:r>
    </w:p>
    <w:p w:rsidR="00F75596" w:rsidRPr="00406559" w:rsidP="00F75596" w14:paraId="4A65F477" w14:textId="77777777">
      <w:pPr>
        <w:rPr>
          <w:bCs/>
          <w:szCs w:val="22"/>
        </w:rPr>
      </w:pPr>
    </w:p>
    <w:p w:rsidR="00F75596" w:rsidP="00F75596" w14:paraId="446047AE" w14:textId="77777777">
      <w:pPr>
        <w:ind w:left="2160" w:hanging="2160"/>
        <w:rPr>
          <w:b/>
          <w:bCs/>
          <w:szCs w:val="22"/>
        </w:rPr>
      </w:pPr>
      <w:r>
        <w:rPr>
          <w:bCs/>
          <w:szCs w:val="22"/>
        </w:rPr>
        <w:t>2:40 pm:</w:t>
      </w:r>
      <w:r w:rsidRPr="00406559">
        <w:rPr>
          <w:bCs/>
          <w:szCs w:val="22"/>
        </w:rPr>
        <w:tab/>
      </w:r>
      <w:r>
        <w:rPr>
          <w:b/>
          <w:bCs/>
          <w:szCs w:val="22"/>
        </w:rPr>
        <w:t>PANEL</w:t>
      </w:r>
      <w:r w:rsidRPr="0040655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B – Role of the FCC</w:t>
      </w:r>
    </w:p>
    <w:p w:rsidR="00F75596" w:rsidRPr="00406559" w:rsidP="00F75596" w14:paraId="3CAABEDE" w14:textId="77777777">
      <w:pPr>
        <w:ind w:left="2160" w:hanging="2160"/>
        <w:rPr>
          <w:bCs/>
          <w:szCs w:val="22"/>
        </w:rPr>
      </w:pPr>
    </w:p>
    <w:p w:rsidR="00F75596" w:rsidRPr="00406559" w:rsidP="00F75596" w14:paraId="7D69309F" w14:textId="77777777">
      <w:pPr>
        <w:ind w:left="1440" w:firstLine="720"/>
        <w:rPr>
          <w:b/>
          <w:bCs/>
          <w:szCs w:val="22"/>
        </w:rPr>
      </w:pPr>
      <w:r w:rsidRPr="00406559">
        <w:rPr>
          <w:b/>
          <w:bCs/>
          <w:szCs w:val="22"/>
        </w:rPr>
        <w:t>Opening Remarks</w:t>
      </w:r>
      <w:r>
        <w:rPr>
          <w:b/>
          <w:bCs/>
          <w:szCs w:val="22"/>
        </w:rPr>
        <w:t xml:space="preserve"> and Panel Moderator</w:t>
      </w:r>
    </w:p>
    <w:p w:rsidR="00F75596" w:rsidRPr="00406559" w:rsidP="00F75596" w14:paraId="477B4C22" w14:textId="77777777">
      <w:pPr>
        <w:ind w:left="1440" w:firstLine="720"/>
        <w:rPr>
          <w:bCs/>
          <w:szCs w:val="22"/>
        </w:rPr>
      </w:pPr>
      <w:r w:rsidRPr="00E67F51">
        <w:rPr>
          <w:i/>
          <w:iCs/>
          <w:szCs w:val="22"/>
        </w:rPr>
        <w:t>Diana Sokolow</w:t>
      </w:r>
      <w:r>
        <w:rPr>
          <w:szCs w:val="22"/>
        </w:rPr>
        <w:t>, Attorney Advisor, Policy Division, Media Bureau</w:t>
      </w:r>
    </w:p>
    <w:p w:rsidR="00F75596" w:rsidRPr="00406559" w:rsidP="00F75596" w14:paraId="60247E4E" w14:textId="77777777">
      <w:pPr>
        <w:rPr>
          <w:b/>
          <w:szCs w:val="22"/>
        </w:rPr>
      </w:pPr>
    </w:p>
    <w:p w:rsidR="00F75596" w:rsidP="00F75596" w14:paraId="730E5AE3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Panelists</w:t>
      </w:r>
    </w:p>
    <w:p w:rsidR="00F75596" w:rsidP="00F75596" w14:paraId="08C1AD88" w14:textId="77777777">
      <w:pPr>
        <w:ind w:left="1440" w:firstLine="720"/>
        <w:rPr>
          <w:bCs/>
          <w:szCs w:val="22"/>
        </w:rPr>
      </w:pPr>
      <w:r w:rsidRPr="00E67F51">
        <w:rPr>
          <w:bCs/>
          <w:i/>
          <w:iCs/>
          <w:szCs w:val="22"/>
        </w:rPr>
        <w:t>Zainab Alkebsi</w:t>
      </w:r>
      <w:r>
        <w:rPr>
          <w:bCs/>
          <w:szCs w:val="22"/>
        </w:rPr>
        <w:t>, Policy Counsel, National Association of the Deaf</w:t>
      </w:r>
    </w:p>
    <w:p w:rsidR="00285D4F" w:rsidP="00285D4F" w14:paraId="2FBD35B3" w14:textId="7539BFF0">
      <w:pPr>
        <w:ind w:left="2160"/>
        <w:rPr>
          <w:bCs/>
          <w:szCs w:val="22"/>
        </w:rPr>
      </w:pPr>
      <w:r w:rsidRPr="00E67F51">
        <w:rPr>
          <w:bCs/>
          <w:i/>
          <w:iCs/>
          <w:szCs w:val="22"/>
        </w:rPr>
        <w:t>Jacqueline Clary</w:t>
      </w:r>
      <w:r>
        <w:rPr>
          <w:bCs/>
          <w:szCs w:val="22"/>
        </w:rPr>
        <w:t>, Vice President &amp; Associate</w:t>
      </w:r>
      <w:r w:rsidR="008D3152">
        <w:rPr>
          <w:bCs/>
          <w:szCs w:val="22"/>
        </w:rPr>
        <w:t xml:space="preserve"> Counsel</w:t>
      </w:r>
      <w:r>
        <w:rPr>
          <w:bCs/>
          <w:szCs w:val="22"/>
        </w:rPr>
        <w:t xml:space="preserve">, </w:t>
      </w:r>
      <w:r>
        <w:rPr>
          <w:bCs/>
          <w:szCs w:val="22"/>
        </w:rPr>
        <w:t xml:space="preserve">Program Network Policy, </w:t>
      </w:r>
    </w:p>
    <w:p w:rsidR="00F75596" w:rsidP="00E67F51" w14:paraId="092ADFA6" w14:textId="43854B67">
      <w:pPr>
        <w:ind w:left="2160" w:firstLine="720"/>
        <w:rPr>
          <w:bCs/>
          <w:szCs w:val="22"/>
        </w:rPr>
      </w:pPr>
      <w:r>
        <w:rPr>
          <w:bCs/>
          <w:szCs w:val="22"/>
        </w:rPr>
        <w:t>NCTA</w:t>
      </w:r>
      <w:r w:rsidR="00285D4F">
        <w:rPr>
          <w:bCs/>
          <w:szCs w:val="22"/>
        </w:rPr>
        <w:t xml:space="preserve"> – The Internet &amp; Television Association</w:t>
      </w:r>
    </w:p>
    <w:p w:rsidR="00F75596" w:rsidP="00F75596" w14:paraId="4CD2A158" w14:textId="77777777">
      <w:pPr>
        <w:ind w:left="1440" w:firstLine="720"/>
        <w:rPr>
          <w:bCs/>
          <w:szCs w:val="22"/>
        </w:rPr>
      </w:pPr>
      <w:r w:rsidRPr="00E67F51">
        <w:rPr>
          <w:bCs/>
          <w:i/>
          <w:iCs/>
          <w:szCs w:val="22"/>
        </w:rPr>
        <w:t>Blake Reid</w:t>
      </w:r>
      <w:r>
        <w:rPr>
          <w:bCs/>
          <w:szCs w:val="22"/>
        </w:rPr>
        <w:t>, Clinical Professor, Samuelson-</w:t>
      </w:r>
      <w:r>
        <w:rPr>
          <w:bCs/>
          <w:szCs w:val="22"/>
        </w:rPr>
        <w:t>Glushko</w:t>
      </w:r>
      <w:r>
        <w:rPr>
          <w:bCs/>
          <w:szCs w:val="22"/>
        </w:rPr>
        <w:t xml:space="preserve"> Technology Law &amp; Policy </w:t>
      </w:r>
    </w:p>
    <w:p w:rsidR="00F75596" w:rsidP="00F75596" w14:paraId="47849618" w14:textId="6BAA99F0">
      <w:pPr>
        <w:ind w:left="2880"/>
        <w:rPr>
          <w:bCs/>
          <w:szCs w:val="22"/>
        </w:rPr>
      </w:pPr>
      <w:r>
        <w:rPr>
          <w:bCs/>
          <w:szCs w:val="22"/>
        </w:rPr>
        <w:t>Clinic</w:t>
      </w:r>
      <w:r w:rsidR="00285D4F">
        <w:rPr>
          <w:bCs/>
          <w:szCs w:val="22"/>
        </w:rPr>
        <w:t xml:space="preserve"> at</w:t>
      </w:r>
      <w:r>
        <w:rPr>
          <w:bCs/>
          <w:szCs w:val="22"/>
        </w:rPr>
        <w:t xml:space="preserve"> Colorado Law</w:t>
      </w:r>
    </w:p>
    <w:p w:rsidR="00F75596" w:rsidP="00F75596" w14:paraId="447EEA7D" w14:textId="77777777">
      <w:pPr>
        <w:ind w:left="1440" w:firstLine="720"/>
        <w:rPr>
          <w:bCs/>
          <w:szCs w:val="22"/>
        </w:rPr>
      </w:pPr>
      <w:r w:rsidRPr="00E67F51">
        <w:rPr>
          <w:bCs/>
          <w:i/>
          <w:iCs/>
          <w:szCs w:val="22"/>
        </w:rPr>
        <w:t>Larry Walke</w:t>
      </w:r>
      <w:r>
        <w:rPr>
          <w:bCs/>
          <w:szCs w:val="22"/>
        </w:rPr>
        <w:t>, Associate General Counsel, National Association of Broadcasters</w:t>
      </w:r>
    </w:p>
    <w:p w:rsidR="00F75596" w:rsidRPr="00406559" w:rsidP="00F75596" w14:paraId="36827F02" w14:textId="77777777">
      <w:pPr>
        <w:rPr>
          <w:bCs/>
          <w:szCs w:val="22"/>
        </w:rPr>
      </w:pPr>
    </w:p>
    <w:p w:rsidR="00F75596" w:rsidRPr="00406559" w:rsidP="00F75596" w14:paraId="474F45F8" w14:textId="77777777">
      <w:pPr>
        <w:rPr>
          <w:b/>
          <w:szCs w:val="22"/>
        </w:rPr>
      </w:pPr>
      <w:r>
        <w:rPr>
          <w:bCs/>
          <w:szCs w:val="22"/>
        </w:rPr>
        <w:t>3:40 pm:</w:t>
      </w:r>
      <w:r w:rsidRPr="00406559">
        <w:rPr>
          <w:bCs/>
          <w:szCs w:val="22"/>
        </w:rPr>
        <w:tab/>
      </w:r>
      <w:r>
        <w:rPr>
          <w:bCs/>
          <w:szCs w:val="22"/>
        </w:rPr>
        <w:tab/>
      </w:r>
      <w:r w:rsidRPr="00406559">
        <w:rPr>
          <w:b/>
          <w:szCs w:val="22"/>
        </w:rPr>
        <w:t>Closing Remarks</w:t>
      </w:r>
    </w:p>
    <w:p w:rsidR="00F75596" w:rsidRPr="00406559" w:rsidP="00C92A9C" w14:paraId="676081F8" w14:textId="1A644AB7">
      <w:pPr>
        <w:rPr>
          <w:bCs/>
          <w:szCs w:val="22"/>
        </w:rPr>
      </w:pPr>
      <w:r w:rsidRPr="00406559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67F51">
        <w:rPr>
          <w:bCs/>
          <w:i/>
          <w:iCs/>
          <w:szCs w:val="22"/>
        </w:rPr>
        <w:t>Hillary DeNigro</w:t>
      </w:r>
      <w:r>
        <w:rPr>
          <w:bCs/>
          <w:szCs w:val="22"/>
        </w:rPr>
        <w:t>, Deputy Chief, Media Bureau</w:t>
      </w:r>
    </w:p>
    <w:p w:rsidR="00B94871" w:rsidRPr="003D2CC9" w:rsidP="003D2CC9" w14:paraId="69613297" w14:textId="07FAF2E3">
      <w:pPr>
        <w:rPr>
          <w:b/>
          <w:szCs w:val="22"/>
        </w:rPr>
      </w:pP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CE2CA6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37CDA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74C8CF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2D8266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AF7EEFC" w14:textId="7E46A6C8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3F35AE">
      <w:rPr>
        <w:b/>
      </w:rPr>
      <w:t>21</w:t>
    </w:r>
    <w:r w:rsidR="00B01D87">
      <w:rPr>
        <w:b/>
      </w:rPr>
      <w:t>-</w:t>
    </w:r>
    <w:r w:rsidR="003F35AE">
      <w:rPr>
        <w:b/>
      </w:rPr>
      <w:t>1452</w:t>
    </w:r>
  </w:p>
  <w:p w:rsidR="009838BC" w:rsidRPr="009838BC" w:rsidP="009838BC" w14:paraId="249803C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6D6A98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9610AA4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29F0C2E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472E00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160955E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AE2314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53228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1420C93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8D3057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2865816" w14:textId="7532281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89932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9C4450C"/>
    <w:multiLevelType w:val="multilevel"/>
    <w:tmpl w:val="30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5094"/>
    <w:rsid w:val="000072CE"/>
    <w:rsid w:val="0001133C"/>
    <w:rsid w:val="00013A8B"/>
    <w:rsid w:val="00021445"/>
    <w:rsid w:val="000329A7"/>
    <w:rsid w:val="00035CB5"/>
    <w:rsid w:val="00036039"/>
    <w:rsid w:val="00037EA5"/>
    <w:rsid w:val="00037F90"/>
    <w:rsid w:val="0006349C"/>
    <w:rsid w:val="00070FDC"/>
    <w:rsid w:val="000838BC"/>
    <w:rsid w:val="00083E55"/>
    <w:rsid w:val="000875BF"/>
    <w:rsid w:val="00096D8C"/>
    <w:rsid w:val="000A6F35"/>
    <w:rsid w:val="000B03F4"/>
    <w:rsid w:val="000B5813"/>
    <w:rsid w:val="000C0B65"/>
    <w:rsid w:val="000C4436"/>
    <w:rsid w:val="000D6132"/>
    <w:rsid w:val="000E3D42"/>
    <w:rsid w:val="000E461C"/>
    <w:rsid w:val="000E4CEA"/>
    <w:rsid w:val="000E5884"/>
    <w:rsid w:val="000F6FEB"/>
    <w:rsid w:val="00106BA6"/>
    <w:rsid w:val="00107ED1"/>
    <w:rsid w:val="00116033"/>
    <w:rsid w:val="00122BD5"/>
    <w:rsid w:val="00131BB8"/>
    <w:rsid w:val="00135299"/>
    <w:rsid w:val="001435AD"/>
    <w:rsid w:val="0014614A"/>
    <w:rsid w:val="00152F7D"/>
    <w:rsid w:val="0016124C"/>
    <w:rsid w:val="00166894"/>
    <w:rsid w:val="0017750A"/>
    <w:rsid w:val="00183944"/>
    <w:rsid w:val="00183CDB"/>
    <w:rsid w:val="00191DF9"/>
    <w:rsid w:val="001930F2"/>
    <w:rsid w:val="001941E5"/>
    <w:rsid w:val="001952BF"/>
    <w:rsid w:val="001979D9"/>
    <w:rsid w:val="001A2C02"/>
    <w:rsid w:val="001A552F"/>
    <w:rsid w:val="001B19B2"/>
    <w:rsid w:val="001B3794"/>
    <w:rsid w:val="001B39F4"/>
    <w:rsid w:val="001B7C99"/>
    <w:rsid w:val="001C1141"/>
    <w:rsid w:val="001C6D94"/>
    <w:rsid w:val="001D6BCF"/>
    <w:rsid w:val="001E01CA"/>
    <w:rsid w:val="001E5D68"/>
    <w:rsid w:val="001E62EE"/>
    <w:rsid w:val="002060D9"/>
    <w:rsid w:val="00210623"/>
    <w:rsid w:val="00211B69"/>
    <w:rsid w:val="00211BF9"/>
    <w:rsid w:val="00214A39"/>
    <w:rsid w:val="00220ACE"/>
    <w:rsid w:val="00223840"/>
    <w:rsid w:val="00224431"/>
    <w:rsid w:val="00226822"/>
    <w:rsid w:val="00227B18"/>
    <w:rsid w:val="00227FFC"/>
    <w:rsid w:val="00230CEF"/>
    <w:rsid w:val="0023106B"/>
    <w:rsid w:val="00237C72"/>
    <w:rsid w:val="00244B84"/>
    <w:rsid w:val="00252405"/>
    <w:rsid w:val="00260594"/>
    <w:rsid w:val="00260BA1"/>
    <w:rsid w:val="00264B9F"/>
    <w:rsid w:val="00270323"/>
    <w:rsid w:val="00272058"/>
    <w:rsid w:val="00284CE9"/>
    <w:rsid w:val="00285017"/>
    <w:rsid w:val="00285D4F"/>
    <w:rsid w:val="00292B06"/>
    <w:rsid w:val="002947E6"/>
    <w:rsid w:val="002A050A"/>
    <w:rsid w:val="002A2D2E"/>
    <w:rsid w:val="002B00A8"/>
    <w:rsid w:val="002B4BA2"/>
    <w:rsid w:val="002B6659"/>
    <w:rsid w:val="002D00C5"/>
    <w:rsid w:val="002F3081"/>
    <w:rsid w:val="002F6509"/>
    <w:rsid w:val="002F6C1D"/>
    <w:rsid w:val="003011E9"/>
    <w:rsid w:val="00301ED8"/>
    <w:rsid w:val="00310011"/>
    <w:rsid w:val="003166D7"/>
    <w:rsid w:val="0033420C"/>
    <w:rsid w:val="00341DA8"/>
    <w:rsid w:val="00343749"/>
    <w:rsid w:val="00344190"/>
    <w:rsid w:val="003501CA"/>
    <w:rsid w:val="00357D50"/>
    <w:rsid w:val="003601F4"/>
    <w:rsid w:val="00363F5C"/>
    <w:rsid w:val="003659C2"/>
    <w:rsid w:val="003664CE"/>
    <w:rsid w:val="00366DB6"/>
    <w:rsid w:val="00382247"/>
    <w:rsid w:val="0038343E"/>
    <w:rsid w:val="003854D9"/>
    <w:rsid w:val="0039096B"/>
    <w:rsid w:val="003922F5"/>
    <w:rsid w:val="003925DC"/>
    <w:rsid w:val="00393CA8"/>
    <w:rsid w:val="00396430"/>
    <w:rsid w:val="003A2A36"/>
    <w:rsid w:val="003B0550"/>
    <w:rsid w:val="003B28A4"/>
    <w:rsid w:val="003B694F"/>
    <w:rsid w:val="003B7BA9"/>
    <w:rsid w:val="003C25C4"/>
    <w:rsid w:val="003C5D94"/>
    <w:rsid w:val="003D0B5F"/>
    <w:rsid w:val="003D2CC9"/>
    <w:rsid w:val="003D7890"/>
    <w:rsid w:val="003E2395"/>
    <w:rsid w:val="003E24BB"/>
    <w:rsid w:val="003E57EF"/>
    <w:rsid w:val="003F00B3"/>
    <w:rsid w:val="003F171C"/>
    <w:rsid w:val="003F35AE"/>
    <w:rsid w:val="0040067A"/>
    <w:rsid w:val="00402EA7"/>
    <w:rsid w:val="0040532F"/>
    <w:rsid w:val="00406559"/>
    <w:rsid w:val="00410DAD"/>
    <w:rsid w:val="00412FC5"/>
    <w:rsid w:val="0041434F"/>
    <w:rsid w:val="00422276"/>
    <w:rsid w:val="004242F1"/>
    <w:rsid w:val="00433ED4"/>
    <w:rsid w:val="00435A48"/>
    <w:rsid w:val="00445A00"/>
    <w:rsid w:val="00446C00"/>
    <w:rsid w:val="00451B0F"/>
    <w:rsid w:val="0046125F"/>
    <w:rsid w:val="00471397"/>
    <w:rsid w:val="00481224"/>
    <w:rsid w:val="00485F51"/>
    <w:rsid w:val="00487524"/>
    <w:rsid w:val="00496106"/>
    <w:rsid w:val="004B4E70"/>
    <w:rsid w:val="004C12D0"/>
    <w:rsid w:val="004C2EE3"/>
    <w:rsid w:val="004D1E33"/>
    <w:rsid w:val="004D35EA"/>
    <w:rsid w:val="004E4A22"/>
    <w:rsid w:val="004F4E83"/>
    <w:rsid w:val="0051009D"/>
    <w:rsid w:val="00511968"/>
    <w:rsid w:val="005137F6"/>
    <w:rsid w:val="005174A6"/>
    <w:rsid w:val="0052755D"/>
    <w:rsid w:val="00534B83"/>
    <w:rsid w:val="0055614C"/>
    <w:rsid w:val="0055652A"/>
    <w:rsid w:val="005609D6"/>
    <w:rsid w:val="00580457"/>
    <w:rsid w:val="005A21B0"/>
    <w:rsid w:val="005A54D3"/>
    <w:rsid w:val="005A6519"/>
    <w:rsid w:val="005C4DB1"/>
    <w:rsid w:val="005D05F2"/>
    <w:rsid w:val="005D7617"/>
    <w:rsid w:val="00607BA5"/>
    <w:rsid w:val="00626EB6"/>
    <w:rsid w:val="006353A3"/>
    <w:rsid w:val="0063666A"/>
    <w:rsid w:val="00642217"/>
    <w:rsid w:val="00642BFE"/>
    <w:rsid w:val="00651A47"/>
    <w:rsid w:val="006532C6"/>
    <w:rsid w:val="00655D03"/>
    <w:rsid w:val="006647D3"/>
    <w:rsid w:val="00674320"/>
    <w:rsid w:val="00683F84"/>
    <w:rsid w:val="006856DC"/>
    <w:rsid w:val="00687507"/>
    <w:rsid w:val="00690450"/>
    <w:rsid w:val="00695085"/>
    <w:rsid w:val="006A6A81"/>
    <w:rsid w:val="006B59C7"/>
    <w:rsid w:val="006B5EA7"/>
    <w:rsid w:val="006C027C"/>
    <w:rsid w:val="006C7B5F"/>
    <w:rsid w:val="006D51D0"/>
    <w:rsid w:val="006E0449"/>
    <w:rsid w:val="006E26AF"/>
    <w:rsid w:val="006E350A"/>
    <w:rsid w:val="006F7393"/>
    <w:rsid w:val="006F7A14"/>
    <w:rsid w:val="00701927"/>
    <w:rsid w:val="0070224F"/>
    <w:rsid w:val="00704CD3"/>
    <w:rsid w:val="007115F7"/>
    <w:rsid w:val="007137AB"/>
    <w:rsid w:val="0072016C"/>
    <w:rsid w:val="00722470"/>
    <w:rsid w:val="00733079"/>
    <w:rsid w:val="007341C1"/>
    <w:rsid w:val="007369A3"/>
    <w:rsid w:val="00745BF5"/>
    <w:rsid w:val="007536AB"/>
    <w:rsid w:val="0075539C"/>
    <w:rsid w:val="00763F6B"/>
    <w:rsid w:val="0078378B"/>
    <w:rsid w:val="00785689"/>
    <w:rsid w:val="0079096C"/>
    <w:rsid w:val="0079754B"/>
    <w:rsid w:val="007A1E6D"/>
    <w:rsid w:val="007A2615"/>
    <w:rsid w:val="007A30B2"/>
    <w:rsid w:val="007A4AB6"/>
    <w:rsid w:val="007C517D"/>
    <w:rsid w:val="007D69C6"/>
    <w:rsid w:val="007E04F2"/>
    <w:rsid w:val="007E1349"/>
    <w:rsid w:val="007E3DD9"/>
    <w:rsid w:val="007F2346"/>
    <w:rsid w:val="008021F5"/>
    <w:rsid w:val="00805614"/>
    <w:rsid w:val="00811E65"/>
    <w:rsid w:val="00814B70"/>
    <w:rsid w:val="00822CE0"/>
    <w:rsid w:val="00825E3E"/>
    <w:rsid w:val="00837C62"/>
    <w:rsid w:val="00841AB1"/>
    <w:rsid w:val="00844A99"/>
    <w:rsid w:val="00850EA3"/>
    <w:rsid w:val="00852453"/>
    <w:rsid w:val="0086228B"/>
    <w:rsid w:val="00865C75"/>
    <w:rsid w:val="00867E6C"/>
    <w:rsid w:val="00874BDC"/>
    <w:rsid w:val="00881DE3"/>
    <w:rsid w:val="008B4BC0"/>
    <w:rsid w:val="008C22FD"/>
    <w:rsid w:val="008D3152"/>
    <w:rsid w:val="008E630D"/>
    <w:rsid w:val="008F02B6"/>
    <w:rsid w:val="008F43BB"/>
    <w:rsid w:val="00903E63"/>
    <w:rsid w:val="00906CAF"/>
    <w:rsid w:val="00910F12"/>
    <w:rsid w:val="0092240E"/>
    <w:rsid w:val="00925331"/>
    <w:rsid w:val="00926503"/>
    <w:rsid w:val="00930ECF"/>
    <w:rsid w:val="00937AA1"/>
    <w:rsid w:val="00937EB0"/>
    <w:rsid w:val="00940D4E"/>
    <w:rsid w:val="00940F56"/>
    <w:rsid w:val="00943118"/>
    <w:rsid w:val="00947EEE"/>
    <w:rsid w:val="00972C8C"/>
    <w:rsid w:val="009838BC"/>
    <w:rsid w:val="00995773"/>
    <w:rsid w:val="009A1DA1"/>
    <w:rsid w:val="009B14A9"/>
    <w:rsid w:val="009B26EE"/>
    <w:rsid w:val="009B28A6"/>
    <w:rsid w:val="009C4C19"/>
    <w:rsid w:val="009D3DAF"/>
    <w:rsid w:val="009E1208"/>
    <w:rsid w:val="009E1E23"/>
    <w:rsid w:val="009E5F77"/>
    <w:rsid w:val="009E70E4"/>
    <w:rsid w:val="009F4F41"/>
    <w:rsid w:val="00A014F8"/>
    <w:rsid w:val="00A0506C"/>
    <w:rsid w:val="00A069A9"/>
    <w:rsid w:val="00A11DD1"/>
    <w:rsid w:val="00A11DFC"/>
    <w:rsid w:val="00A32274"/>
    <w:rsid w:val="00A32E07"/>
    <w:rsid w:val="00A349B7"/>
    <w:rsid w:val="00A34AD5"/>
    <w:rsid w:val="00A44B70"/>
    <w:rsid w:val="00A45F4F"/>
    <w:rsid w:val="00A54C2C"/>
    <w:rsid w:val="00A600A9"/>
    <w:rsid w:val="00A61B2F"/>
    <w:rsid w:val="00A63A79"/>
    <w:rsid w:val="00A64A49"/>
    <w:rsid w:val="00A74E58"/>
    <w:rsid w:val="00A75B8C"/>
    <w:rsid w:val="00A808B1"/>
    <w:rsid w:val="00A812E6"/>
    <w:rsid w:val="00A866AC"/>
    <w:rsid w:val="00A86D9D"/>
    <w:rsid w:val="00A877CA"/>
    <w:rsid w:val="00A9193B"/>
    <w:rsid w:val="00A91F92"/>
    <w:rsid w:val="00AA55B7"/>
    <w:rsid w:val="00AA5B9E"/>
    <w:rsid w:val="00AB2407"/>
    <w:rsid w:val="00AB53DF"/>
    <w:rsid w:val="00AC02E7"/>
    <w:rsid w:val="00AC44DA"/>
    <w:rsid w:val="00AC5919"/>
    <w:rsid w:val="00AD37FC"/>
    <w:rsid w:val="00AD3EA1"/>
    <w:rsid w:val="00AD7FFA"/>
    <w:rsid w:val="00B01D87"/>
    <w:rsid w:val="00B039D2"/>
    <w:rsid w:val="00B04A64"/>
    <w:rsid w:val="00B07E5C"/>
    <w:rsid w:val="00B1189B"/>
    <w:rsid w:val="00B15916"/>
    <w:rsid w:val="00B20363"/>
    <w:rsid w:val="00B20F49"/>
    <w:rsid w:val="00B21842"/>
    <w:rsid w:val="00B25951"/>
    <w:rsid w:val="00B27611"/>
    <w:rsid w:val="00B326E3"/>
    <w:rsid w:val="00B425FA"/>
    <w:rsid w:val="00B570CC"/>
    <w:rsid w:val="00B705C5"/>
    <w:rsid w:val="00B73832"/>
    <w:rsid w:val="00B76421"/>
    <w:rsid w:val="00B811F7"/>
    <w:rsid w:val="00B82CA7"/>
    <w:rsid w:val="00B83D86"/>
    <w:rsid w:val="00B86174"/>
    <w:rsid w:val="00B94871"/>
    <w:rsid w:val="00BA2D90"/>
    <w:rsid w:val="00BA4883"/>
    <w:rsid w:val="00BA5DC6"/>
    <w:rsid w:val="00BA6196"/>
    <w:rsid w:val="00BC55B1"/>
    <w:rsid w:val="00BC6D8C"/>
    <w:rsid w:val="00BD1160"/>
    <w:rsid w:val="00BD2265"/>
    <w:rsid w:val="00BD2E6F"/>
    <w:rsid w:val="00BF4F2F"/>
    <w:rsid w:val="00C03201"/>
    <w:rsid w:val="00C037D5"/>
    <w:rsid w:val="00C060F4"/>
    <w:rsid w:val="00C165D9"/>
    <w:rsid w:val="00C16AF2"/>
    <w:rsid w:val="00C17278"/>
    <w:rsid w:val="00C239D2"/>
    <w:rsid w:val="00C34006"/>
    <w:rsid w:val="00C426B1"/>
    <w:rsid w:val="00C44C87"/>
    <w:rsid w:val="00C502AE"/>
    <w:rsid w:val="00C579E4"/>
    <w:rsid w:val="00C60311"/>
    <w:rsid w:val="00C71025"/>
    <w:rsid w:val="00C746EB"/>
    <w:rsid w:val="00C750BB"/>
    <w:rsid w:val="00C82B6B"/>
    <w:rsid w:val="00C8411B"/>
    <w:rsid w:val="00C90D6A"/>
    <w:rsid w:val="00C92A9C"/>
    <w:rsid w:val="00C96B2D"/>
    <w:rsid w:val="00C96F17"/>
    <w:rsid w:val="00CA5969"/>
    <w:rsid w:val="00CB48EF"/>
    <w:rsid w:val="00CC72B6"/>
    <w:rsid w:val="00CD2DB7"/>
    <w:rsid w:val="00CD6D42"/>
    <w:rsid w:val="00CE4DAF"/>
    <w:rsid w:val="00CE52FA"/>
    <w:rsid w:val="00CF5102"/>
    <w:rsid w:val="00D01273"/>
    <w:rsid w:val="00D01D58"/>
    <w:rsid w:val="00D0218D"/>
    <w:rsid w:val="00D03793"/>
    <w:rsid w:val="00D17F63"/>
    <w:rsid w:val="00D20993"/>
    <w:rsid w:val="00D20BF0"/>
    <w:rsid w:val="00D216CD"/>
    <w:rsid w:val="00D24201"/>
    <w:rsid w:val="00D33A83"/>
    <w:rsid w:val="00D33C60"/>
    <w:rsid w:val="00D55D61"/>
    <w:rsid w:val="00D735E1"/>
    <w:rsid w:val="00D80A70"/>
    <w:rsid w:val="00D85BCD"/>
    <w:rsid w:val="00D944DC"/>
    <w:rsid w:val="00DA054B"/>
    <w:rsid w:val="00DA2529"/>
    <w:rsid w:val="00DA278D"/>
    <w:rsid w:val="00DB130A"/>
    <w:rsid w:val="00DB4C88"/>
    <w:rsid w:val="00DC0195"/>
    <w:rsid w:val="00DC10A1"/>
    <w:rsid w:val="00DC3396"/>
    <w:rsid w:val="00DC655F"/>
    <w:rsid w:val="00DD06B2"/>
    <w:rsid w:val="00DD31A5"/>
    <w:rsid w:val="00DD7EBD"/>
    <w:rsid w:val="00DE2A61"/>
    <w:rsid w:val="00DF62B6"/>
    <w:rsid w:val="00E01F73"/>
    <w:rsid w:val="00E07225"/>
    <w:rsid w:val="00E1099F"/>
    <w:rsid w:val="00E155B7"/>
    <w:rsid w:val="00E25F17"/>
    <w:rsid w:val="00E34733"/>
    <w:rsid w:val="00E35200"/>
    <w:rsid w:val="00E37323"/>
    <w:rsid w:val="00E4343F"/>
    <w:rsid w:val="00E47433"/>
    <w:rsid w:val="00E527DE"/>
    <w:rsid w:val="00E5409F"/>
    <w:rsid w:val="00E66670"/>
    <w:rsid w:val="00E66A4E"/>
    <w:rsid w:val="00E67F51"/>
    <w:rsid w:val="00E73A9A"/>
    <w:rsid w:val="00E92B2E"/>
    <w:rsid w:val="00E93B00"/>
    <w:rsid w:val="00EB15B2"/>
    <w:rsid w:val="00EB5690"/>
    <w:rsid w:val="00EB5F98"/>
    <w:rsid w:val="00EB7FBD"/>
    <w:rsid w:val="00EC0185"/>
    <w:rsid w:val="00EC2516"/>
    <w:rsid w:val="00ED2125"/>
    <w:rsid w:val="00ED3280"/>
    <w:rsid w:val="00EE0DAF"/>
    <w:rsid w:val="00EE4893"/>
    <w:rsid w:val="00EE676A"/>
    <w:rsid w:val="00EE73EE"/>
    <w:rsid w:val="00EF11D5"/>
    <w:rsid w:val="00EF5CE7"/>
    <w:rsid w:val="00F021FA"/>
    <w:rsid w:val="00F02F3D"/>
    <w:rsid w:val="00F0777A"/>
    <w:rsid w:val="00F170E1"/>
    <w:rsid w:val="00F36390"/>
    <w:rsid w:val="00F36A7D"/>
    <w:rsid w:val="00F422DC"/>
    <w:rsid w:val="00F44F97"/>
    <w:rsid w:val="00F54090"/>
    <w:rsid w:val="00F542A2"/>
    <w:rsid w:val="00F579F1"/>
    <w:rsid w:val="00F57ACA"/>
    <w:rsid w:val="00F609DB"/>
    <w:rsid w:val="00F61234"/>
    <w:rsid w:val="00F62E97"/>
    <w:rsid w:val="00F64209"/>
    <w:rsid w:val="00F70DC9"/>
    <w:rsid w:val="00F74D91"/>
    <w:rsid w:val="00F75596"/>
    <w:rsid w:val="00F823E7"/>
    <w:rsid w:val="00F93BF5"/>
    <w:rsid w:val="00F93E74"/>
    <w:rsid w:val="00F93F53"/>
    <w:rsid w:val="00F96F63"/>
    <w:rsid w:val="00FA4E57"/>
    <w:rsid w:val="00FA505A"/>
    <w:rsid w:val="00FA788E"/>
    <w:rsid w:val="00FB4A96"/>
    <w:rsid w:val="00FC48F8"/>
    <w:rsid w:val="00FD2C4A"/>
    <w:rsid w:val="00FD4AD3"/>
    <w:rsid w:val="00FD6002"/>
    <w:rsid w:val="00FE1B4D"/>
    <w:rsid w:val="00FE71B4"/>
    <w:rsid w:val="00FF06C6"/>
    <w:rsid w:val="00FF31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728836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D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B01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5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5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0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93F53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livequestions@fcc.gov" TargetMode="External" /><Relationship Id="rId5" Type="http://schemas.openxmlformats.org/officeDocument/2006/relationships/hyperlink" Target="https://www.fcc.gov/news-events/events/2021/12/video-programming-accessibility-forum-online-closed-captioning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mailto:Diana.Sokolow@fcc.gov" TargetMode="External" /><Relationship Id="rId8" Type="http://schemas.openxmlformats.org/officeDocument/2006/relationships/hyperlink" Target="mailto:Joshua.Mendelsohn@fcc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