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747C5" w:rsidP="003747C5" w14:paraId="61794156" w14:textId="77777777">
      <w:pPr>
        <w:jc w:val="right"/>
        <w:rPr>
          <w:sz w:val="24"/>
        </w:rPr>
      </w:pPr>
    </w:p>
    <w:p w:rsidR="003747C5" w:rsidP="003747C5" w14:paraId="03CC75CF" w14:textId="477E229D">
      <w:pPr>
        <w:jc w:val="right"/>
        <w:rPr>
          <w:b/>
          <w:sz w:val="24"/>
        </w:rPr>
      </w:pPr>
      <w:r>
        <w:rPr>
          <w:b/>
          <w:sz w:val="24"/>
        </w:rPr>
        <w:t>DA 21-1493</w:t>
      </w:r>
    </w:p>
    <w:p w:rsidR="003747C5" w:rsidP="003747C5" w14:paraId="55D03973" w14:textId="1FD24CD9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0F6618">
        <w:rPr>
          <w:b/>
          <w:sz w:val="24"/>
        </w:rPr>
        <w:t>December 1, 2021</w:t>
      </w:r>
    </w:p>
    <w:p w:rsidR="003747C5" w:rsidP="003747C5" w14:paraId="3038D3E9" w14:textId="77777777">
      <w:pPr>
        <w:jc w:val="right"/>
        <w:rPr>
          <w:sz w:val="24"/>
        </w:rPr>
      </w:pPr>
    </w:p>
    <w:p w:rsidR="003747C5" w:rsidP="003747C5" w14:paraId="0F26510A" w14:textId="77777777">
      <w:pPr>
        <w:jc w:val="center"/>
        <w:rPr>
          <w:b/>
          <w:sz w:val="24"/>
        </w:rPr>
      </w:pPr>
      <w:r>
        <w:rPr>
          <w:b/>
          <w:sz w:val="24"/>
        </w:rPr>
        <w:t xml:space="preserve">Media Bureau Reminds Television Broadcasters of Phase in of </w:t>
      </w:r>
    </w:p>
    <w:p w:rsidR="003747C5" w:rsidP="003747C5" w14:paraId="4BFF935F" w14:textId="77777777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Audio Description Rules to DMAs 71 Through 80 as of January 1, 2022</w:t>
      </w:r>
    </w:p>
    <w:p w:rsidR="003747C5" w:rsidP="003747C5" w14:paraId="26C579D5" w14:textId="77777777">
      <w:pPr>
        <w:jc w:val="center"/>
      </w:pPr>
      <w:r>
        <w:rPr>
          <w:b/>
          <w:sz w:val="24"/>
        </w:rPr>
        <w:t>MB Docket No. 11-43</w:t>
      </w:r>
      <w:bookmarkStart w:id="0" w:name="TOChere"/>
    </w:p>
    <w:p w:rsidR="003747C5" w:rsidP="003747C5" w14:paraId="00DF9D73" w14:textId="77777777"/>
    <w:p w:rsidR="003747C5" w:rsidP="003747C5" w14:paraId="1DA7F9AE" w14:textId="77777777">
      <w:pPr>
        <w:rPr>
          <w:szCs w:val="22"/>
        </w:rPr>
      </w:pPr>
      <w:r>
        <w:tab/>
      </w:r>
      <w:r w:rsidRPr="001843B7">
        <w:rPr>
          <w:szCs w:val="22"/>
        </w:rPr>
        <w:t xml:space="preserve">On </w:t>
      </w:r>
      <w:r>
        <w:rPr>
          <w:szCs w:val="22"/>
        </w:rPr>
        <w:t>October 27</w:t>
      </w:r>
      <w:r w:rsidRPr="001843B7">
        <w:rPr>
          <w:szCs w:val="22"/>
        </w:rPr>
        <w:t xml:space="preserve">, 2020, the Commission adopted the </w:t>
      </w:r>
      <w:r>
        <w:rPr>
          <w:i/>
          <w:szCs w:val="22"/>
        </w:rPr>
        <w:t>2020 Audio Description</w:t>
      </w:r>
      <w:r w:rsidRPr="001843B7">
        <w:rPr>
          <w:i/>
          <w:szCs w:val="22"/>
        </w:rPr>
        <w:t xml:space="preserve"> Order</w:t>
      </w:r>
      <w:r w:rsidRPr="001843B7">
        <w:rPr>
          <w:szCs w:val="22"/>
        </w:rPr>
        <w:t xml:space="preserve">, which </w:t>
      </w:r>
      <w:r>
        <w:rPr>
          <w:szCs w:val="22"/>
        </w:rPr>
        <w:t xml:space="preserve">expanded </w:t>
      </w:r>
      <w:r w:rsidRPr="001843B7">
        <w:rPr>
          <w:szCs w:val="22"/>
        </w:rPr>
        <w:t xml:space="preserve">the Commission’s </w:t>
      </w:r>
      <w:r>
        <w:rPr>
          <w:szCs w:val="22"/>
        </w:rPr>
        <w:t>audio description</w:t>
      </w:r>
      <w:r w:rsidRPr="001843B7">
        <w:rPr>
          <w:szCs w:val="22"/>
        </w:rPr>
        <w:t xml:space="preserve"> rules</w:t>
      </w:r>
      <w:r>
        <w:rPr>
          <w:szCs w:val="22"/>
        </w:rPr>
        <w:t xml:space="preserve"> by phasing them in for an additional 10 designated market areas (DMAs) each year for four years</w:t>
      </w:r>
      <w:r w:rsidRPr="001843B7">
        <w:rPr>
          <w:szCs w:val="22"/>
        </w:rPr>
        <w:t>.</w:t>
      </w:r>
      <w:r>
        <w:rPr>
          <w:szCs w:val="22"/>
          <w:vertAlign w:val="superscript"/>
        </w:rPr>
        <w:footnoteReference w:id="3"/>
      </w:r>
      <w:r w:rsidRPr="001843B7">
        <w:rPr>
          <w:szCs w:val="22"/>
        </w:rPr>
        <w:t xml:space="preserve">  </w:t>
      </w:r>
      <w:r>
        <w:rPr>
          <w:szCs w:val="22"/>
        </w:rPr>
        <w:t>As a result, the Commission’s audio description rules extended to DMAs 61 through 70 as of January 1, 2021.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 We remind television broadcasters that the audio description rules next will extend to DMAs 71 through 80 on January 1, 2022.</w:t>
      </w:r>
      <w:r>
        <w:rPr>
          <w:rStyle w:val="FootnoteReference"/>
          <w:szCs w:val="22"/>
        </w:rPr>
        <w:footnoteReference w:id="5"/>
      </w:r>
      <w:bookmarkEnd w:id="0"/>
    </w:p>
    <w:p w:rsidR="003747C5" w:rsidP="003747C5" w14:paraId="502244D4" w14:textId="77777777">
      <w:pPr>
        <w:rPr>
          <w:szCs w:val="22"/>
        </w:rPr>
      </w:pPr>
    </w:p>
    <w:p w:rsidR="003747C5" w:rsidP="003747C5" w14:paraId="4DB75C55" w14:textId="77777777">
      <w:r>
        <w:rPr>
          <w:szCs w:val="22"/>
        </w:rPr>
        <w:tab/>
        <w:t xml:space="preserve">As set forth in the </w:t>
      </w:r>
      <w:r w:rsidRPr="00E908F3">
        <w:rPr>
          <w:i/>
          <w:szCs w:val="22"/>
        </w:rPr>
        <w:t>2020 Audio Description Order</w:t>
      </w:r>
      <w:r>
        <w:rPr>
          <w:iCs/>
          <w:szCs w:val="22"/>
        </w:rPr>
        <w:t>,</w:t>
      </w:r>
      <w:r>
        <w:rPr>
          <w:szCs w:val="22"/>
        </w:rPr>
        <w:t xml:space="preserve"> the expansion of the audio description rules </w:t>
      </w:r>
      <w:r>
        <w:t>applies to the relevant DMAs as determined by The Nielsen Company as of January 1, 2020.</w:t>
      </w:r>
      <w:r>
        <w:rPr>
          <w:rStyle w:val="FootnoteReference"/>
        </w:rPr>
        <w:footnoteReference w:id="6"/>
      </w:r>
      <w:r>
        <w:t xml:space="preserve">  Accordingly, the audio description rules will extend to the following DMAs on January 1, 2022:</w:t>
      </w:r>
    </w:p>
    <w:p w:rsidR="003747C5" w:rsidP="003747C5" w14:paraId="0E5E0CD6" w14:textId="77777777"/>
    <w:p w:rsidR="003747C5" w:rsidP="003747C5" w14:paraId="491F2D0E" w14:textId="77777777">
      <w:pPr>
        <w:pStyle w:val="ParaNum"/>
        <w:tabs>
          <w:tab w:val="num" w:pos="1080"/>
          <w:tab w:val="clear" w:pos="1440"/>
        </w:tabs>
        <w:spacing w:after="0"/>
      </w:pPr>
      <w:r w:rsidRPr="00E908F3">
        <w:t>Omaha</w:t>
      </w:r>
    </w:p>
    <w:p w:rsidR="003747C5" w:rsidRPr="00011511" w:rsidP="003747C5" w14:paraId="4C105E95" w14:textId="77777777">
      <w:pPr>
        <w:pStyle w:val="ParaNum"/>
        <w:tabs>
          <w:tab w:val="num" w:pos="1080"/>
          <w:tab w:val="clear" w:pos="1440"/>
        </w:tabs>
        <w:spacing w:after="0"/>
      </w:pPr>
      <w:r w:rsidRPr="00011511">
        <w:rPr>
          <w:szCs w:val="22"/>
        </w:rPr>
        <w:t>Wichita-Hutchinson Plus</w:t>
      </w:r>
    </w:p>
    <w:p w:rsidR="003747C5" w:rsidRPr="00DE6B3D" w:rsidP="003747C5" w14:paraId="2B095492" w14:textId="77777777">
      <w:pPr>
        <w:pStyle w:val="ParaNum"/>
        <w:tabs>
          <w:tab w:val="num" w:pos="1080"/>
          <w:tab w:val="clear" w:pos="1440"/>
        </w:tabs>
        <w:spacing w:after="0"/>
      </w:pPr>
      <w:r w:rsidRPr="00DE6B3D">
        <w:rPr>
          <w:szCs w:val="22"/>
        </w:rPr>
        <w:t>Springfield, MO</w:t>
      </w:r>
    </w:p>
    <w:p w:rsidR="003747C5" w:rsidRPr="00DE6B3D" w:rsidP="003747C5" w14:paraId="1FFE21BC" w14:textId="77777777">
      <w:pPr>
        <w:pStyle w:val="ParaNum"/>
        <w:tabs>
          <w:tab w:val="num" w:pos="1080"/>
          <w:tab w:val="clear" w:pos="1440"/>
        </w:tabs>
        <w:spacing w:after="0"/>
      </w:pPr>
      <w:r w:rsidRPr="00DE6B3D">
        <w:rPr>
          <w:szCs w:val="22"/>
        </w:rPr>
        <w:t>Charleston-Huntington</w:t>
      </w:r>
    </w:p>
    <w:p w:rsidR="003747C5" w:rsidRPr="00DE6B3D" w:rsidP="003747C5" w14:paraId="7360E1B7" w14:textId="77777777">
      <w:pPr>
        <w:pStyle w:val="ParaNum"/>
        <w:tabs>
          <w:tab w:val="num" w:pos="1080"/>
          <w:tab w:val="clear" w:pos="1440"/>
        </w:tabs>
        <w:spacing w:after="0"/>
      </w:pPr>
      <w:r w:rsidRPr="00DE6B3D">
        <w:rPr>
          <w:szCs w:val="22"/>
        </w:rPr>
        <w:t>Columbia, SC</w:t>
      </w:r>
    </w:p>
    <w:p w:rsidR="003747C5" w:rsidRPr="00DE6B3D" w:rsidP="003747C5" w14:paraId="66C02110" w14:textId="77777777">
      <w:pPr>
        <w:pStyle w:val="ParaNum"/>
        <w:tabs>
          <w:tab w:val="num" w:pos="1080"/>
          <w:tab w:val="clear" w:pos="1440"/>
        </w:tabs>
        <w:spacing w:after="0"/>
      </w:pPr>
      <w:r w:rsidRPr="00DE6B3D">
        <w:rPr>
          <w:szCs w:val="22"/>
        </w:rPr>
        <w:t>Rochester, NY</w:t>
      </w:r>
    </w:p>
    <w:p w:rsidR="003747C5" w:rsidRPr="00DE6B3D" w:rsidP="003747C5" w14:paraId="73C15F1E" w14:textId="77777777">
      <w:pPr>
        <w:pStyle w:val="ParaNum"/>
        <w:tabs>
          <w:tab w:val="num" w:pos="1080"/>
          <w:tab w:val="clear" w:pos="1440"/>
        </w:tabs>
        <w:spacing w:after="0"/>
      </w:pPr>
      <w:r w:rsidRPr="00DE6B3D">
        <w:rPr>
          <w:szCs w:val="22"/>
        </w:rPr>
        <w:t>Flint-Saginaw-Bay City</w:t>
      </w:r>
    </w:p>
    <w:p w:rsidR="003747C5" w:rsidRPr="00DE6B3D" w:rsidP="003747C5" w14:paraId="5C6AE8D9" w14:textId="77777777">
      <w:pPr>
        <w:pStyle w:val="ParaNum"/>
        <w:tabs>
          <w:tab w:val="num" w:pos="1080"/>
          <w:tab w:val="clear" w:pos="1440"/>
        </w:tabs>
        <w:spacing w:after="0"/>
      </w:pPr>
      <w:r w:rsidRPr="00DE6B3D">
        <w:rPr>
          <w:szCs w:val="22"/>
        </w:rPr>
        <w:t>Huntsville-Decatur (</w:t>
      </w:r>
      <w:r w:rsidRPr="00DE6B3D">
        <w:rPr>
          <w:szCs w:val="22"/>
        </w:rPr>
        <w:t>Flor</w:t>
      </w:r>
      <w:r w:rsidRPr="00DE6B3D">
        <w:rPr>
          <w:szCs w:val="22"/>
        </w:rPr>
        <w:t>)</w:t>
      </w:r>
    </w:p>
    <w:p w:rsidR="003747C5" w:rsidRPr="00DE6B3D" w:rsidP="003747C5" w14:paraId="0C73BCDA" w14:textId="77777777">
      <w:pPr>
        <w:pStyle w:val="ParaNum"/>
        <w:tabs>
          <w:tab w:val="num" w:pos="1080"/>
          <w:tab w:val="clear" w:pos="1440"/>
        </w:tabs>
        <w:spacing w:after="0"/>
      </w:pPr>
      <w:r w:rsidRPr="00DE6B3D">
        <w:rPr>
          <w:szCs w:val="22"/>
        </w:rPr>
        <w:t>Portland-Auburn</w:t>
      </w:r>
    </w:p>
    <w:p w:rsidR="003747C5" w:rsidRPr="00E908F3" w:rsidP="003747C5" w14:paraId="4F20BFE0" w14:textId="77777777">
      <w:pPr>
        <w:pStyle w:val="ParaNum"/>
        <w:tabs>
          <w:tab w:val="num" w:pos="1080"/>
          <w:tab w:val="clear" w:pos="1440"/>
        </w:tabs>
        <w:spacing w:after="0"/>
      </w:pPr>
      <w:r w:rsidRPr="00DE6B3D">
        <w:rPr>
          <w:szCs w:val="22"/>
        </w:rPr>
        <w:t>Toledo</w:t>
      </w:r>
    </w:p>
    <w:p w:rsidR="003747C5" w:rsidP="003747C5" w14:paraId="366DD58F" w14:textId="77777777"/>
    <w:p w:rsidR="003747C5" w:rsidRPr="001843B7" w:rsidP="009F373B" w14:paraId="48479A58" w14:textId="6CE6ACCF">
      <w:pPr>
        <w:widowControl/>
        <w:rPr>
          <w:szCs w:val="22"/>
        </w:rPr>
      </w:pPr>
      <w:r w:rsidRPr="007547A3">
        <w:rPr>
          <w:szCs w:val="22"/>
        </w:rPr>
        <w:t>Accessible Materials.  To request materials in accessible formats for people with disabilities (Braille, large print, electronic files, audio format), send an e-mail to fcc504@fcc.gov or call the Consumer and Governmental Affairs Bureau at (202) 418-0530 (voice).</w:t>
      </w:r>
    </w:p>
    <w:p w:rsidR="000F6618" w:rsidP="003747C5" w14:paraId="6DF418AB" w14:textId="77777777">
      <w:pPr>
        <w:ind w:firstLine="720"/>
        <w:rPr>
          <w:szCs w:val="22"/>
        </w:rPr>
      </w:pPr>
    </w:p>
    <w:p w:rsidR="003747C5" w:rsidRPr="001843B7" w:rsidP="003747C5" w14:paraId="7DF8EE8B" w14:textId="1AE212B3">
      <w:pPr>
        <w:ind w:firstLine="720"/>
        <w:rPr>
          <w:szCs w:val="22"/>
        </w:rPr>
      </w:pPr>
      <w:r w:rsidRPr="001843B7">
        <w:rPr>
          <w:szCs w:val="22"/>
        </w:rPr>
        <w:t>For further information regarding this proceeding, contact Diana Sokolow, Policy Division, Media Bureau, 202-418-2120.</w:t>
      </w:r>
    </w:p>
    <w:p w:rsidR="003747C5" w:rsidP="003747C5" w14:paraId="51E43CC3" w14:textId="77777777">
      <w:pPr>
        <w:spacing w:before="60"/>
        <w:jc w:val="center"/>
      </w:pPr>
      <w:r w:rsidRPr="001843B7">
        <w:rPr>
          <w:szCs w:val="22"/>
        </w:rPr>
        <w:t>-FCC-</w:t>
      </w:r>
    </w:p>
    <w:p w:rsidR="00B94871" w:rsidRPr="003D2CC9" w:rsidP="003D2CC9" w14:paraId="69613297" w14:textId="07FAF2E3">
      <w:pPr>
        <w:rPr>
          <w:b/>
          <w:szCs w:val="22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CE2CA6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37CDA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74C8CF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72D8266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93F53" w14:paraId="231970CD" w14:textId="77777777">
      <w:r>
        <w:separator/>
      </w:r>
    </w:p>
  </w:footnote>
  <w:footnote w:type="continuationSeparator" w:id="1">
    <w:p w:rsidR="00F93F53" w14:paraId="541198F9" w14:textId="77777777">
      <w:r>
        <w:continuationSeparator/>
      </w:r>
    </w:p>
  </w:footnote>
  <w:footnote w:type="continuationNotice" w:id="2">
    <w:p w:rsidR="00F93F53" w14:paraId="3623E452" w14:textId="77777777"/>
  </w:footnote>
  <w:footnote w:id="3">
    <w:p w:rsidR="003747C5" w:rsidRPr="008B3B3A" w:rsidP="003747C5" w14:paraId="3BFBDED4" w14:textId="77777777">
      <w:pPr>
        <w:pStyle w:val="FootnoteText"/>
        <w:rPr>
          <w:highlight w:val="yellow"/>
        </w:rPr>
      </w:pPr>
      <w:r w:rsidRPr="001843B7">
        <w:rPr>
          <w:rStyle w:val="FootnoteReference"/>
        </w:rPr>
        <w:footnoteRef/>
      </w:r>
      <w:r w:rsidRPr="001843B7">
        <w:t xml:space="preserve"> </w:t>
      </w:r>
      <w:r>
        <w:rPr>
          <w:i/>
        </w:rPr>
        <w:t>Video Description:  Implementation of the Twenty-First Century Communications and Video Accessibility Act of 2010</w:t>
      </w:r>
      <w:r w:rsidRPr="001843B7">
        <w:t xml:space="preserve">, </w:t>
      </w:r>
      <w:r>
        <w:t xml:space="preserve">Report and Order, 35 FCC </w:t>
      </w:r>
      <w:r>
        <w:t>Rcd</w:t>
      </w:r>
      <w:r>
        <w:t xml:space="preserve"> 12577</w:t>
      </w:r>
      <w:r w:rsidRPr="001843B7">
        <w:t xml:space="preserve"> (2020) (</w:t>
      </w:r>
      <w:r>
        <w:rPr>
          <w:i/>
        </w:rPr>
        <w:t>2020 Audio Description Order</w:t>
      </w:r>
      <w:r w:rsidRPr="001843B7">
        <w:t>).</w:t>
      </w:r>
      <w:r>
        <w:t xml:space="preserve">  Audio description makes video programming more accessible to individuals who are blind or visually impaired through “[t]he insertion of audio narrated descriptions of a television program’s key visual elements into natural pauses between the program’s dialogue.”  </w:t>
      </w:r>
      <w:r>
        <w:rPr>
          <w:i/>
          <w:iCs/>
        </w:rPr>
        <w:t xml:space="preserve">See </w:t>
      </w:r>
      <w:r>
        <w:t xml:space="preserve">47 CFR </w:t>
      </w:r>
      <w:r w:rsidRPr="00CD3233">
        <w:t>§</w:t>
      </w:r>
      <w:r>
        <w:t xml:space="preserve"> 79.3(a)(3).  The Commission’s audio description rules require certain television broadcast stations and multichannel video programming distributors (MVPDs) to provide audio description for a portion of the video programming they televise to consumers.  </w:t>
      </w:r>
      <w:r>
        <w:rPr>
          <w:i/>
          <w:iCs/>
        </w:rPr>
        <w:t xml:space="preserve">See id. </w:t>
      </w:r>
      <w:r w:rsidRPr="00CD3233">
        <w:t>§</w:t>
      </w:r>
      <w:r>
        <w:t xml:space="preserve"> 79.3(b).</w:t>
      </w:r>
    </w:p>
  </w:footnote>
  <w:footnote w:id="4">
    <w:p w:rsidR="003747C5" w:rsidP="003747C5" w14:paraId="48A04AA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</w:t>
      </w:r>
      <w:r w:rsidRPr="00CD3233">
        <w:t>§</w:t>
      </w:r>
      <w:r>
        <w:t xml:space="preserve"> 79.3(b)(1).</w:t>
      </w:r>
    </w:p>
  </w:footnote>
  <w:footnote w:id="5">
    <w:p w:rsidR="003747C5" w:rsidRPr="00B2541D" w:rsidP="003747C5" w14:paraId="485BAD46" w14:textId="7777777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 The requirements will extend to DMAs 81 through 90 on January 1, 2023, and to DMAs 91 through 100 on January 1, 2024.  </w:t>
      </w:r>
      <w:r>
        <w:rPr>
          <w:i/>
          <w:iCs/>
        </w:rPr>
        <w:t>Id.</w:t>
      </w:r>
    </w:p>
  </w:footnote>
  <w:footnote w:id="6">
    <w:p w:rsidR="003747C5" w:rsidRPr="0064213F" w:rsidP="003747C5" w14:paraId="0013256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2020 Audio Description Order</w:t>
      </w:r>
      <w:r>
        <w:t xml:space="preserve">, 35 FCC </w:t>
      </w:r>
      <w:r>
        <w:t>Rcd</w:t>
      </w:r>
      <w:r>
        <w:t xml:space="preserve"> at 12583, para.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AF7EEFC" w14:textId="409639C9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 xml:space="preserve">DA </w:t>
    </w:r>
    <w:r w:rsidR="003F35AE">
      <w:rPr>
        <w:b/>
      </w:rPr>
      <w:t>21</w:t>
    </w:r>
    <w:r w:rsidR="00B01D87">
      <w:rPr>
        <w:b/>
      </w:rPr>
      <w:t>-</w:t>
    </w:r>
    <w:r w:rsidR="00392AE4">
      <w:rPr>
        <w:b/>
      </w:rPr>
      <w:t>1493</w:t>
    </w:r>
  </w:p>
  <w:p w:rsidR="009838BC" w:rsidRPr="009838BC" w:rsidP="009838BC" w14:paraId="249803C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6D6A98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9610AA4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29F0C2E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1472E00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160955E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AE2314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53228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1420C93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8D3057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2865816" w14:textId="7532281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289932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E07953"/>
    <w:multiLevelType w:val="hybridMultilevel"/>
    <w:tmpl w:val="E2AA50F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EF50847"/>
    <w:multiLevelType w:val="multilevel"/>
    <w:tmpl w:val="7D2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4CFD4F07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69C4450C"/>
    <w:multiLevelType w:val="multilevel"/>
    <w:tmpl w:val="300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FA7E8E"/>
    <w:multiLevelType w:val="hybridMultilevel"/>
    <w:tmpl w:val="AF88ABA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B4314"/>
    <w:multiLevelType w:val="multilevel"/>
    <w:tmpl w:val="1702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5094"/>
    <w:rsid w:val="000072CE"/>
    <w:rsid w:val="0001133C"/>
    <w:rsid w:val="00011511"/>
    <w:rsid w:val="00013A8B"/>
    <w:rsid w:val="00021445"/>
    <w:rsid w:val="000329A7"/>
    <w:rsid w:val="00035CB5"/>
    <w:rsid w:val="00036039"/>
    <w:rsid w:val="00037EA5"/>
    <w:rsid w:val="00037F90"/>
    <w:rsid w:val="0006349C"/>
    <w:rsid w:val="00070FDC"/>
    <w:rsid w:val="000838BC"/>
    <w:rsid w:val="00083E55"/>
    <w:rsid w:val="000875BF"/>
    <w:rsid w:val="00096D8C"/>
    <w:rsid w:val="000A6F35"/>
    <w:rsid w:val="000B03F4"/>
    <w:rsid w:val="000B5813"/>
    <w:rsid w:val="000C0B65"/>
    <w:rsid w:val="000C4436"/>
    <w:rsid w:val="000D6132"/>
    <w:rsid w:val="000E3D42"/>
    <w:rsid w:val="000E461C"/>
    <w:rsid w:val="000E4CEA"/>
    <w:rsid w:val="000E5884"/>
    <w:rsid w:val="000F6618"/>
    <w:rsid w:val="000F6FEB"/>
    <w:rsid w:val="00106BA6"/>
    <w:rsid w:val="00107ED1"/>
    <w:rsid w:val="00116033"/>
    <w:rsid w:val="00122BD5"/>
    <w:rsid w:val="00131BB8"/>
    <w:rsid w:val="00135299"/>
    <w:rsid w:val="001435AD"/>
    <w:rsid w:val="0014614A"/>
    <w:rsid w:val="00152F7D"/>
    <w:rsid w:val="0016124C"/>
    <w:rsid w:val="00166894"/>
    <w:rsid w:val="0017750A"/>
    <w:rsid w:val="00183944"/>
    <w:rsid w:val="00183CDB"/>
    <w:rsid w:val="001843B7"/>
    <w:rsid w:val="00191DF9"/>
    <w:rsid w:val="001930F2"/>
    <w:rsid w:val="001941E5"/>
    <w:rsid w:val="001952BF"/>
    <w:rsid w:val="001979D9"/>
    <w:rsid w:val="001A2C02"/>
    <w:rsid w:val="001A552F"/>
    <w:rsid w:val="001B19B2"/>
    <w:rsid w:val="001B3794"/>
    <w:rsid w:val="001B7C99"/>
    <w:rsid w:val="001C1141"/>
    <w:rsid w:val="001C6D94"/>
    <w:rsid w:val="001D6BCF"/>
    <w:rsid w:val="001E01CA"/>
    <w:rsid w:val="001E5D68"/>
    <w:rsid w:val="001E62EE"/>
    <w:rsid w:val="002060D9"/>
    <w:rsid w:val="00210623"/>
    <w:rsid w:val="00211B69"/>
    <w:rsid w:val="00211BF9"/>
    <w:rsid w:val="00214A39"/>
    <w:rsid w:val="00220ACE"/>
    <w:rsid w:val="00223840"/>
    <w:rsid w:val="00224431"/>
    <w:rsid w:val="00226822"/>
    <w:rsid w:val="00227B18"/>
    <w:rsid w:val="00227FFC"/>
    <w:rsid w:val="0023106B"/>
    <w:rsid w:val="00237C72"/>
    <w:rsid w:val="00244B84"/>
    <w:rsid w:val="00252405"/>
    <w:rsid w:val="00260594"/>
    <w:rsid w:val="00260BA1"/>
    <w:rsid w:val="00264B9F"/>
    <w:rsid w:val="00270323"/>
    <w:rsid w:val="00272058"/>
    <w:rsid w:val="00284CE9"/>
    <w:rsid w:val="00285017"/>
    <w:rsid w:val="00285D4F"/>
    <w:rsid w:val="00292B06"/>
    <w:rsid w:val="002947E6"/>
    <w:rsid w:val="002A050A"/>
    <w:rsid w:val="002A2D2E"/>
    <w:rsid w:val="002B00A8"/>
    <w:rsid w:val="002B4BA2"/>
    <w:rsid w:val="002B6659"/>
    <w:rsid w:val="002D00C5"/>
    <w:rsid w:val="002F3081"/>
    <w:rsid w:val="002F6509"/>
    <w:rsid w:val="002F6C1D"/>
    <w:rsid w:val="003011E9"/>
    <w:rsid w:val="00301ED8"/>
    <w:rsid w:val="00310011"/>
    <w:rsid w:val="003166D7"/>
    <w:rsid w:val="0033420C"/>
    <w:rsid w:val="00341DA8"/>
    <w:rsid w:val="00343749"/>
    <w:rsid w:val="00344190"/>
    <w:rsid w:val="003501CA"/>
    <w:rsid w:val="00357D50"/>
    <w:rsid w:val="003601F4"/>
    <w:rsid w:val="00363F5C"/>
    <w:rsid w:val="003659C2"/>
    <w:rsid w:val="003664CE"/>
    <w:rsid w:val="00366DB6"/>
    <w:rsid w:val="003747C5"/>
    <w:rsid w:val="00382247"/>
    <w:rsid w:val="0038343E"/>
    <w:rsid w:val="003854D9"/>
    <w:rsid w:val="0039096B"/>
    <w:rsid w:val="003922F5"/>
    <w:rsid w:val="003925DC"/>
    <w:rsid w:val="00392AE4"/>
    <w:rsid w:val="00393CA8"/>
    <w:rsid w:val="00396430"/>
    <w:rsid w:val="003A2A36"/>
    <w:rsid w:val="003B0550"/>
    <w:rsid w:val="003B28A4"/>
    <w:rsid w:val="003B694F"/>
    <w:rsid w:val="003B7BA9"/>
    <w:rsid w:val="003C25C4"/>
    <w:rsid w:val="003C5D94"/>
    <w:rsid w:val="003D0B5F"/>
    <w:rsid w:val="003D2CC9"/>
    <w:rsid w:val="003D7890"/>
    <w:rsid w:val="003E2395"/>
    <w:rsid w:val="003E24BB"/>
    <w:rsid w:val="003E57EF"/>
    <w:rsid w:val="003F00B3"/>
    <w:rsid w:val="003F171C"/>
    <w:rsid w:val="003F35AE"/>
    <w:rsid w:val="0040067A"/>
    <w:rsid w:val="00402EA7"/>
    <w:rsid w:val="0040532F"/>
    <w:rsid w:val="00406559"/>
    <w:rsid w:val="00410DAD"/>
    <w:rsid w:val="00412FC5"/>
    <w:rsid w:val="0041434F"/>
    <w:rsid w:val="00422276"/>
    <w:rsid w:val="004242F1"/>
    <w:rsid w:val="00433ED4"/>
    <w:rsid w:val="00435A48"/>
    <w:rsid w:val="00445A00"/>
    <w:rsid w:val="00446C00"/>
    <w:rsid w:val="00451B0F"/>
    <w:rsid w:val="0046125F"/>
    <w:rsid w:val="00471397"/>
    <w:rsid w:val="00481224"/>
    <w:rsid w:val="00485F51"/>
    <w:rsid w:val="00487524"/>
    <w:rsid w:val="00496106"/>
    <w:rsid w:val="004B4E70"/>
    <w:rsid w:val="004C12D0"/>
    <w:rsid w:val="004C2EE3"/>
    <w:rsid w:val="004D1E33"/>
    <w:rsid w:val="004D35EA"/>
    <w:rsid w:val="004E4A22"/>
    <w:rsid w:val="004F4E83"/>
    <w:rsid w:val="0051009D"/>
    <w:rsid w:val="00511968"/>
    <w:rsid w:val="005174A6"/>
    <w:rsid w:val="0052755D"/>
    <w:rsid w:val="00534B83"/>
    <w:rsid w:val="0055614C"/>
    <w:rsid w:val="0055652A"/>
    <w:rsid w:val="005609D6"/>
    <w:rsid w:val="00580457"/>
    <w:rsid w:val="00580B03"/>
    <w:rsid w:val="005923EE"/>
    <w:rsid w:val="005A21B0"/>
    <w:rsid w:val="005A54D3"/>
    <w:rsid w:val="005A6519"/>
    <w:rsid w:val="005C4DB1"/>
    <w:rsid w:val="005D05F2"/>
    <w:rsid w:val="005D7617"/>
    <w:rsid w:val="00607BA5"/>
    <w:rsid w:val="00626EB6"/>
    <w:rsid w:val="006353A3"/>
    <w:rsid w:val="0063666A"/>
    <w:rsid w:val="0064213F"/>
    <w:rsid w:val="00642217"/>
    <w:rsid w:val="00642BFE"/>
    <w:rsid w:val="00651A47"/>
    <w:rsid w:val="006532C6"/>
    <w:rsid w:val="00655D03"/>
    <w:rsid w:val="006647D3"/>
    <w:rsid w:val="00674320"/>
    <w:rsid w:val="00683F84"/>
    <w:rsid w:val="006856DC"/>
    <w:rsid w:val="00687507"/>
    <w:rsid w:val="00690450"/>
    <w:rsid w:val="00695085"/>
    <w:rsid w:val="006A6A81"/>
    <w:rsid w:val="006B59C7"/>
    <w:rsid w:val="006B5EA7"/>
    <w:rsid w:val="006C027C"/>
    <w:rsid w:val="006C7B5F"/>
    <w:rsid w:val="006D51D0"/>
    <w:rsid w:val="006E0449"/>
    <w:rsid w:val="006E26AF"/>
    <w:rsid w:val="006E350A"/>
    <w:rsid w:val="006F7393"/>
    <w:rsid w:val="006F7A14"/>
    <w:rsid w:val="00701927"/>
    <w:rsid w:val="0070224F"/>
    <w:rsid w:val="00704CD3"/>
    <w:rsid w:val="007115F7"/>
    <w:rsid w:val="007137AB"/>
    <w:rsid w:val="0072016C"/>
    <w:rsid w:val="00722470"/>
    <w:rsid w:val="007341C1"/>
    <w:rsid w:val="007369A3"/>
    <w:rsid w:val="00745BF5"/>
    <w:rsid w:val="007536AB"/>
    <w:rsid w:val="007547A3"/>
    <w:rsid w:val="0075539C"/>
    <w:rsid w:val="00763F6B"/>
    <w:rsid w:val="0078378B"/>
    <w:rsid w:val="00785689"/>
    <w:rsid w:val="0079096C"/>
    <w:rsid w:val="0079754B"/>
    <w:rsid w:val="007A1E6D"/>
    <w:rsid w:val="007A2615"/>
    <w:rsid w:val="007A30B2"/>
    <w:rsid w:val="007A4AB6"/>
    <w:rsid w:val="007C517D"/>
    <w:rsid w:val="007D69C6"/>
    <w:rsid w:val="007E04F2"/>
    <w:rsid w:val="007E1349"/>
    <w:rsid w:val="007E3DD9"/>
    <w:rsid w:val="007F2346"/>
    <w:rsid w:val="008021F5"/>
    <w:rsid w:val="00805614"/>
    <w:rsid w:val="00811E65"/>
    <w:rsid w:val="00814B70"/>
    <w:rsid w:val="00822CE0"/>
    <w:rsid w:val="00825E3E"/>
    <w:rsid w:val="00837C62"/>
    <w:rsid w:val="00841AB1"/>
    <w:rsid w:val="00844A99"/>
    <w:rsid w:val="00850EA3"/>
    <w:rsid w:val="00852453"/>
    <w:rsid w:val="0086228B"/>
    <w:rsid w:val="00865C75"/>
    <w:rsid w:val="00867E6C"/>
    <w:rsid w:val="00874BDC"/>
    <w:rsid w:val="00881DE3"/>
    <w:rsid w:val="008B3B3A"/>
    <w:rsid w:val="008B4BC0"/>
    <w:rsid w:val="008C22FD"/>
    <w:rsid w:val="008D3152"/>
    <w:rsid w:val="008E630D"/>
    <w:rsid w:val="008F02B6"/>
    <w:rsid w:val="008F43BB"/>
    <w:rsid w:val="00903E63"/>
    <w:rsid w:val="00906CAF"/>
    <w:rsid w:val="00910F12"/>
    <w:rsid w:val="0092240E"/>
    <w:rsid w:val="00925331"/>
    <w:rsid w:val="00926503"/>
    <w:rsid w:val="00930ECF"/>
    <w:rsid w:val="00937AA1"/>
    <w:rsid w:val="00937EB0"/>
    <w:rsid w:val="00940D4E"/>
    <w:rsid w:val="00940F56"/>
    <w:rsid w:val="00943118"/>
    <w:rsid w:val="00947EEE"/>
    <w:rsid w:val="009727B5"/>
    <w:rsid w:val="00972C8C"/>
    <w:rsid w:val="009838BC"/>
    <w:rsid w:val="00995773"/>
    <w:rsid w:val="009A1DA1"/>
    <w:rsid w:val="009B14A9"/>
    <w:rsid w:val="009B26EE"/>
    <w:rsid w:val="009B28A6"/>
    <w:rsid w:val="009C4C19"/>
    <w:rsid w:val="009D3DAF"/>
    <w:rsid w:val="009E1208"/>
    <w:rsid w:val="009E1E23"/>
    <w:rsid w:val="009E5F77"/>
    <w:rsid w:val="009E70E4"/>
    <w:rsid w:val="009F373B"/>
    <w:rsid w:val="009F4F41"/>
    <w:rsid w:val="00A014F8"/>
    <w:rsid w:val="00A0334C"/>
    <w:rsid w:val="00A0506C"/>
    <w:rsid w:val="00A069A9"/>
    <w:rsid w:val="00A11DD1"/>
    <w:rsid w:val="00A11DFC"/>
    <w:rsid w:val="00A32274"/>
    <w:rsid w:val="00A32E07"/>
    <w:rsid w:val="00A349B7"/>
    <w:rsid w:val="00A34AD5"/>
    <w:rsid w:val="00A44B70"/>
    <w:rsid w:val="00A45F4F"/>
    <w:rsid w:val="00A54C2C"/>
    <w:rsid w:val="00A600A9"/>
    <w:rsid w:val="00A61B2F"/>
    <w:rsid w:val="00A63A79"/>
    <w:rsid w:val="00A64A49"/>
    <w:rsid w:val="00A74E58"/>
    <w:rsid w:val="00A75B8C"/>
    <w:rsid w:val="00A808B1"/>
    <w:rsid w:val="00A812E6"/>
    <w:rsid w:val="00A866AC"/>
    <w:rsid w:val="00A86D9D"/>
    <w:rsid w:val="00A877CA"/>
    <w:rsid w:val="00A9193B"/>
    <w:rsid w:val="00A91F92"/>
    <w:rsid w:val="00AA55B7"/>
    <w:rsid w:val="00AA5B9E"/>
    <w:rsid w:val="00AB2407"/>
    <w:rsid w:val="00AB53DF"/>
    <w:rsid w:val="00AC02E7"/>
    <w:rsid w:val="00AC44DA"/>
    <w:rsid w:val="00AC5919"/>
    <w:rsid w:val="00AD37FC"/>
    <w:rsid w:val="00AD3EA1"/>
    <w:rsid w:val="00AD7FFA"/>
    <w:rsid w:val="00B01D87"/>
    <w:rsid w:val="00B039D2"/>
    <w:rsid w:val="00B04A64"/>
    <w:rsid w:val="00B07E5C"/>
    <w:rsid w:val="00B1189B"/>
    <w:rsid w:val="00B15916"/>
    <w:rsid w:val="00B20363"/>
    <w:rsid w:val="00B20F49"/>
    <w:rsid w:val="00B21842"/>
    <w:rsid w:val="00B2541D"/>
    <w:rsid w:val="00B25951"/>
    <w:rsid w:val="00B27611"/>
    <w:rsid w:val="00B326E3"/>
    <w:rsid w:val="00B425FA"/>
    <w:rsid w:val="00B570CC"/>
    <w:rsid w:val="00B705C5"/>
    <w:rsid w:val="00B73832"/>
    <w:rsid w:val="00B76421"/>
    <w:rsid w:val="00B811F7"/>
    <w:rsid w:val="00B82CA7"/>
    <w:rsid w:val="00B83D86"/>
    <w:rsid w:val="00B86174"/>
    <w:rsid w:val="00B94871"/>
    <w:rsid w:val="00BA2D90"/>
    <w:rsid w:val="00BA4883"/>
    <w:rsid w:val="00BA5DC6"/>
    <w:rsid w:val="00BA6196"/>
    <w:rsid w:val="00BC55B1"/>
    <w:rsid w:val="00BC6D8C"/>
    <w:rsid w:val="00BD1160"/>
    <w:rsid w:val="00BD2265"/>
    <w:rsid w:val="00BD2E6F"/>
    <w:rsid w:val="00BF4F2F"/>
    <w:rsid w:val="00C03201"/>
    <w:rsid w:val="00C060F4"/>
    <w:rsid w:val="00C165D9"/>
    <w:rsid w:val="00C16AF2"/>
    <w:rsid w:val="00C17278"/>
    <w:rsid w:val="00C239D2"/>
    <w:rsid w:val="00C34006"/>
    <w:rsid w:val="00C426B1"/>
    <w:rsid w:val="00C44C87"/>
    <w:rsid w:val="00C502AE"/>
    <w:rsid w:val="00C55919"/>
    <w:rsid w:val="00C579E4"/>
    <w:rsid w:val="00C60311"/>
    <w:rsid w:val="00C71025"/>
    <w:rsid w:val="00C746EB"/>
    <w:rsid w:val="00C750BB"/>
    <w:rsid w:val="00C82B6B"/>
    <w:rsid w:val="00C8411B"/>
    <w:rsid w:val="00C90D6A"/>
    <w:rsid w:val="00C92A9C"/>
    <w:rsid w:val="00C96B2D"/>
    <w:rsid w:val="00C96F17"/>
    <w:rsid w:val="00CA5969"/>
    <w:rsid w:val="00CB48EF"/>
    <w:rsid w:val="00CC72B6"/>
    <w:rsid w:val="00CD2DB7"/>
    <w:rsid w:val="00CD3233"/>
    <w:rsid w:val="00CD6D42"/>
    <w:rsid w:val="00CE4DAF"/>
    <w:rsid w:val="00CE52FA"/>
    <w:rsid w:val="00CF5102"/>
    <w:rsid w:val="00D01273"/>
    <w:rsid w:val="00D01D58"/>
    <w:rsid w:val="00D0218D"/>
    <w:rsid w:val="00D03793"/>
    <w:rsid w:val="00D17F63"/>
    <w:rsid w:val="00D20993"/>
    <w:rsid w:val="00D20BF0"/>
    <w:rsid w:val="00D216CD"/>
    <w:rsid w:val="00D24201"/>
    <w:rsid w:val="00D33A83"/>
    <w:rsid w:val="00D33C60"/>
    <w:rsid w:val="00D55D61"/>
    <w:rsid w:val="00D735E1"/>
    <w:rsid w:val="00D80A70"/>
    <w:rsid w:val="00D85BCD"/>
    <w:rsid w:val="00D944DC"/>
    <w:rsid w:val="00DA054B"/>
    <w:rsid w:val="00DA2529"/>
    <w:rsid w:val="00DA278D"/>
    <w:rsid w:val="00DB130A"/>
    <w:rsid w:val="00DB4C88"/>
    <w:rsid w:val="00DC0195"/>
    <w:rsid w:val="00DC10A1"/>
    <w:rsid w:val="00DC3396"/>
    <w:rsid w:val="00DC655F"/>
    <w:rsid w:val="00DD06B2"/>
    <w:rsid w:val="00DD31A5"/>
    <w:rsid w:val="00DD7EBD"/>
    <w:rsid w:val="00DE2A61"/>
    <w:rsid w:val="00DE6B3D"/>
    <w:rsid w:val="00DF62B6"/>
    <w:rsid w:val="00E01F73"/>
    <w:rsid w:val="00E07225"/>
    <w:rsid w:val="00E1099F"/>
    <w:rsid w:val="00E155B7"/>
    <w:rsid w:val="00E25F17"/>
    <w:rsid w:val="00E34733"/>
    <w:rsid w:val="00E35200"/>
    <w:rsid w:val="00E37323"/>
    <w:rsid w:val="00E4343F"/>
    <w:rsid w:val="00E47433"/>
    <w:rsid w:val="00E527DE"/>
    <w:rsid w:val="00E5409F"/>
    <w:rsid w:val="00E66670"/>
    <w:rsid w:val="00E66A4E"/>
    <w:rsid w:val="00E67F51"/>
    <w:rsid w:val="00E73A9A"/>
    <w:rsid w:val="00E908F3"/>
    <w:rsid w:val="00E92B2E"/>
    <w:rsid w:val="00E93B00"/>
    <w:rsid w:val="00EB15B2"/>
    <w:rsid w:val="00EB5690"/>
    <w:rsid w:val="00EB5F98"/>
    <w:rsid w:val="00EB7FBD"/>
    <w:rsid w:val="00EC0185"/>
    <w:rsid w:val="00EC2516"/>
    <w:rsid w:val="00ED2125"/>
    <w:rsid w:val="00ED3280"/>
    <w:rsid w:val="00EE0DAF"/>
    <w:rsid w:val="00EE4893"/>
    <w:rsid w:val="00EE676A"/>
    <w:rsid w:val="00EE73EE"/>
    <w:rsid w:val="00EF11D5"/>
    <w:rsid w:val="00EF5CE7"/>
    <w:rsid w:val="00F021FA"/>
    <w:rsid w:val="00F02F3D"/>
    <w:rsid w:val="00F0777A"/>
    <w:rsid w:val="00F170E1"/>
    <w:rsid w:val="00F36390"/>
    <w:rsid w:val="00F36A7D"/>
    <w:rsid w:val="00F422DC"/>
    <w:rsid w:val="00F44F97"/>
    <w:rsid w:val="00F54090"/>
    <w:rsid w:val="00F542A2"/>
    <w:rsid w:val="00F579F1"/>
    <w:rsid w:val="00F57ACA"/>
    <w:rsid w:val="00F609DB"/>
    <w:rsid w:val="00F61234"/>
    <w:rsid w:val="00F62E97"/>
    <w:rsid w:val="00F64209"/>
    <w:rsid w:val="00F70DC9"/>
    <w:rsid w:val="00F74D91"/>
    <w:rsid w:val="00F75596"/>
    <w:rsid w:val="00F823E7"/>
    <w:rsid w:val="00F93BF5"/>
    <w:rsid w:val="00F93E74"/>
    <w:rsid w:val="00F93F53"/>
    <w:rsid w:val="00F96F63"/>
    <w:rsid w:val="00FA4E57"/>
    <w:rsid w:val="00FA505A"/>
    <w:rsid w:val="00FA788E"/>
    <w:rsid w:val="00FB4A96"/>
    <w:rsid w:val="00FC48F8"/>
    <w:rsid w:val="00FD2C4A"/>
    <w:rsid w:val="00FD2F81"/>
    <w:rsid w:val="00FD4AD3"/>
    <w:rsid w:val="00FD6002"/>
    <w:rsid w:val="00FE1B4D"/>
    <w:rsid w:val="00FE71B4"/>
    <w:rsid w:val="00FF06C6"/>
    <w:rsid w:val="00FF31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728836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C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4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B7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rsid w:val="007137A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B01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5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50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50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93F53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