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14D1AED9">
            <w:pPr>
              <w:ind w:right="-18"/>
              <w:rPr>
                <w:b/>
                <w:szCs w:val="22"/>
              </w:rPr>
            </w:pPr>
            <w:r>
              <w:rPr>
                <w:b/>
                <w:szCs w:val="22"/>
              </w:rPr>
              <w:t>Jones Communications LTD</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780FD7D9">
            <w:pPr>
              <w:ind w:right="-18"/>
              <w:rPr>
                <w:szCs w:val="22"/>
              </w:rPr>
            </w:pPr>
            <w:r>
              <w:rPr>
                <w:szCs w:val="22"/>
              </w:rPr>
              <w:t xml:space="preserve">Station </w:t>
            </w:r>
            <w:r w:rsidR="00F007E1">
              <w:rPr>
                <w:szCs w:val="22"/>
              </w:rPr>
              <w:t>W</w:t>
            </w:r>
            <w:r w:rsidR="004D639A">
              <w:rPr>
                <w:szCs w:val="22"/>
              </w:rPr>
              <w:t>VFG</w:t>
            </w:r>
            <w:r w:rsidR="00910BF5">
              <w:rPr>
                <w:szCs w:val="22"/>
              </w:rPr>
              <w:t>(</w:t>
            </w:r>
            <w:r w:rsidR="004D639A">
              <w:rPr>
                <w:szCs w:val="22"/>
              </w:rPr>
              <w:t>F</w:t>
            </w:r>
            <w:r w:rsidR="00F04DE2">
              <w:rPr>
                <w:szCs w:val="22"/>
              </w:rPr>
              <w:t>M</w:t>
            </w:r>
            <w:r w:rsidR="00910BF5">
              <w:rPr>
                <w:szCs w:val="22"/>
              </w:rPr>
              <w:t>)</w:t>
            </w:r>
          </w:p>
          <w:p w:rsidR="004756DA" w:rsidP="000C1190" w14:paraId="0D7A23D8" w14:textId="2D2B6968">
            <w:pPr>
              <w:ind w:right="-18"/>
              <w:rPr>
                <w:szCs w:val="22"/>
              </w:rPr>
            </w:pPr>
            <w:r>
              <w:rPr>
                <w:szCs w:val="22"/>
              </w:rPr>
              <w:t>Uniontown, Alabama</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001CD9E9">
            <w:pPr>
              <w:ind w:right="-18"/>
              <w:rPr>
                <w:b/>
                <w:szCs w:val="22"/>
              </w:rPr>
            </w:pPr>
            <w:r w:rsidRPr="00947B4D">
              <w:rPr>
                <w:szCs w:val="22"/>
              </w:rPr>
              <w:t>Facility ID N</w:t>
            </w:r>
            <w:r w:rsidRPr="00132193">
              <w:rPr>
                <w:szCs w:val="22"/>
              </w:rPr>
              <w:t>o.</w:t>
            </w:r>
            <w:r w:rsidRPr="00F04DE2" w:rsidR="006D0F55">
              <w:rPr>
                <w:szCs w:val="22"/>
              </w:rPr>
              <w:t xml:space="preserve"> </w:t>
            </w:r>
            <w:r w:rsidR="004D639A">
              <w:rPr>
                <w:szCs w:val="22"/>
              </w:rPr>
              <w:t>30281</w:t>
            </w:r>
          </w:p>
          <w:p w:rsidR="00252B2F" w:rsidRPr="00252B2F" w:rsidP="00252B2F" w14:paraId="547170C2" w14:textId="06E59171">
            <w:pPr>
              <w:rPr>
                <w:szCs w:val="22"/>
              </w:rPr>
            </w:pPr>
            <w:r w:rsidRPr="00124FB3">
              <w:rPr>
                <w:szCs w:val="22"/>
              </w:rPr>
              <w:t xml:space="preserve">NAL/Acct. No. </w:t>
            </w:r>
            <w:r w:rsidRPr="00124FB3" w:rsidR="00B7104D">
              <w:rPr>
                <w:szCs w:val="22"/>
              </w:rPr>
              <w:t xml:space="preserve"> </w:t>
            </w:r>
            <w:r w:rsidRPr="00B30A5F" w:rsidR="007D6335">
              <w:t>MB-</w:t>
            </w:r>
            <w:r w:rsidRPr="00B30A5F" w:rsidR="00DF1523">
              <w:t xml:space="preserve"> 2021414100</w:t>
            </w:r>
            <w:r w:rsidRPr="00B30A5F" w:rsidR="00B30A5F">
              <w:t>10</w:t>
            </w:r>
          </w:p>
          <w:p w:rsidR="004756DA" w:rsidRPr="00124FB3" w:rsidP="000C1190" w14:paraId="1EFFAD7A" w14:textId="05047183">
            <w:pPr>
              <w:rPr>
                <w:szCs w:val="22"/>
              </w:rPr>
            </w:pPr>
            <w:r w:rsidRPr="00124FB3">
              <w:rPr>
                <w:szCs w:val="22"/>
              </w:rPr>
              <w:t>FRN:</w:t>
            </w:r>
            <w:r w:rsidRPr="00124FB3" w:rsidR="00E1189A">
              <w:rPr>
                <w:szCs w:val="22"/>
              </w:rPr>
              <w:t xml:space="preserve"> </w:t>
            </w:r>
            <w:r w:rsidR="00EE6447">
              <w:rPr>
                <w:szCs w:val="22"/>
              </w:rPr>
              <w:t>007717309</w:t>
            </w:r>
          </w:p>
          <w:p w:rsidR="004756DA" w:rsidRPr="00947B4D" w:rsidP="000C1190" w14:paraId="51AEE37B" w14:textId="5515D02C">
            <w:pPr>
              <w:rPr>
                <w:szCs w:val="22"/>
              </w:rPr>
            </w:pPr>
            <w:r>
              <w:rPr>
                <w:szCs w:val="22"/>
              </w:rPr>
              <w:t>File No.</w:t>
            </w:r>
            <w:r w:rsidR="008E17CE">
              <w:rPr>
                <w:szCs w:val="22"/>
              </w:rPr>
              <w:t xml:space="preserve"> </w:t>
            </w:r>
            <w:r w:rsidRPr="00F007E1" w:rsidR="00F007E1">
              <w:rPr>
                <w:szCs w:val="22"/>
              </w:rPr>
              <w:t>00001</w:t>
            </w:r>
            <w:r w:rsidR="004D639A">
              <w:rPr>
                <w:szCs w:val="22"/>
              </w:rPr>
              <w:t>05701</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51886947">
      <w:pPr>
        <w:tabs>
          <w:tab w:val="left" w:pos="5760"/>
        </w:tabs>
        <w:rPr>
          <w:b/>
          <w:szCs w:val="22"/>
        </w:rPr>
      </w:pPr>
      <w:r>
        <w:rPr>
          <w:b/>
          <w:szCs w:val="22"/>
        </w:rPr>
        <w:t xml:space="preserve">Adopted:  </w:t>
      </w:r>
      <w:r w:rsidR="00B30A5F">
        <w:rPr>
          <w:b/>
          <w:szCs w:val="22"/>
        </w:rPr>
        <w:t>February 18, 2021</w:t>
      </w:r>
      <w:r>
        <w:rPr>
          <w:b/>
          <w:szCs w:val="22"/>
        </w:rPr>
        <w:tab/>
        <w:t xml:space="preserve">Released:  </w:t>
      </w:r>
      <w:r w:rsidR="00B30A5F">
        <w:rPr>
          <w:b/>
          <w:szCs w:val="22"/>
        </w:rPr>
        <w:t>February 18,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4FDC86B4">
      <w:pPr>
        <w:pStyle w:val="ParaNum"/>
        <w:rPr>
          <w:szCs w:val="22"/>
        </w:rPr>
      </w:pPr>
      <w:r>
        <w:t>The Media Bureau (Bureau) has before it the application (Application)</w:t>
      </w:r>
      <w:r>
        <w:rPr>
          <w:rStyle w:val="FootnoteReference"/>
        </w:rPr>
        <w:footnoteReference w:id="2"/>
      </w:r>
      <w:r>
        <w:t xml:space="preserve"> of </w:t>
      </w:r>
      <w:bookmarkStart w:id="0" w:name="_Hlk64449933"/>
      <w:r w:rsidR="004D639A">
        <w:rPr>
          <w:bCs/>
          <w:szCs w:val="22"/>
        </w:rPr>
        <w:t>Jones Communications LTD</w:t>
      </w:r>
      <w:bookmarkEnd w:id="0"/>
      <w:r w:rsidR="00B77296">
        <w:rPr>
          <w:szCs w:val="22"/>
        </w:rPr>
        <w:t xml:space="preserve"> </w:t>
      </w:r>
      <w:r>
        <w:t>(Licensee)</w:t>
      </w:r>
      <w:r w:rsidR="00CE7156">
        <w:t>,</w:t>
      </w:r>
      <w:r>
        <w:t xml:space="preserve"> for renewal of license for </w:t>
      </w:r>
      <w:r w:rsidR="004D639A">
        <w:rPr>
          <w:szCs w:val="22"/>
        </w:rPr>
        <w:t>WVFG(FM</w:t>
      </w:r>
      <w:r w:rsidR="00D51DD9">
        <w:t>)</w:t>
      </w:r>
      <w:r>
        <w:t xml:space="preserve">, </w:t>
      </w:r>
      <w:r w:rsidR="004D639A">
        <w:t>Uniontown, Alabama</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2D2E3C4F">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7B6596" w:rsidR="007B6596">
        <w:t>An application for renewal of the Station’s license should have been filed by December 2, 2019, the first business day of the fourth full calendar month prior to the Station’s April 1, 2020 license expiration date.</w:t>
      </w:r>
      <w:r>
        <w:rPr>
          <w:vertAlign w:val="superscript"/>
        </w:rPr>
        <w:footnoteReference w:id="6"/>
      </w:r>
      <w:r w:rsidRPr="007B6596" w:rsidR="007B6596">
        <w:t xml:space="preserve">  </w:t>
      </w:r>
      <w:r w:rsidRPr="00640B56" w:rsidR="00A205B5">
        <w:t xml:space="preserve">The </w:t>
      </w:r>
      <w:r w:rsidRPr="00640B56">
        <w:t>A</w:t>
      </w:r>
      <w:r w:rsidRPr="00640B56" w:rsidR="00A205B5">
        <w:t>pplication was not filed until</w:t>
      </w:r>
      <w:r w:rsidRPr="00640B56" w:rsidR="00B845A6">
        <w:t xml:space="preserve"> </w:t>
      </w:r>
      <w:r w:rsidR="004D639A">
        <w:t>February 10</w:t>
      </w:r>
      <w:r w:rsidRPr="00640B56" w:rsidR="0061162E">
        <w:t>, 2020</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3EDB4BA3">
      <w:pPr>
        <w:pStyle w:val="ParaNum"/>
        <w:rPr>
          <w:szCs w:val="22"/>
        </w:rPr>
      </w:pPr>
      <w:r>
        <w:t xml:space="preserve">The Commission's </w:t>
      </w:r>
      <w:r>
        <w:rPr>
          <w:i/>
        </w:rPr>
        <w:t>Forfeiture Policy Statement</w:t>
      </w:r>
      <w:r>
        <w:t xml:space="preserve"> and </w:t>
      </w:r>
      <w:r w:rsidRPr="00A64542" w:rsidR="000725CB">
        <w:t>s</w:t>
      </w:r>
      <w:r w:rsidRPr="00A64542">
        <w:t>ection 1.80(b)(</w:t>
      </w:r>
      <w:r w:rsidRPr="00A64542" w:rsidR="002A5451">
        <w:t>9</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w:t>
      </w:r>
      <w:r>
        <w:rPr>
          <w:szCs w:val="22"/>
        </w:rPr>
        <w:t>all of</w:t>
      </w:r>
      <w:r>
        <w:rPr>
          <w:szCs w:val="22"/>
        </w:rPr>
        <w:t xml:space="preserve">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481F8493">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7B6596">
        <w:rPr>
          <w:bCs/>
          <w:szCs w:val="22"/>
        </w:rPr>
        <w:t>Jones Communications LTD</w:t>
      </w:r>
      <w:r w:rsidRPr="00021C4D">
        <w:rPr>
          <w:b/>
        </w:rPr>
        <w:t xml:space="preserve">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its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66984403">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 for Forfeiture</w:t>
      </w:r>
      <w:r w:rsidRPr="00021C4D">
        <w:rPr>
          <w:i/>
        </w:rPr>
        <w:t>,</w:t>
      </w:r>
      <w:r w:rsidRPr="00021C4D">
        <w:t xml:space="preserve"> </w:t>
      </w:r>
      <w:r w:rsidR="007B6596">
        <w:rPr>
          <w:bCs/>
          <w:szCs w:val="22"/>
        </w:rPr>
        <w:t>Jones Communications LTD</w:t>
      </w:r>
      <w:r w:rsidRPr="00021C4D" w:rsidR="002C18A9">
        <w:t>,</w:t>
      </w:r>
      <w:r w:rsidRPr="00021C4D" w:rsidR="003A7B6A">
        <w:rPr>
          <w:b/>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above.  If payment must be split across FRNs, complete this process for each FRN.  Next, </w:t>
      </w:r>
      <w:r w:rsidRPr="00264220">
        <w:t>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1A7105B5">
      <w:pPr>
        <w:pStyle w:val="ParaNum"/>
      </w:pPr>
      <w:r w:rsidRPr="00264220">
        <w:t xml:space="preserve">Any request for making full payment over time under an installment plan should be sent to:  </w:t>
      </w:r>
      <w:r w:rsidR="00DF1523">
        <w:t>Associate Managing Director</w:t>
      </w:r>
      <w:r w:rsidRPr="00264220">
        <w:t xml:space="preserve">—Financial Operations, Federal Communications Commission, </w:t>
      </w:r>
      <w:r w:rsidR="002C7A8A">
        <w:t>45 L Street 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296B74EA">
      <w:pPr>
        <w:pStyle w:val="ParaNum"/>
      </w:pPr>
      <w:bookmarkStart w:id="1" w:name="_Hlk63766981"/>
      <w:r w:rsidRPr="00DF1523">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2"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1"/>
    <w:bookmarkEnd w:id="2"/>
    <w:p w:rsidR="008D4F70" w:rsidRPr="00146D8A" w:rsidP="00146D8A" w14:paraId="667EA44F" w14:textId="5C11F996">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3" w:name="_Hlk63767062"/>
      <w:r w:rsidRPr="00344EC6" w:rsidR="00344EC6">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5"/>
      </w:r>
      <w:r w:rsidRPr="00344EC6" w:rsidR="00344EC6">
        <w:t xml:space="preserve">  </w:t>
      </w:r>
      <w:bookmarkEnd w:id="3"/>
    </w:p>
    <w:p w:rsidR="0035532C" w:rsidP="005366D1" w14:paraId="005FC383" w14:textId="5DD4BED9">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9829AF">
        <w:t xml:space="preserve"> </w:t>
      </w:r>
      <w:r w:rsidR="00EE6447">
        <w:t>Charles Edward Jones, Jr., Jones Communications LTD, PO Box 1249, Demopolis, AL 36732.</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72BD5C95">
      <w:pPr>
        <w:pStyle w:val="FootnoteText"/>
      </w:pPr>
      <w:r w:rsidRPr="000725CB">
        <w:rPr>
          <w:rStyle w:val="FootnoteReference"/>
        </w:rPr>
        <w:footnoteRef/>
      </w:r>
      <w:r w:rsidRPr="000725CB">
        <w:t xml:space="preserve"> File No. </w:t>
      </w:r>
      <w:r w:rsidRPr="00F007E1" w:rsidR="00F007E1">
        <w:t>00001</w:t>
      </w:r>
      <w:r w:rsidR="004D639A">
        <w:t>05701</w:t>
      </w:r>
      <w:r w:rsidRPr="00F007E1" w:rsidR="00B41F5A">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7B6596" w:rsidRPr="00FF7A3C" w:rsidP="007B6596" w14:paraId="61CC6515"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December 1, 2019, was a Sunday—a holiday as defined by the Rules—the filing deadline was December 2, 2019, the first business day after December 1, 2019.  </w:t>
      </w:r>
      <w:r w:rsidRPr="00FF7A3C">
        <w:rPr>
          <w:i/>
          <w:iCs/>
        </w:rPr>
        <w:t>See</w:t>
      </w:r>
      <w:r>
        <w:t xml:space="preserve"> 47 CFR §§ 1.4(e), (j).</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344EC6">
        <w:t xml:space="preserve">Memorandum Opinion and Order, </w:t>
      </w:r>
      <w:r w:rsidRPr="00D64E57">
        <w:t xml:space="preserve">7 FCC </w:t>
      </w:r>
      <w:r w:rsidRPr="00D64E57">
        <w:t>Rcd</w:t>
      </w:r>
      <w:r w:rsidRPr="00D64E57">
        <w:t xml:space="preserve"> 3454 (1992</w:t>
      </w:r>
      <w:r w:rsidRPr="00600AB4">
        <w:t>).</w:t>
      </w:r>
    </w:p>
  </w:footnote>
  <w:footnote w:id="11">
    <w:p w:rsidR="00124FB3" w:rsidP="00600AB4" w14:paraId="2D9F5C7D" w14:textId="4D56FC70">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w:t>
      </w:r>
      <w:r w:rsidRPr="00496BFA">
        <w:rPr>
          <w:sz w:val="20"/>
        </w:rPr>
        <w:t>1999); 47 CFR § 1.80(b)(</w:t>
      </w:r>
      <w:r w:rsidRPr="00496BFA" w:rsidR="004E0658">
        <w:rPr>
          <w:sz w:val="20"/>
        </w:rPr>
        <w:t>9</w:t>
      </w:r>
      <w:r w:rsidRPr="00496BFA">
        <w:rPr>
          <w:sz w:val="20"/>
        </w:rPr>
        <w:t>), note to paragraph (b)(</w:t>
      </w:r>
      <w:r w:rsidRPr="00496BFA" w:rsidR="004E0658">
        <w:rPr>
          <w:sz w:val="20"/>
        </w:rPr>
        <w:t>9</w:t>
      </w:r>
      <w:r w:rsidRPr="00496BFA">
        <w:rPr>
          <w:sz w:val="20"/>
        </w:rPr>
        <w:t>), Section I.</w:t>
      </w:r>
    </w:p>
  </w:footnote>
  <w:footnote w:id="12">
    <w:p w:rsidR="00124FB3" w:rsidRPr="00D423B0" w:rsidP="00600AB4" w14:paraId="55ABFE1A" w14:textId="243CC854">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15595E">
        <w:t>9</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77777777">
      <w:pPr>
        <w:pStyle w:val="FootnoteText"/>
        <w:widowControl w:val="0"/>
      </w:pPr>
      <w:r>
        <w:rPr>
          <w:rStyle w:val="FootnoteReference"/>
        </w:rPr>
        <w:footnoteRef/>
      </w:r>
      <w:r>
        <w:t xml:space="preserve"> 47 CFR §§ 1.16 and 1.80(f)(3).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5">
    <w:p w:rsidR="00344EC6" w:rsidP="00344EC6" w14:paraId="38A0E402"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137FB51D">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B30A5F">
      <w:rPr>
        <w:b w:val="0"/>
        <w:szCs w:val="22"/>
      </w:rPr>
      <w:t>186</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48C2E085">
    <w:pPr>
      <w:pStyle w:val="Header"/>
      <w:rPr>
        <w:b w:val="0"/>
        <w:szCs w:val="22"/>
      </w:rPr>
    </w:pPr>
    <w:r>
      <w:rPr>
        <w:b w:val="0"/>
      </w:rPr>
      <w:tab/>
    </w:r>
    <w:r w:rsidRPr="00947B4D">
      <w:rPr>
        <w:b w:val="0"/>
        <w:szCs w:val="22"/>
      </w:rPr>
      <w:t>Federal Communications Commission</w:t>
    </w:r>
    <w:r w:rsidRPr="00947B4D">
      <w:rPr>
        <w:b w:val="0"/>
        <w:szCs w:val="22"/>
      </w:rPr>
      <w:tab/>
    </w:r>
    <w:r w:rsidRPr="00B30A5F">
      <w:rPr>
        <w:b w:val="0"/>
        <w:szCs w:val="22"/>
      </w:rPr>
      <w:t xml:space="preserve">DA </w:t>
    </w:r>
    <w:r w:rsidRPr="00B30A5F" w:rsidR="00BB69DA">
      <w:rPr>
        <w:b w:val="0"/>
        <w:szCs w:val="22"/>
      </w:rPr>
      <w:t>2</w:t>
    </w:r>
    <w:r w:rsidRPr="00B30A5F" w:rsidR="00F04DE2">
      <w:rPr>
        <w:b w:val="0"/>
        <w:szCs w:val="22"/>
      </w:rPr>
      <w:t>1</w:t>
    </w:r>
    <w:r w:rsidRPr="00B30A5F">
      <w:rPr>
        <w:b w:val="0"/>
        <w:szCs w:val="22"/>
      </w:rPr>
      <w:t>-</w:t>
    </w:r>
    <w:r w:rsidRPr="00B30A5F" w:rsidR="00252B2F">
      <w:rPr>
        <w:b w:val="0"/>
        <w:szCs w:val="22"/>
      </w:rPr>
      <w:fldChar w:fldCharType="begin"/>
    </w:r>
    <w:r w:rsidRPr="00B30A5F" w:rsidR="00252B2F">
      <w:rPr>
        <w:b w:val="0"/>
        <w:szCs w:val="22"/>
      </w:rPr>
      <w:instrText xml:space="preserve"> MACROBUTTON  ToolsMacro </w:instrText>
    </w:r>
    <w:r w:rsidRPr="00B30A5F" w:rsidR="00252B2F">
      <w:rPr>
        <w:b w:val="0"/>
        <w:szCs w:val="22"/>
      </w:rPr>
      <w:fldChar w:fldCharType="end"/>
    </w:r>
    <w:r w:rsidRPr="00B30A5F" w:rsidR="00B30A5F">
      <w:rPr>
        <w:b w:val="0"/>
        <w:szCs w:val="22"/>
      </w:rPr>
      <w:t>186</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56DA"/>
    <w:rsid w:val="00475AB4"/>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55D44"/>
    <w:rsid w:val="00556F2A"/>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805CE8"/>
    <w:rsid w:val="00815718"/>
    <w:rsid w:val="00815E82"/>
    <w:rsid w:val="00826124"/>
    <w:rsid w:val="008330FE"/>
    <w:rsid w:val="0085482E"/>
    <w:rsid w:val="008612A1"/>
    <w:rsid w:val="00862E93"/>
    <w:rsid w:val="00864191"/>
    <w:rsid w:val="0086538D"/>
    <w:rsid w:val="00866C07"/>
    <w:rsid w:val="00874E66"/>
    <w:rsid w:val="00875E61"/>
    <w:rsid w:val="008C24C1"/>
    <w:rsid w:val="008C2F1D"/>
    <w:rsid w:val="008D1138"/>
    <w:rsid w:val="008D21BD"/>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545B"/>
    <w:rsid w:val="00A35A4F"/>
    <w:rsid w:val="00A60A9F"/>
    <w:rsid w:val="00A64542"/>
    <w:rsid w:val="00A71F2E"/>
    <w:rsid w:val="00A74466"/>
    <w:rsid w:val="00A77066"/>
    <w:rsid w:val="00A83108"/>
    <w:rsid w:val="00A90977"/>
    <w:rsid w:val="00AA120E"/>
    <w:rsid w:val="00AA17C0"/>
    <w:rsid w:val="00AA1AD6"/>
    <w:rsid w:val="00AC315A"/>
    <w:rsid w:val="00AD30F4"/>
    <w:rsid w:val="00AF2D1B"/>
    <w:rsid w:val="00B030FD"/>
    <w:rsid w:val="00B03610"/>
    <w:rsid w:val="00B11767"/>
    <w:rsid w:val="00B17777"/>
    <w:rsid w:val="00B21D6D"/>
    <w:rsid w:val="00B233B2"/>
    <w:rsid w:val="00B30481"/>
    <w:rsid w:val="00B30A5F"/>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D275D"/>
    <w:rsid w:val="00CD2D1F"/>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E6ABD"/>
    <w:rsid w:val="00DF1523"/>
    <w:rsid w:val="00DF4D4E"/>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3C06"/>
    <w:rsid w:val="00F04DE2"/>
    <w:rsid w:val="00F30630"/>
    <w:rsid w:val="00F34389"/>
    <w:rsid w:val="00F65E19"/>
    <w:rsid w:val="00F7221D"/>
    <w:rsid w:val="00F725A4"/>
    <w:rsid w:val="00F767B1"/>
    <w:rsid w:val="00FA2D56"/>
    <w:rsid w:val="00FA3EE9"/>
    <w:rsid w:val="00FA4F84"/>
    <w:rsid w:val="00FB6F98"/>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5F"/>
    <w:pPr>
      <w:widowControl w:val="0"/>
    </w:pPr>
    <w:rPr>
      <w:snapToGrid w:val="0"/>
      <w:kern w:val="28"/>
      <w:sz w:val="22"/>
    </w:rPr>
  </w:style>
  <w:style w:type="paragraph" w:styleId="Heading1">
    <w:name w:val="heading 1"/>
    <w:basedOn w:val="Normal"/>
    <w:next w:val="ParaNum"/>
    <w:link w:val="Heading1Char"/>
    <w:qFormat/>
    <w:rsid w:val="00B30A5F"/>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30A5F"/>
    <w:pPr>
      <w:keepNext/>
      <w:numPr>
        <w:ilvl w:val="1"/>
        <w:numId w:val="14"/>
      </w:numPr>
      <w:spacing w:after="120"/>
      <w:outlineLvl w:val="1"/>
    </w:pPr>
    <w:rPr>
      <w:b/>
    </w:rPr>
  </w:style>
  <w:style w:type="paragraph" w:styleId="Heading3">
    <w:name w:val="heading 3"/>
    <w:basedOn w:val="Normal"/>
    <w:next w:val="ParaNum"/>
    <w:link w:val="Heading3Char"/>
    <w:qFormat/>
    <w:rsid w:val="00B30A5F"/>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B30A5F"/>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B30A5F"/>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B30A5F"/>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B30A5F"/>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B30A5F"/>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30A5F"/>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0A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0A5F"/>
  </w:style>
  <w:style w:type="paragraph" w:customStyle="1" w:styleId="ParaNum">
    <w:name w:val="ParaNum"/>
    <w:basedOn w:val="Normal"/>
    <w:link w:val="ParaNumChar"/>
    <w:rsid w:val="00B30A5F"/>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B30A5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30A5F"/>
    <w:rPr>
      <w:rFonts w:ascii="Times New Roman" w:hAnsi="Times New Roman"/>
      <w:dstrike w:val="0"/>
      <w:color w:val="auto"/>
      <w:sz w:val="20"/>
      <w:vertAlign w:val="superscript"/>
    </w:rPr>
  </w:style>
  <w:style w:type="paragraph" w:styleId="Header">
    <w:name w:val="header"/>
    <w:basedOn w:val="Normal"/>
    <w:autoRedefine/>
    <w:rsid w:val="00B30A5F"/>
    <w:pPr>
      <w:tabs>
        <w:tab w:val="center" w:pos="4680"/>
        <w:tab w:val="right" w:pos="9360"/>
      </w:tabs>
    </w:pPr>
    <w:rPr>
      <w:b/>
    </w:rPr>
  </w:style>
  <w:style w:type="paragraph" w:styleId="Footer">
    <w:name w:val="footer"/>
    <w:basedOn w:val="Normal"/>
    <w:link w:val="FooterChar"/>
    <w:uiPriority w:val="99"/>
    <w:rsid w:val="00B30A5F"/>
    <w:pPr>
      <w:tabs>
        <w:tab w:val="center" w:pos="4320"/>
        <w:tab w:val="right" w:pos="8640"/>
      </w:tabs>
    </w:pPr>
  </w:style>
  <w:style w:type="character" w:styleId="PageNumber">
    <w:name w:val="page number"/>
    <w:basedOn w:val="DefaultParagraphFont"/>
    <w:rsid w:val="00B30A5F"/>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B30A5F"/>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B30A5F"/>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B30A5F"/>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B30A5F"/>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B30A5F"/>
    <w:rPr>
      <w:vertAlign w:val="superscript"/>
    </w:rPr>
  </w:style>
  <w:style w:type="paragraph" w:styleId="TOC1">
    <w:name w:val="toc 1"/>
    <w:basedOn w:val="Normal"/>
    <w:next w:val="Normal"/>
    <w:rsid w:val="00B30A5F"/>
    <w:pPr>
      <w:tabs>
        <w:tab w:val="left" w:pos="360"/>
        <w:tab w:val="right" w:leader="dot" w:pos="9360"/>
      </w:tabs>
      <w:suppressAutoHyphens/>
      <w:ind w:left="360" w:right="720" w:hanging="360"/>
    </w:pPr>
    <w:rPr>
      <w:caps/>
      <w:noProof/>
    </w:rPr>
  </w:style>
  <w:style w:type="paragraph" w:styleId="TOC2">
    <w:name w:val="toc 2"/>
    <w:basedOn w:val="Normal"/>
    <w:next w:val="Normal"/>
    <w:rsid w:val="00B30A5F"/>
    <w:pPr>
      <w:tabs>
        <w:tab w:val="left" w:pos="720"/>
        <w:tab w:val="right" w:leader="dot" w:pos="9360"/>
      </w:tabs>
      <w:suppressAutoHyphens/>
      <w:ind w:left="720" w:right="720" w:hanging="360"/>
    </w:pPr>
    <w:rPr>
      <w:noProof/>
    </w:rPr>
  </w:style>
  <w:style w:type="paragraph" w:styleId="TOC3">
    <w:name w:val="toc 3"/>
    <w:basedOn w:val="Normal"/>
    <w:next w:val="Normal"/>
    <w:rsid w:val="00B30A5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0A5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30A5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30A5F"/>
    <w:pPr>
      <w:tabs>
        <w:tab w:val="left" w:pos="2160"/>
        <w:tab w:val="right" w:leader="dot" w:pos="9360"/>
      </w:tabs>
      <w:suppressAutoHyphens/>
      <w:ind w:left="2160" w:hanging="360"/>
    </w:pPr>
    <w:rPr>
      <w:noProof/>
    </w:rPr>
  </w:style>
  <w:style w:type="paragraph" w:styleId="TOC7">
    <w:name w:val="toc 7"/>
    <w:basedOn w:val="Normal"/>
    <w:next w:val="Normal"/>
    <w:autoRedefine/>
    <w:rsid w:val="00B30A5F"/>
    <w:pPr>
      <w:tabs>
        <w:tab w:val="left" w:pos="2520"/>
        <w:tab w:val="right" w:leader="dot" w:pos="9360"/>
      </w:tabs>
      <w:suppressAutoHyphens/>
      <w:ind w:left="2520" w:hanging="360"/>
    </w:pPr>
    <w:rPr>
      <w:noProof/>
    </w:rPr>
  </w:style>
  <w:style w:type="paragraph" w:styleId="TOC8">
    <w:name w:val="toc 8"/>
    <w:basedOn w:val="Normal"/>
    <w:next w:val="Normal"/>
    <w:autoRedefine/>
    <w:rsid w:val="00B30A5F"/>
    <w:pPr>
      <w:tabs>
        <w:tab w:val="left" w:pos="2880"/>
        <w:tab w:val="right" w:leader="dot" w:pos="9360"/>
      </w:tabs>
      <w:suppressAutoHyphens/>
      <w:ind w:left="2880" w:hanging="360"/>
    </w:pPr>
    <w:rPr>
      <w:noProof/>
    </w:rPr>
  </w:style>
  <w:style w:type="paragraph" w:styleId="TOC9">
    <w:name w:val="toc 9"/>
    <w:basedOn w:val="Normal"/>
    <w:next w:val="Normal"/>
    <w:autoRedefine/>
    <w:rsid w:val="00B30A5F"/>
    <w:pPr>
      <w:tabs>
        <w:tab w:val="left" w:pos="3240"/>
        <w:tab w:val="right" w:leader="dot" w:pos="9360"/>
      </w:tabs>
      <w:suppressAutoHyphens/>
      <w:ind w:left="3240" w:hanging="360"/>
    </w:pPr>
    <w:rPr>
      <w:noProof/>
    </w:rPr>
  </w:style>
  <w:style w:type="paragraph" w:styleId="TOAHeading">
    <w:name w:val="toa heading"/>
    <w:basedOn w:val="Normal"/>
    <w:next w:val="Normal"/>
    <w:rsid w:val="00B30A5F"/>
    <w:pPr>
      <w:tabs>
        <w:tab w:val="right" w:pos="9360"/>
      </w:tabs>
      <w:suppressAutoHyphens/>
    </w:pPr>
  </w:style>
  <w:style w:type="character" w:customStyle="1" w:styleId="EquationCaption">
    <w:name w:val="_Equation Caption"/>
    <w:rsid w:val="00B30A5F"/>
  </w:style>
  <w:style w:type="paragraph" w:styleId="BlockText">
    <w:name w:val="Block Text"/>
    <w:basedOn w:val="Normal"/>
    <w:rsid w:val="00B30A5F"/>
    <w:pPr>
      <w:spacing w:after="240"/>
      <w:ind w:left="1440" w:right="1440"/>
    </w:pPr>
  </w:style>
  <w:style w:type="paragraph" w:customStyle="1" w:styleId="Paratitle">
    <w:name w:val="Para title"/>
    <w:basedOn w:val="Normal"/>
    <w:rsid w:val="00B30A5F"/>
    <w:pPr>
      <w:tabs>
        <w:tab w:val="center" w:pos="9270"/>
      </w:tabs>
      <w:spacing w:after="240"/>
    </w:pPr>
    <w:rPr>
      <w:spacing w:val="-2"/>
    </w:rPr>
  </w:style>
  <w:style w:type="paragraph" w:customStyle="1" w:styleId="TableFormat">
    <w:name w:val="TableFormat"/>
    <w:basedOn w:val="Bullet"/>
    <w:rsid w:val="00B30A5F"/>
    <w:pPr>
      <w:tabs>
        <w:tab w:val="clear" w:pos="2160"/>
        <w:tab w:val="left" w:pos="5040"/>
      </w:tabs>
      <w:ind w:left="5040" w:hanging="3600"/>
    </w:pPr>
  </w:style>
  <w:style w:type="paragraph" w:customStyle="1" w:styleId="TOCTitle">
    <w:name w:val="TOC Title"/>
    <w:basedOn w:val="Normal"/>
    <w:rsid w:val="00B30A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0A5F"/>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