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13EF3" w:rsidRPr="006D5400" w:rsidP="000C5F32"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D5400" w14:paraId="405D5F9B" w14:textId="77777777">
      <w:pPr>
        <w:jc w:val="center"/>
        <w:rPr>
          <w:b/>
          <w:szCs w:val="22"/>
        </w:rPr>
      </w:pPr>
      <w:r w:rsidRPr="006D5400">
        <w:rPr>
          <w:b/>
          <w:szCs w:val="22"/>
        </w:rPr>
        <w:t>Washington, D.C. 20554</w:t>
      </w:r>
    </w:p>
    <w:p w:rsidR="00313EF3" w:rsidRPr="006D5400" w14:paraId="5929A502" w14:textId="77777777">
      <w:pPr>
        <w:tabs>
          <w:tab w:val="left" w:pos="-720"/>
        </w:tabs>
        <w:suppressAutoHyphens/>
        <w:spacing w:line="227" w:lineRule="auto"/>
        <w:rPr>
          <w:spacing w:val="-2"/>
          <w:szCs w:val="22"/>
        </w:rPr>
      </w:pPr>
    </w:p>
    <w:p w:rsidR="00313EF3" w:rsidRPr="006D5400" w14:paraId="2DAC268D"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030B9D5D" w14:textId="77777777" w:rsidTr="00DE1F08">
        <w:tblPrEx>
          <w:tblW w:w="0" w:type="auto"/>
          <w:tblLayout w:type="fixed"/>
          <w:tblLook w:val="0000"/>
        </w:tblPrEx>
        <w:tc>
          <w:tcPr>
            <w:tcW w:w="4698"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43B9EDED">
            <w:pPr>
              <w:tabs>
                <w:tab w:val="center" w:pos="4680"/>
              </w:tabs>
              <w:suppressAutoHyphens/>
              <w:rPr>
                <w:szCs w:val="22"/>
              </w:rPr>
            </w:pPr>
            <w:r>
              <w:rPr>
                <w:szCs w:val="22"/>
              </w:rPr>
              <w:t>Clear Rate Communications</w:t>
            </w:r>
            <w:r w:rsidR="00C1457C">
              <w:rPr>
                <w:szCs w:val="22"/>
              </w:rPr>
              <w:t>, Inc.</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DE1F08" w:rsidRPr="006D5400" w14:paraId="698F69AD" w14:textId="77777777">
            <w:pPr>
              <w:tabs>
                <w:tab w:val="center" w:pos="4680"/>
              </w:tabs>
              <w:suppressAutoHyphens/>
              <w:rPr>
                <w:b/>
                <w:spacing w:val="-2"/>
                <w:szCs w:val="22"/>
              </w:rPr>
            </w:pPr>
          </w:p>
          <w:p w:rsidR="00E84E6A" w:rsidRPr="006D5400" w14:paraId="3DD607C9" w14:textId="77777777">
            <w:pPr>
              <w:tabs>
                <w:tab w:val="center" w:pos="4680"/>
              </w:tabs>
              <w:suppressAutoHyphens/>
              <w:rPr>
                <w:b/>
                <w:spacing w:val="-2"/>
                <w:szCs w:val="22"/>
              </w:rPr>
            </w:pPr>
          </w:p>
        </w:tc>
        <w:tc>
          <w:tcPr>
            <w:tcW w:w="4248"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508B97E6">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006447">
              <w:rPr>
                <w:szCs w:val="22"/>
              </w:rPr>
              <w:t xml:space="preserve"> </w:t>
            </w:r>
            <w:r w:rsidR="00AF029A">
              <w:rPr>
                <w:szCs w:val="22"/>
              </w:rPr>
              <w:t>4518788</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CD6BB8"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67FB70BA">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CC3FF2">
        <w:rPr>
          <w:b/>
          <w:spacing w:val="-2"/>
          <w:szCs w:val="22"/>
        </w:rPr>
        <w:t>M</w:t>
      </w:r>
      <w:r w:rsidR="003842DC">
        <w:rPr>
          <w:b/>
          <w:spacing w:val="-2"/>
          <w:szCs w:val="22"/>
        </w:rPr>
        <w:t>arch 4</w:t>
      </w:r>
      <w:r w:rsidR="003D5C00">
        <w:rPr>
          <w:b/>
          <w:spacing w:val="-2"/>
          <w:szCs w:val="22"/>
        </w:rPr>
        <w:t>,</w:t>
      </w:r>
      <w:r w:rsidRPr="006D5400" w:rsidR="00236AA1">
        <w:rPr>
          <w:b/>
          <w:spacing w:val="-2"/>
          <w:szCs w:val="22"/>
        </w:rPr>
        <w:t xml:space="preserve"> </w:t>
      </w:r>
      <w:r w:rsidRPr="006D5400" w:rsidR="00454DF3">
        <w:rPr>
          <w:b/>
          <w:spacing w:val="-2"/>
          <w:szCs w:val="22"/>
        </w:rPr>
        <w:t>20</w:t>
      </w:r>
      <w:r w:rsidR="003A5B5A">
        <w:rPr>
          <w:b/>
          <w:spacing w:val="-2"/>
          <w:szCs w:val="22"/>
        </w:rPr>
        <w:t>2</w:t>
      </w:r>
      <w:r w:rsidR="00606537">
        <w:rPr>
          <w:b/>
          <w:spacing w:val="-2"/>
          <w:szCs w:val="22"/>
        </w:rPr>
        <w:t>1</w:t>
      </w:r>
      <w:r w:rsidRPr="006D5400">
        <w:rPr>
          <w:b/>
          <w:spacing w:val="-2"/>
          <w:szCs w:val="22"/>
        </w:rPr>
        <w:tab/>
      </w:r>
      <w:r w:rsidR="00C1457C">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CC3FF2">
        <w:rPr>
          <w:b/>
          <w:spacing w:val="-2"/>
          <w:szCs w:val="22"/>
        </w:rPr>
        <w:t>M</w:t>
      </w:r>
      <w:r w:rsidR="003842DC">
        <w:rPr>
          <w:b/>
          <w:spacing w:val="-2"/>
          <w:szCs w:val="22"/>
        </w:rPr>
        <w:t>arch 4</w:t>
      </w:r>
      <w:r w:rsidRPr="006D5400" w:rsidR="00236AA1">
        <w:rPr>
          <w:b/>
          <w:spacing w:val="-2"/>
          <w:szCs w:val="22"/>
        </w:rPr>
        <w:t xml:space="preserve">, </w:t>
      </w:r>
      <w:r w:rsidRPr="006D5400">
        <w:rPr>
          <w:b/>
          <w:spacing w:val="-2"/>
          <w:szCs w:val="22"/>
        </w:rPr>
        <w:t>20</w:t>
      </w:r>
      <w:r w:rsidR="003A5B5A">
        <w:rPr>
          <w:b/>
          <w:spacing w:val="-2"/>
          <w:szCs w:val="22"/>
        </w:rPr>
        <w:t>2</w:t>
      </w:r>
      <w:r w:rsidR="00606537">
        <w:rPr>
          <w:b/>
          <w:spacing w:val="-2"/>
          <w:szCs w:val="22"/>
        </w:rPr>
        <w:t>1</w:t>
      </w:r>
    </w:p>
    <w:p w:rsidR="00313EF3" w:rsidRPr="006D5400" w14:paraId="6B2525FA" w14:textId="77777777">
      <w:pPr>
        <w:rPr>
          <w:szCs w:val="22"/>
        </w:rPr>
      </w:pPr>
    </w:p>
    <w:p w:rsidR="00313EF3" w:rsidRPr="006D5400" w:rsidP="0062716E" w14:paraId="0B2EEA6D" w14:textId="258E9C9A">
      <w:pPr>
        <w:spacing w:after="120"/>
        <w:rPr>
          <w:szCs w:val="22"/>
        </w:rPr>
      </w:pPr>
      <w:r w:rsidRPr="006D5400">
        <w:rPr>
          <w:szCs w:val="22"/>
        </w:rPr>
        <w:t xml:space="preserve">By the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39677A76">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AF029A">
        <w:rPr>
          <w:szCs w:val="22"/>
        </w:rPr>
        <w:t>Clear Rate</w:t>
      </w:r>
      <w:r w:rsidR="00A425B9">
        <w:rPr>
          <w:szCs w:val="22"/>
        </w:rPr>
        <w:t xml:space="preserve"> Communication</w:t>
      </w:r>
      <w:r w:rsidR="00006447">
        <w:rPr>
          <w:szCs w:val="22"/>
        </w:rPr>
        <w:t>s</w:t>
      </w:r>
      <w:r w:rsidR="00C1457C">
        <w:rPr>
          <w:szCs w:val="22"/>
        </w:rPr>
        <w:t>, Inc.</w:t>
      </w:r>
      <w:r w:rsidR="00AF029A">
        <w:rPr>
          <w:szCs w:val="22"/>
        </w:rPr>
        <w:t xml:space="preserve"> (Clear Rate)</w:t>
      </w:r>
      <w:r w:rsidR="009C3ADD">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w:t>
      </w:r>
      <w:r w:rsidR="005500D5">
        <w:rPr>
          <w:szCs w:val="22"/>
        </w:rPr>
        <w:t>find</w:t>
      </w:r>
      <w:r w:rsidRPr="006D5400">
        <w:rPr>
          <w:szCs w:val="22"/>
        </w:rPr>
        <w:t xml:space="preserve"> that</w:t>
      </w:r>
      <w:r w:rsidRPr="006D5400" w:rsidR="004914A3">
        <w:rPr>
          <w:szCs w:val="22"/>
        </w:rPr>
        <w:t xml:space="preserve"> </w:t>
      </w:r>
      <w:r w:rsidR="00AF029A">
        <w:rPr>
          <w:szCs w:val="22"/>
        </w:rPr>
        <w:t>Clear Rate</w:t>
      </w:r>
      <w:r w:rsidR="005500D5">
        <w:rPr>
          <w:szCs w:val="22"/>
        </w:rPr>
        <w:t>’</w:t>
      </w:r>
      <w:r w:rsidR="00AF029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00C1457C">
        <w:rPr>
          <w:szCs w:val="22"/>
        </w:rPr>
        <w:t xml:space="preserve"> as defined in </w:t>
      </w:r>
      <w:r w:rsidR="00820E96">
        <w:rPr>
          <w:szCs w:val="22"/>
        </w:rPr>
        <w:t>the Commission’s</w:t>
      </w:r>
      <w:r w:rsidR="00C1457C">
        <w:rPr>
          <w:szCs w:val="22"/>
        </w:rPr>
        <w:t xml:space="preserve"> rules</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21EB726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14:paraId="101EE41A" w14:textId="333A6142">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AF029A">
        <w:t>Clear Rate</w:t>
      </w:r>
      <w:r w:rsidR="00C335BA">
        <w:t xml:space="preserve"> of the complaint</w:t>
      </w:r>
      <w:r w:rsidRPr="00142D97" w:rsidR="00C335BA">
        <w:t>.</w:t>
      </w:r>
      <w:r>
        <w:rPr>
          <w:rStyle w:val="FootnoteReference"/>
        </w:rPr>
        <w:footnoteReference w:id="9"/>
      </w:r>
      <w:r w:rsidRPr="00142D97" w:rsidR="00C335BA">
        <w:t xml:space="preserve">  </w:t>
      </w:r>
      <w:r w:rsidR="00AF029A">
        <w:t>Clear Rate</w:t>
      </w:r>
      <w:r w:rsidR="00C12167">
        <w:t xml:space="preserve"> </w:t>
      </w:r>
      <w:r w:rsidR="003A5B5A">
        <w:t xml:space="preserve">responded to the complaint, stating that authorization was received and confirmed through </w:t>
      </w:r>
      <w:r w:rsidR="005500D5">
        <w:t xml:space="preserve">a </w:t>
      </w:r>
      <w:r w:rsidR="003A5B5A">
        <w:t>third-party verification (TPV)</w:t>
      </w:r>
      <w:r w:rsidR="005500D5">
        <w:t xml:space="preserve"> recording</w:t>
      </w:r>
      <w:r w:rsidR="004C3A89">
        <w:t>.</w:t>
      </w:r>
      <w:r>
        <w:rPr>
          <w:rStyle w:val="FootnoteReference"/>
        </w:rPr>
        <w:footnoteReference w:id="10"/>
      </w:r>
      <w:r w:rsidR="003A5B5A">
        <w:t xml:space="preserve">  </w:t>
      </w:r>
      <w:r w:rsidR="00BE0490">
        <w:t xml:space="preserve">We have reviewed the TPV </w:t>
      </w:r>
      <w:r w:rsidR="004142C6">
        <w:t xml:space="preserve">recording </w:t>
      </w:r>
      <w:r w:rsidR="00AF029A">
        <w:t>Clear Rate</w:t>
      </w:r>
      <w:r w:rsidR="00BE0490">
        <w:t xml:space="preserve"> </w:t>
      </w:r>
      <w:r w:rsidR="005500D5">
        <w:t xml:space="preserve">submitted </w:t>
      </w:r>
      <w:r w:rsidR="00BE0490">
        <w:t xml:space="preserve">with its response and find that </w:t>
      </w:r>
      <w:r w:rsidR="00BA5996">
        <w:t xml:space="preserve">the TPV complies with the </w:t>
      </w:r>
      <w:r w:rsidR="00395744">
        <w:t>verification requirements in the slamming rules</w:t>
      </w:r>
      <w:r w:rsidR="00BE0490">
        <w:t>.</w:t>
      </w:r>
      <w:r>
        <w:rPr>
          <w:rStyle w:val="FootnoteReference"/>
        </w:rPr>
        <w:footnoteReference w:id="11"/>
      </w:r>
      <w:r w:rsidR="00BE0490">
        <w:t xml:space="preserve">  </w:t>
      </w:r>
      <w:r w:rsidR="00C12167">
        <w:t>Th</w:t>
      </w:r>
      <w:r w:rsidR="00BE0490">
        <w:t>erefore</w:t>
      </w:r>
      <w:r w:rsidR="00C12167">
        <w:t xml:space="preserve">, we conclude that </w:t>
      </w:r>
      <w:r w:rsidR="00AF029A">
        <w:t>Clear Rate</w:t>
      </w:r>
      <w:r w:rsidR="004142C6">
        <w:t>’</w:t>
      </w:r>
      <w:r w:rsidR="00AF029A">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14:paraId="0C21619C" w14:textId="7D74EB90">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AF029A">
        <w:rPr>
          <w:szCs w:val="22"/>
        </w:rPr>
        <w:t>Clear Rate</w:t>
      </w:r>
      <w:r w:rsidR="00820E96">
        <w:rPr>
          <w:szCs w:val="22"/>
        </w:rPr>
        <w:t xml:space="preserve"> Communications</w:t>
      </w:r>
      <w:r w:rsidR="0011768C">
        <w:rPr>
          <w:szCs w:val="22"/>
        </w:rPr>
        <w:t xml:space="preserve">, Inc.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69DB3C70">
      <w:pPr>
        <w:ind w:left="3600" w:right="270" w:firstLine="720"/>
        <w:rPr>
          <w:szCs w:val="22"/>
        </w:rPr>
      </w:pPr>
      <w:r>
        <w:rPr>
          <w:szCs w:val="22"/>
        </w:rPr>
        <w:t>Kurt A. Schroeder</w:t>
      </w:r>
    </w:p>
    <w:p w:rsidR="00313EF3" w:rsidRPr="006D5400" w:rsidP="001F52FE" w14:paraId="67045F2F" w14:textId="33988E03">
      <w:pPr>
        <w:ind w:left="3600" w:right="270" w:firstLine="720"/>
        <w:rPr>
          <w:szCs w:val="22"/>
        </w:rPr>
      </w:pPr>
      <w:r>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6962" w14:paraId="1B50BE98" w14:textId="77777777">
      <w:r>
        <w:separator/>
      </w:r>
    </w:p>
  </w:footnote>
  <w:footnote w:type="continuationSeparator" w:id="1">
    <w:p w:rsidR="002B6962" w14:paraId="0BD7BE15" w14:textId="77777777">
      <w:pPr>
        <w:rPr>
          <w:sz w:val="20"/>
        </w:rPr>
      </w:pPr>
      <w:r>
        <w:rPr>
          <w:sz w:val="20"/>
        </w:rPr>
        <w:t xml:space="preserve">(Continued from previous page)  </w:t>
      </w:r>
      <w:r>
        <w:rPr>
          <w:sz w:val="20"/>
        </w:rPr>
        <w:separator/>
      </w:r>
    </w:p>
  </w:footnote>
  <w:footnote w:type="continuationNotice" w:id="2">
    <w:p w:rsidR="002B6962" w:rsidP="006D5400" w14:paraId="1E656F7C" w14:textId="77777777">
      <w:pPr>
        <w:jc w:val="right"/>
        <w:rPr>
          <w:sz w:val="20"/>
        </w:rPr>
      </w:pPr>
      <w:r>
        <w:rPr>
          <w:sz w:val="20"/>
        </w:rPr>
        <w:t>(continued…)</w:t>
      </w:r>
    </w:p>
  </w:footnote>
  <w:footnote w:id="3">
    <w:p w:rsidR="00EC4494" w:rsidP="005D03A5" w14:paraId="26547958" w14:textId="2032EE93">
      <w:pPr>
        <w:pStyle w:val="FootnoteText"/>
        <w:spacing w:after="120"/>
      </w:pPr>
      <w:r>
        <w:rPr>
          <w:rStyle w:val="FootnoteReference"/>
        </w:rPr>
        <w:footnoteRef/>
      </w:r>
      <w:r>
        <w:t xml:space="preserve"> </w:t>
      </w:r>
      <w:r w:rsidRPr="00140317" w:rsidR="00A10E59">
        <w:rPr>
          <w:i/>
        </w:rPr>
        <w:t xml:space="preserve">See </w:t>
      </w:r>
      <w:r w:rsidR="00A10E59">
        <w:t xml:space="preserve">Informal Complaint No. </w:t>
      </w:r>
      <w:r w:rsidR="00606537">
        <w:t>4</w:t>
      </w:r>
      <w:r w:rsidR="00AF029A">
        <w:t>518788</w:t>
      </w:r>
      <w:r w:rsidR="00A10E59">
        <w:t xml:space="preserve"> (filed </w:t>
      </w:r>
      <w:r w:rsidR="00AF029A">
        <w:t>Jan</w:t>
      </w:r>
      <w:r w:rsidR="00C1457C">
        <w:t>.</w:t>
      </w:r>
      <w:r w:rsidR="00AF029A">
        <w:t xml:space="preserve"> 28</w:t>
      </w:r>
      <w:r w:rsidR="00A10E59">
        <w:t>, 202</w:t>
      </w:r>
      <w:r w:rsidR="00AF029A">
        <w:t>1</w:t>
      </w:r>
      <w:r w:rsidR="00A10E59">
        <w:t xml:space="preserve">);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4142C6" w14:paraId="226078B1" w14:textId="2EC7254C">
      <w:pPr>
        <w:pStyle w:val="FootnoteText"/>
        <w:spacing w:after="120"/>
      </w:pPr>
      <w:r>
        <w:rPr>
          <w:rStyle w:val="FootnoteReference"/>
        </w:rPr>
        <w:footnoteRef/>
      </w:r>
      <w:r>
        <w:t xml:space="preserve"> </w:t>
      </w:r>
      <w:r w:rsidRPr="00392549">
        <w:rPr>
          <w:i/>
          <w:iCs/>
        </w:rPr>
        <w:t>See</w:t>
      </w:r>
      <w:r>
        <w:t xml:space="preserve"> Informal Complaint No. </w:t>
      </w:r>
      <w:r w:rsidR="00606537">
        <w:t>4</w:t>
      </w:r>
      <w:r w:rsidR="00AF029A">
        <w:t>518788</w:t>
      </w:r>
      <w:r>
        <w:t>.</w:t>
      </w:r>
    </w:p>
  </w:footnote>
  <w:footnote w:id="9">
    <w:p w:rsidR="00C335BA" w:rsidP="004142C6"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31706B" w:rsidP="004142C6" w14:paraId="2EB1BFDF" w14:textId="1E7AE8C3">
      <w:pPr>
        <w:pStyle w:val="FootnoteText"/>
        <w:spacing w:after="120"/>
      </w:pPr>
      <w:r>
        <w:rPr>
          <w:rStyle w:val="FootnoteReference"/>
        </w:rPr>
        <w:footnoteRef/>
      </w:r>
      <w:r>
        <w:t xml:space="preserve"> </w:t>
      </w:r>
      <w:r w:rsidRPr="005D03A5">
        <w:rPr>
          <w:i/>
        </w:rPr>
        <w:t>See</w:t>
      </w:r>
      <w:r>
        <w:t xml:space="preserve"> </w:t>
      </w:r>
      <w:r w:rsidR="00AF029A">
        <w:t>Clear Rate</w:t>
      </w:r>
      <w:r w:rsidR="004142C6">
        <w:t xml:space="preserve"> </w:t>
      </w:r>
      <w:r>
        <w:t xml:space="preserve">Response to Informal Complaint No. </w:t>
      </w:r>
      <w:r w:rsidR="00606537">
        <w:t>4</w:t>
      </w:r>
      <w:r w:rsidR="00AF029A">
        <w:t>518788</w:t>
      </w:r>
      <w:r>
        <w:t xml:space="preserve"> </w:t>
      </w:r>
      <w:r>
        <w:rPr>
          <w:szCs w:val="22"/>
        </w:rPr>
        <w:t xml:space="preserve">(filed </w:t>
      </w:r>
      <w:r w:rsidR="00AF029A">
        <w:rPr>
          <w:szCs w:val="22"/>
        </w:rPr>
        <w:t>Feb</w:t>
      </w:r>
      <w:r w:rsidR="00820E96">
        <w:rPr>
          <w:szCs w:val="22"/>
        </w:rPr>
        <w:t>.</w:t>
      </w:r>
      <w:r w:rsidR="00606537">
        <w:rPr>
          <w:szCs w:val="22"/>
        </w:rPr>
        <w:t xml:space="preserve"> </w:t>
      </w:r>
      <w:r w:rsidR="00AF029A">
        <w:rPr>
          <w:szCs w:val="22"/>
        </w:rPr>
        <w:t>26</w:t>
      </w:r>
      <w:r>
        <w:rPr>
          <w:szCs w:val="22"/>
        </w:rPr>
        <w:t>, 202</w:t>
      </w:r>
      <w:r w:rsidR="00AF029A">
        <w:rPr>
          <w:szCs w:val="22"/>
        </w:rPr>
        <w:t>1</w:t>
      </w:r>
      <w:r>
        <w:t>).</w:t>
      </w:r>
      <w:r w:rsidR="007C3627">
        <w:t xml:space="preserve"> </w:t>
      </w:r>
      <w:r w:rsidR="00BC2AEE">
        <w:t xml:space="preserve"> Clear Rate also stated that</w:t>
      </w:r>
      <w:r w:rsidR="00C06E41">
        <w:t xml:space="preserve"> it</w:t>
      </w:r>
      <w:r w:rsidR="00BC2AEE">
        <w:t xml:space="preserve"> </w:t>
      </w:r>
      <w:r w:rsidR="00C06E41">
        <w:t xml:space="preserve">provided Complainant with information on how to return to her preferred provider; that Complainant would not be charged any early termination fees; and that Complainant’s account had a zero balance. </w:t>
      </w:r>
    </w:p>
  </w:footnote>
  <w:footnote w:id="11">
    <w:p w:rsidR="00BE0490" w:rsidP="004142C6" w14:paraId="79D6156B" w14:textId="6ADA6FA7">
      <w:pPr>
        <w:pStyle w:val="FootnoteText"/>
        <w:spacing w:after="120"/>
      </w:pPr>
      <w:r>
        <w:rPr>
          <w:rStyle w:val="FootnoteReference"/>
        </w:rPr>
        <w:footnoteRef/>
      </w:r>
      <w:r>
        <w:t xml:space="preserve"> </w:t>
      </w:r>
      <w:r w:rsidRPr="00194FBA">
        <w:rPr>
          <w:i/>
        </w:rPr>
        <w:t>See</w:t>
      </w:r>
      <w:r w:rsidRPr="00194FBA">
        <w:t xml:space="preserve"> 47 CFR § 64.1150(d).  </w:t>
      </w:r>
    </w:p>
  </w:footnote>
  <w:footnote w:id="12">
    <w:p w:rsidR="00EC4494" w:rsidP="004142C6" w14:paraId="30975A84" w14:textId="23A716F7">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19C3F8E8">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w:t>
    </w:r>
    <w:r w:rsidR="00606537">
      <w:rPr>
        <w:b/>
        <w:spacing w:val="-2"/>
      </w:rPr>
      <w:t>1</w:t>
    </w:r>
    <w:r>
      <w:rPr>
        <w:b/>
        <w:spacing w:val="-2"/>
      </w:rPr>
      <w:t>-</w:t>
    </w:r>
    <w:r w:rsidR="003842DC">
      <w:rPr>
        <w:b/>
        <w:spacing w:val="-2"/>
      </w:rPr>
      <w:t>272</w:t>
    </w:r>
  </w:p>
  <w:p w:rsidR="00EC4494" w14:paraId="357893A2" w14:textId="68B9AB5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44B4CBC3">
    <w:pPr>
      <w:pStyle w:val="Header"/>
      <w:pBdr>
        <w:bottom w:val="single" w:sz="12" w:space="1" w:color="auto"/>
      </w:pBdr>
      <w:rPr>
        <w:b w:val="0"/>
      </w:rPr>
    </w:pPr>
    <w:r>
      <w:tab/>
      <w:t>Federal</w:t>
    </w:r>
    <w:r w:rsidR="00385691">
      <w:t xml:space="preserve"> Communications Commission</w:t>
    </w:r>
    <w:r w:rsidR="00385691">
      <w:tab/>
      <w:t xml:space="preserve">DA </w:t>
    </w:r>
    <w:r w:rsidR="0011768C">
      <w:t>2</w:t>
    </w:r>
    <w:r w:rsidR="00606537">
      <w:t>1</w:t>
    </w:r>
    <w:r>
      <w:t>-</w:t>
    </w:r>
    <w:r w:rsidR="003842DC">
      <w:t>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06447"/>
    <w:rsid w:val="000228F2"/>
    <w:rsid w:val="00023C8E"/>
    <w:rsid w:val="0002797A"/>
    <w:rsid w:val="00034B5F"/>
    <w:rsid w:val="000436C2"/>
    <w:rsid w:val="0005108E"/>
    <w:rsid w:val="000609D0"/>
    <w:rsid w:val="000715F6"/>
    <w:rsid w:val="000B7A45"/>
    <w:rsid w:val="000C5F32"/>
    <w:rsid w:val="000D6FF3"/>
    <w:rsid w:val="000E2CA9"/>
    <w:rsid w:val="000E6D51"/>
    <w:rsid w:val="00113639"/>
    <w:rsid w:val="0011768C"/>
    <w:rsid w:val="001204B1"/>
    <w:rsid w:val="00120529"/>
    <w:rsid w:val="001402F5"/>
    <w:rsid w:val="00140317"/>
    <w:rsid w:val="001414E3"/>
    <w:rsid w:val="00142D97"/>
    <w:rsid w:val="00162727"/>
    <w:rsid w:val="001717CE"/>
    <w:rsid w:val="00190163"/>
    <w:rsid w:val="00194FBA"/>
    <w:rsid w:val="00195161"/>
    <w:rsid w:val="001A0861"/>
    <w:rsid w:val="001A7A2C"/>
    <w:rsid w:val="001C36B6"/>
    <w:rsid w:val="001C67AE"/>
    <w:rsid w:val="001E4CAB"/>
    <w:rsid w:val="001E68F1"/>
    <w:rsid w:val="001F2E5C"/>
    <w:rsid w:val="001F4128"/>
    <w:rsid w:val="001F52FE"/>
    <w:rsid w:val="002137D1"/>
    <w:rsid w:val="0021434E"/>
    <w:rsid w:val="002354D5"/>
    <w:rsid w:val="002357D3"/>
    <w:rsid w:val="00236AA1"/>
    <w:rsid w:val="00236EDD"/>
    <w:rsid w:val="00237BAA"/>
    <w:rsid w:val="002431FD"/>
    <w:rsid w:val="002439C1"/>
    <w:rsid w:val="002479AB"/>
    <w:rsid w:val="00265A91"/>
    <w:rsid w:val="00283DF4"/>
    <w:rsid w:val="002960A7"/>
    <w:rsid w:val="002A3B0B"/>
    <w:rsid w:val="002B6962"/>
    <w:rsid w:val="002C332E"/>
    <w:rsid w:val="002F4B88"/>
    <w:rsid w:val="00307BB1"/>
    <w:rsid w:val="00310BAA"/>
    <w:rsid w:val="00313EF3"/>
    <w:rsid w:val="0031706B"/>
    <w:rsid w:val="003427C1"/>
    <w:rsid w:val="00353700"/>
    <w:rsid w:val="00360D54"/>
    <w:rsid w:val="003842DC"/>
    <w:rsid w:val="00385691"/>
    <w:rsid w:val="00392549"/>
    <w:rsid w:val="00395744"/>
    <w:rsid w:val="003A0E84"/>
    <w:rsid w:val="003A1EBA"/>
    <w:rsid w:val="003A5B5A"/>
    <w:rsid w:val="003C5092"/>
    <w:rsid w:val="003D32F8"/>
    <w:rsid w:val="003D5C00"/>
    <w:rsid w:val="003E5B69"/>
    <w:rsid w:val="003F7602"/>
    <w:rsid w:val="003F7D44"/>
    <w:rsid w:val="004142C6"/>
    <w:rsid w:val="00422B9B"/>
    <w:rsid w:val="00454DF3"/>
    <w:rsid w:val="0047594E"/>
    <w:rsid w:val="004914A3"/>
    <w:rsid w:val="004A1686"/>
    <w:rsid w:val="004A400A"/>
    <w:rsid w:val="004C3A89"/>
    <w:rsid w:val="004C3D84"/>
    <w:rsid w:val="004C7040"/>
    <w:rsid w:val="00510F6C"/>
    <w:rsid w:val="005265B9"/>
    <w:rsid w:val="005500D5"/>
    <w:rsid w:val="005561FD"/>
    <w:rsid w:val="00563A90"/>
    <w:rsid w:val="00566D7F"/>
    <w:rsid w:val="005772B2"/>
    <w:rsid w:val="00586E06"/>
    <w:rsid w:val="005A6A46"/>
    <w:rsid w:val="005B2F11"/>
    <w:rsid w:val="005B796C"/>
    <w:rsid w:val="005C203E"/>
    <w:rsid w:val="005C4098"/>
    <w:rsid w:val="005D03A5"/>
    <w:rsid w:val="005D78D7"/>
    <w:rsid w:val="005E78CA"/>
    <w:rsid w:val="00606537"/>
    <w:rsid w:val="00622CD2"/>
    <w:rsid w:val="00623693"/>
    <w:rsid w:val="00623E7A"/>
    <w:rsid w:val="0062716E"/>
    <w:rsid w:val="0063192B"/>
    <w:rsid w:val="00676CB9"/>
    <w:rsid w:val="00685FD6"/>
    <w:rsid w:val="00693AC8"/>
    <w:rsid w:val="00697A80"/>
    <w:rsid w:val="006B0F44"/>
    <w:rsid w:val="006D5400"/>
    <w:rsid w:val="006E4C47"/>
    <w:rsid w:val="00724EB2"/>
    <w:rsid w:val="00727230"/>
    <w:rsid w:val="007368C0"/>
    <w:rsid w:val="0074254C"/>
    <w:rsid w:val="00750DAE"/>
    <w:rsid w:val="007546EE"/>
    <w:rsid w:val="00774600"/>
    <w:rsid w:val="00775878"/>
    <w:rsid w:val="00780927"/>
    <w:rsid w:val="007831C1"/>
    <w:rsid w:val="00795CE2"/>
    <w:rsid w:val="007B65C8"/>
    <w:rsid w:val="007B67D3"/>
    <w:rsid w:val="007C3627"/>
    <w:rsid w:val="007D2B0E"/>
    <w:rsid w:val="007D7FBB"/>
    <w:rsid w:val="007E0B90"/>
    <w:rsid w:val="007E5AF2"/>
    <w:rsid w:val="008101C7"/>
    <w:rsid w:val="00816066"/>
    <w:rsid w:val="00820E96"/>
    <w:rsid w:val="00827BD7"/>
    <w:rsid w:val="0083033B"/>
    <w:rsid w:val="00831E67"/>
    <w:rsid w:val="00836C88"/>
    <w:rsid w:val="00857FBE"/>
    <w:rsid w:val="00870845"/>
    <w:rsid w:val="00876880"/>
    <w:rsid w:val="008E6C8C"/>
    <w:rsid w:val="008F1B97"/>
    <w:rsid w:val="008F47DB"/>
    <w:rsid w:val="008F4E04"/>
    <w:rsid w:val="00901A56"/>
    <w:rsid w:val="0091268B"/>
    <w:rsid w:val="00916312"/>
    <w:rsid w:val="00927544"/>
    <w:rsid w:val="00941EA5"/>
    <w:rsid w:val="0097045E"/>
    <w:rsid w:val="0097482E"/>
    <w:rsid w:val="00983C4E"/>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5B9"/>
    <w:rsid w:val="00A42E60"/>
    <w:rsid w:val="00A52236"/>
    <w:rsid w:val="00A574EA"/>
    <w:rsid w:val="00A6088E"/>
    <w:rsid w:val="00A728EC"/>
    <w:rsid w:val="00A75410"/>
    <w:rsid w:val="00A75458"/>
    <w:rsid w:val="00A841B1"/>
    <w:rsid w:val="00AA548C"/>
    <w:rsid w:val="00AD1EE9"/>
    <w:rsid w:val="00AD583F"/>
    <w:rsid w:val="00AE2D7C"/>
    <w:rsid w:val="00AF029A"/>
    <w:rsid w:val="00B0254C"/>
    <w:rsid w:val="00B030B5"/>
    <w:rsid w:val="00B10BFE"/>
    <w:rsid w:val="00B25D8D"/>
    <w:rsid w:val="00B329ED"/>
    <w:rsid w:val="00B46EF1"/>
    <w:rsid w:val="00B46FCC"/>
    <w:rsid w:val="00B47339"/>
    <w:rsid w:val="00B6689F"/>
    <w:rsid w:val="00B80F4E"/>
    <w:rsid w:val="00BA0244"/>
    <w:rsid w:val="00BA5996"/>
    <w:rsid w:val="00BC2AEE"/>
    <w:rsid w:val="00BC643E"/>
    <w:rsid w:val="00BD2451"/>
    <w:rsid w:val="00BE0490"/>
    <w:rsid w:val="00C04D95"/>
    <w:rsid w:val="00C06E41"/>
    <w:rsid w:val="00C12167"/>
    <w:rsid w:val="00C1457C"/>
    <w:rsid w:val="00C335BA"/>
    <w:rsid w:val="00C3654F"/>
    <w:rsid w:val="00C403BC"/>
    <w:rsid w:val="00C447BD"/>
    <w:rsid w:val="00C50459"/>
    <w:rsid w:val="00C5129C"/>
    <w:rsid w:val="00C53380"/>
    <w:rsid w:val="00C81A17"/>
    <w:rsid w:val="00C96705"/>
    <w:rsid w:val="00CA575D"/>
    <w:rsid w:val="00CB11F0"/>
    <w:rsid w:val="00CB1F6D"/>
    <w:rsid w:val="00CC3FF2"/>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475C"/>
    <w:rsid w:val="00DD5275"/>
    <w:rsid w:val="00DE04F2"/>
    <w:rsid w:val="00DE1F08"/>
    <w:rsid w:val="00DE60CD"/>
    <w:rsid w:val="00E0746D"/>
    <w:rsid w:val="00E12641"/>
    <w:rsid w:val="00E12DF2"/>
    <w:rsid w:val="00E23AB9"/>
    <w:rsid w:val="00E35C29"/>
    <w:rsid w:val="00E430A7"/>
    <w:rsid w:val="00E54D57"/>
    <w:rsid w:val="00E62B5D"/>
    <w:rsid w:val="00E67930"/>
    <w:rsid w:val="00E84E6A"/>
    <w:rsid w:val="00E961F6"/>
    <w:rsid w:val="00EA0283"/>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