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6365A9BE">
      <w:pPr>
        <w:jc w:val="right"/>
        <w:rPr>
          <w:b/>
          <w:szCs w:val="22"/>
        </w:rPr>
      </w:pPr>
      <w:bookmarkStart w:id="0" w:name="_GoBack"/>
      <w:bookmarkEnd w:id="0"/>
      <w:r w:rsidRPr="00C156D9">
        <w:rPr>
          <w:b/>
          <w:szCs w:val="22"/>
        </w:rPr>
        <w:t xml:space="preserve">DA </w:t>
      </w:r>
      <w:r w:rsidRPr="00C156D9" w:rsidR="005A0306">
        <w:rPr>
          <w:b/>
          <w:szCs w:val="22"/>
        </w:rPr>
        <w:t>2</w:t>
      </w:r>
      <w:r w:rsidRPr="00C156D9" w:rsidR="00424551">
        <w:rPr>
          <w:b/>
          <w:szCs w:val="22"/>
        </w:rPr>
        <w:t>1</w:t>
      </w:r>
      <w:r w:rsidRPr="00C156D9">
        <w:rPr>
          <w:b/>
          <w:szCs w:val="22"/>
        </w:rPr>
        <w:t>-</w:t>
      </w:r>
      <w:r w:rsidRPr="00C156D9" w:rsidR="00C156D9">
        <w:rPr>
          <w:b/>
          <w:szCs w:val="22"/>
        </w:rPr>
        <w:t>284</w:t>
      </w:r>
    </w:p>
    <w:p w:rsidR="00334AD5" w:rsidP="00334AD5" w14:paraId="5C52EFC8" w14:textId="2A9B9069">
      <w:pPr>
        <w:spacing w:before="60"/>
        <w:jc w:val="right"/>
        <w:rPr>
          <w:b/>
          <w:szCs w:val="22"/>
        </w:rPr>
      </w:pPr>
      <w:r w:rsidRPr="00CA3425">
        <w:rPr>
          <w:b/>
          <w:szCs w:val="22"/>
        </w:rPr>
        <w:t xml:space="preserve">Released:  </w:t>
      </w:r>
      <w:r w:rsidR="00424551">
        <w:rPr>
          <w:b/>
          <w:szCs w:val="22"/>
        </w:rPr>
        <w:t xml:space="preserve">March </w:t>
      </w:r>
      <w:r w:rsidR="00615CAE">
        <w:rPr>
          <w:b/>
          <w:szCs w:val="22"/>
        </w:rPr>
        <w:t>8</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194B749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4E78D0">
        <w:rPr>
          <w:b/>
          <w:color w:val="000000"/>
          <w:szCs w:val="22"/>
        </w:rPr>
        <w:t>20</w:t>
      </w:r>
      <w:r w:rsidR="00BD01AC">
        <w:rPr>
          <w:b/>
          <w:color w:val="000000"/>
          <w:szCs w:val="22"/>
        </w:rPr>
        <w:t>-</w:t>
      </w:r>
      <w:r w:rsidR="004E78D0">
        <w:rPr>
          <w:b/>
          <w:color w:val="000000"/>
          <w:szCs w:val="22"/>
        </w:rPr>
        <w:t>4</w:t>
      </w:r>
      <w:r w:rsidR="00A708B6">
        <w:rPr>
          <w:b/>
          <w:color w:val="000000"/>
          <w:szCs w:val="22"/>
        </w:rPr>
        <w:t>18</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177B1829">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BD01AC">
        <w:rPr>
          <w:szCs w:val="22"/>
        </w:rPr>
        <w:t xml:space="preserve"> </w:t>
      </w:r>
      <w:r w:rsidRPr="00A708B6" w:rsidR="00A708B6">
        <w:rPr>
          <w:szCs w:val="22"/>
        </w:rPr>
        <w:t>PanTerra</w:t>
      </w:r>
      <w:r w:rsidRPr="00A708B6" w:rsidR="00A708B6">
        <w:rPr>
          <w:szCs w:val="22"/>
        </w:rPr>
        <w:t xml:space="preserve"> Networks, Inc.</w:t>
      </w:r>
      <w:r w:rsidR="00A708B6">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E78D0">
        <w:rPr>
          <w:szCs w:val="22"/>
        </w:rPr>
        <w:t>20-4</w:t>
      </w:r>
      <w:r w:rsidR="00A708B6">
        <w:rPr>
          <w:szCs w:val="22"/>
        </w:rPr>
        <w:t>18</w:t>
      </w:r>
      <w:r w:rsidRPr="00023806">
        <w:rPr>
          <w:szCs w:val="22"/>
        </w:rPr>
        <w:t xml:space="preserve"> (</w:t>
      </w:r>
      <w:r w:rsidR="00A708B6">
        <w:rPr>
          <w:szCs w:val="22"/>
        </w:rPr>
        <w:t>Dec 8</w:t>
      </w:r>
      <w:r w:rsidR="004E78D0">
        <w:rPr>
          <w:szCs w:val="22"/>
        </w:rPr>
        <w:t>, 2020</w:t>
      </w:r>
      <w:r w:rsidRPr="00023806">
        <w:rPr>
          <w:szCs w:val="22"/>
        </w:rPr>
        <w:t xml:space="preserve">), Public Notice, DA </w:t>
      </w:r>
      <w:r w:rsidR="00424551">
        <w:rPr>
          <w:szCs w:val="22"/>
        </w:rPr>
        <w:t>21</w:t>
      </w:r>
      <w:r>
        <w:rPr>
          <w:szCs w:val="22"/>
        </w:rPr>
        <w:t>-</w:t>
      </w:r>
      <w:r w:rsidR="00CC6330">
        <w:rPr>
          <w:szCs w:val="22"/>
        </w:rPr>
        <w:t>1</w:t>
      </w:r>
      <w:r w:rsidR="004E78D0">
        <w:rPr>
          <w:szCs w:val="22"/>
        </w:rPr>
        <w:t>2</w:t>
      </w:r>
      <w:r w:rsidR="00A708B6">
        <w:rPr>
          <w:szCs w:val="22"/>
        </w:rPr>
        <w:t>1</w:t>
      </w:r>
      <w:r w:rsidRPr="00023806">
        <w:rPr>
          <w:szCs w:val="22"/>
        </w:rPr>
        <w:t xml:space="preserve"> (WCB </w:t>
      </w:r>
      <w:r w:rsidR="00DA3D37">
        <w:rPr>
          <w:szCs w:val="22"/>
        </w:rPr>
        <w:t xml:space="preserve">Feb </w:t>
      </w:r>
      <w:r w:rsidR="004E78D0">
        <w:rPr>
          <w:szCs w:val="22"/>
        </w:rPr>
        <w:t>5</w:t>
      </w:r>
      <w:r w:rsidR="00424551">
        <w:rPr>
          <w:szCs w:val="22"/>
        </w:rPr>
        <w:t>,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6C58520F">
      <w:pPr>
        <w:rPr>
          <w:b/>
          <w:szCs w:val="22"/>
        </w:rPr>
      </w:pPr>
      <w:r w:rsidRPr="00023806">
        <w:rPr>
          <w:b/>
          <w:bCs/>
          <w:color w:val="000000"/>
          <w:szCs w:val="22"/>
          <w:lang w:eastAsia="ja-JP"/>
        </w:rPr>
        <w:t xml:space="preserve">Effective Grant Date: </w:t>
      </w:r>
      <w:r w:rsidR="00424551">
        <w:rPr>
          <w:b/>
          <w:bCs/>
          <w:color w:val="000000"/>
          <w:szCs w:val="22"/>
          <w:lang w:eastAsia="ja-JP"/>
        </w:rPr>
        <w:t xml:space="preserve">March </w:t>
      </w:r>
      <w:r w:rsidR="00615CAE">
        <w:rPr>
          <w:b/>
          <w:bCs/>
          <w:color w:val="000000"/>
          <w:szCs w:val="22"/>
          <w:lang w:eastAsia="ja-JP"/>
        </w:rPr>
        <w:t>8</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9924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708B6"/>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D01AC"/>
    <w:rsid w:val="00BF41A5"/>
    <w:rsid w:val="00C156D9"/>
    <w:rsid w:val="00C16AF2"/>
    <w:rsid w:val="00C2448D"/>
    <w:rsid w:val="00C27144"/>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A2529"/>
    <w:rsid w:val="00DA3D37"/>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