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584444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3B6A53" w14:textId="77777777">
      <w:pPr>
        <w:pStyle w:val="StyleBoldCentered"/>
      </w:pPr>
      <w:r>
        <w:t>F</w:t>
      </w:r>
      <w:r>
        <w:rPr>
          <w:caps w:val="0"/>
        </w:rPr>
        <w:t>ederal Communications Commission</w:t>
      </w:r>
    </w:p>
    <w:p w:rsidR="004C2EE3" w:rsidP="00096D8C" w14:paraId="386ABD88" w14:textId="77777777">
      <w:pPr>
        <w:pStyle w:val="StyleBoldCentered"/>
      </w:pPr>
      <w:r>
        <w:rPr>
          <w:caps w:val="0"/>
        </w:rPr>
        <w:t>Washington, D.C. 20554</w:t>
      </w:r>
    </w:p>
    <w:p w:rsidR="004C2EE3" w:rsidP="0070224F" w14:paraId="71F5D9E7" w14:textId="77777777"/>
    <w:tbl>
      <w:tblPr>
        <w:tblW w:w="0" w:type="auto"/>
        <w:tblLayout w:type="fixed"/>
        <w:tblLook w:val="0000"/>
      </w:tblPr>
      <w:tblGrid>
        <w:gridCol w:w="4698"/>
        <w:gridCol w:w="630"/>
        <w:gridCol w:w="4248"/>
      </w:tblGrid>
      <w:tr w14:paraId="40482580" w14:textId="77777777">
        <w:tblPrEx>
          <w:tblW w:w="0" w:type="auto"/>
          <w:tblLayout w:type="fixed"/>
          <w:tblLook w:val="0000"/>
        </w:tblPrEx>
        <w:tc>
          <w:tcPr>
            <w:tcW w:w="4698" w:type="dxa"/>
          </w:tcPr>
          <w:p w:rsidR="004C2EE3" w14:paraId="7FB56867" w14:textId="77777777">
            <w:pPr>
              <w:tabs>
                <w:tab w:val="center" w:pos="4680"/>
              </w:tabs>
              <w:suppressAutoHyphens/>
              <w:rPr>
                <w:spacing w:val="-2"/>
              </w:rPr>
            </w:pPr>
            <w:r>
              <w:rPr>
                <w:spacing w:val="-2"/>
              </w:rPr>
              <w:t>In the Matter of</w:t>
            </w:r>
          </w:p>
          <w:p w:rsidR="004C2EE3" w14:paraId="6D73306D" w14:textId="77777777">
            <w:pPr>
              <w:tabs>
                <w:tab w:val="center" w:pos="4680"/>
              </w:tabs>
              <w:suppressAutoHyphens/>
              <w:rPr>
                <w:spacing w:val="-2"/>
              </w:rPr>
            </w:pPr>
          </w:p>
          <w:p w:rsidR="00E97187" w:rsidRPr="00E97187" w:rsidP="00E97187" w14:paraId="7715ACEC"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1597C629" w14:textId="77777777">
            <w:pPr>
              <w:tabs>
                <w:tab w:val="center" w:pos="4680"/>
              </w:tabs>
              <w:suppressAutoHyphens/>
              <w:rPr>
                <w:spacing w:val="-2"/>
              </w:rPr>
            </w:pPr>
            <w:r w:rsidRPr="00E97187">
              <w:rPr>
                <w:spacing w:val="-2"/>
              </w:rPr>
              <w:t>Post-Transition Table of DTV Allotments,</w:t>
            </w:r>
          </w:p>
          <w:p w:rsidR="00E97187" w:rsidRPr="00E97187" w:rsidP="00E97187" w14:paraId="7A99C013" w14:textId="77777777">
            <w:pPr>
              <w:tabs>
                <w:tab w:val="center" w:pos="4680"/>
              </w:tabs>
              <w:suppressAutoHyphens/>
              <w:rPr>
                <w:spacing w:val="-2"/>
              </w:rPr>
            </w:pPr>
            <w:r w:rsidRPr="00E97187">
              <w:rPr>
                <w:spacing w:val="-2"/>
              </w:rPr>
              <w:t>Television Broadcast Stations</w:t>
            </w:r>
          </w:p>
          <w:p w:rsidR="004C2EE3" w:rsidRPr="007115F7" w:rsidP="00E97187" w14:paraId="776A870B" w14:textId="268C6F76">
            <w:pPr>
              <w:tabs>
                <w:tab w:val="center" w:pos="4680"/>
              </w:tabs>
              <w:suppressAutoHyphens/>
              <w:rPr>
                <w:spacing w:val="-2"/>
              </w:rPr>
            </w:pPr>
            <w:r w:rsidRPr="00E97187">
              <w:rPr>
                <w:spacing w:val="-2"/>
              </w:rPr>
              <w:t>(</w:t>
            </w:r>
            <w:r w:rsidR="00623BAA">
              <w:rPr>
                <w:spacing w:val="-2"/>
              </w:rPr>
              <w:t>Lubbock, Texas</w:t>
            </w:r>
            <w:r w:rsidRPr="00E97187">
              <w:rPr>
                <w:spacing w:val="-2"/>
              </w:rPr>
              <w:t>)</w:t>
            </w:r>
          </w:p>
        </w:tc>
        <w:tc>
          <w:tcPr>
            <w:tcW w:w="630" w:type="dxa"/>
          </w:tcPr>
          <w:p w:rsidR="004C2EE3" w14:paraId="4CCBB1CC" w14:textId="77777777">
            <w:pPr>
              <w:tabs>
                <w:tab w:val="center" w:pos="4680"/>
              </w:tabs>
              <w:suppressAutoHyphens/>
              <w:rPr>
                <w:b/>
                <w:spacing w:val="-2"/>
              </w:rPr>
            </w:pPr>
            <w:r>
              <w:rPr>
                <w:b/>
                <w:spacing w:val="-2"/>
              </w:rPr>
              <w:t>)</w:t>
            </w:r>
          </w:p>
          <w:p w:rsidR="004C2EE3" w14:paraId="3D70C23D" w14:textId="77777777">
            <w:pPr>
              <w:tabs>
                <w:tab w:val="center" w:pos="4680"/>
              </w:tabs>
              <w:suppressAutoHyphens/>
              <w:rPr>
                <w:b/>
                <w:spacing w:val="-2"/>
              </w:rPr>
            </w:pPr>
            <w:r>
              <w:rPr>
                <w:b/>
                <w:spacing w:val="-2"/>
              </w:rPr>
              <w:t>)</w:t>
            </w:r>
          </w:p>
          <w:p w:rsidR="004C2EE3" w14:paraId="29D883EA" w14:textId="77777777">
            <w:pPr>
              <w:tabs>
                <w:tab w:val="center" w:pos="4680"/>
              </w:tabs>
              <w:suppressAutoHyphens/>
              <w:rPr>
                <w:b/>
                <w:spacing w:val="-2"/>
              </w:rPr>
            </w:pPr>
            <w:r>
              <w:rPr>
                <w:b/>
                <w:spacing w:val="-2"/>
              </w:rPr>
              <w:t>)</w:t>
            </w:r>
          </w:p>
          <w:p w:rsidR="004C2EE3" w14:paraId="7249751B" w14:textId="77777777">
            <w:pPr>
              <w:tabs>
                <w:tab w:val="center" w:pos="4680"/>
              </w:tabs>
              <w:suppressAutoHyphens/>
              <w:rPr>
                <w:b/>
                <w:spacing w:val="-2"/>
              </w:rPr>
            </w:pPr>
            <w:r>
              <w:rPr>
                <w:b/>
                <w:spacing w:val="-2"/>
              </w:rPr>
              <w:t>)</w:t>
            </w:r>
          </w:p>
          <w:p w:rsidR="004C2EE3" w14:paraId="071E897E" w14:textId="77777777">
            <w:pPr>
              <w:tabs>
                <w:tab w:val="center" w:pos="4680"/>
              </w:tabs>
              <w:suppressAutoHyphens/>
              <w:rPr>
                <w:b/>
                <w:spacing w:val="-2"/>
              </w:rPr>
            </w:pPr>
            <w:r>
              <w:rPr>
                <w:b/>
                <w:spacing w:val="-2"/>
              </w:rPr>
              <w:t>)</w:t>
            </w:r>
          </w:p>
          <w:p w:rsidR="004C2EE3" w:rsidRPr="00E97187" w14:paraId="398D63D7" w14:textId="77777777">
            <w:pPr>
              <w:tabs>
                <w:tab w:val="center" w:pos="4680"/>
              </w:tabs>
              <w:suppressAutoHyphens/>
              <w:rPr>
                <w:b/>
                <w:spacing w:val="-2"/>
              </w:rPr>
            </w:pPr>
            <w:r>
              <w:rPr>
                <w:b/>
                <w:spacing w:val="-2"/>
              </w:rPr>
              <w:t>)</w:t>
            </w:r>
          </w:p>
        </w:tc>
        <w:tc>
          <w:tcPr>
            <w:tcW w:w="4248" w:type="dxa"/>
          </w:tcPr>
          <w:p w:rsidR="004C2EE3" w14:paraId="003C0A5F" w14:textId="77777777">
            <w:pPr>
              <w:tabs>
                <w:tab w:val="center" w:pos="4680"/>
              </w:tabs>
              <w:suppressAutoHyphens/>
              <w:rPr>
                <w:spacing w:val="-2"/>
              </w:rPr>
            </w:pPr>
          </w:p>
          <w:p w:rsidR="004C2EE3" w14:paraId="1A669B22" w14:textId="77777777">
            <w:pPr>
              <w:pStyle w:val="TOAHeading"/>
              <w:tabs>
                <w:tab w:val="center" w:pos="4680"/>
                <w:tab w:val="clear" w:pos="9360"/>
              </w:tabs>
              <w:rPr>
                <w:spacing w:val="-2"/>
              </w:rPr>
            </w:pPr>
          </w:p>
          <w:p w:rsidR="00E97187" w:rsidRPr="00E97187" w:rsidP="00E97187" w14:paraId="6D5A18CE" w14:textId="402FA5BA">
            <w:pPr>
              <w:pStyle w:val="TOAHeading"/>
              <w:tabs>
                <w:tab w:val="center" w:pos="4680"/>
              </w:tabs>
              <w:rPr>
                <w:spacing w:val="-2"/>
              </w:rPr>
            </w:pPr>
            <w:r w:rsidRPr="00E97187">
              <w:rPr>
                <w:spacing w:val="-2"/>
              </w:rPr>
              <w:t>MB Docket No. 2</w:t>
            </w:r>
            <w:r w:rsidR="00D711F6">
              <w:rPr>
                <w:spacing w:val="-2"/>
              </w:rPr>
              <w:t>1-</w:t>
            </w:r>
            <w:r w:rsidR="00623BAA">
              <w:rPr>
                <w:spacing w:val="-2"/>
              </w:rPr>
              <w:t>61</w:t>
            </w:r>
          </w:p>
          <w:p w:rsidR="004C2EE3" w:rsidP="00E97187" w14:paraId="34767A8C" w14:textId="7EF5B98B">
            <w:pPr>
              <w:tabs>
                <w:tab w:val="center" w:pos="4680"/>
              </w:tabs>
              <w:suppressAutoHyphens/>
              <w:rPr>
                <w:spacing w:val="-2"/>
              </w:rPr>
            </w:pPr>
            <w:r w:rsidRPr="00E97187">
              <w:rPr>
                <w:spacing w:val="-2"/>
              </w:rPr>
              <w:t>RM-118</w:t>
            </w:r>
            <w:r w:rsidR="0040157D">
              <w:rPr>
                <w:spacing w:val="-2"/>
              </w:rPr>
              <w:t>8</w:t>
            </w:r>
            <w:r w:rsidR="00623BAA">
              <w:rPr>
                <w:spacing w:val="-2"/>
              </w:rPr>
              <w:t>5</w:t>
            </w:r>
          </w:p>
        </w:tc>
      </w:tr>
    </w:tbl>
    <w:p w:rsidR="004C2EE3" w:rsidP="0070224F" w14:paraId="2AD374C5" w14:textId="77777777"/>
    <w:p w:rsidR="00E97187" w:rsidP="00E97187" w14:paraId="0D33782B" w14:textId="77777777">
      <w:pPr>
        <w:pStyle w:val="StyleBoldCentered"/>
      </w:pPr>
      <w:r>
        <w:t>report and order</w:t>
      </w:r>
    </w:p>
    <w:p w:rsidR="004C2EE3" w14:paraId="0A95D1DB" w14:textId="77777777">
      <w:pPr>
        <w:tabs>
          <w:tab w:val="left" w:pos="-720"/>
        </w:tabs>
        <w:suppressAutoHyphens/>
        <w:spacing w:line="227" w:lineRule="auto"/>
        <w:rPr>
          <w:spacing w:val="-2"/>
        </w:rPr>
      </w:pPr>
    </w:p>
    <w:p w:rsidR="00E97187" w:rsidP="00E97187" w14:paraId="30A075EF"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16D90E38" w14:textId="77777777">
      <w:pPr>
        <w:tabs>
          <w:tab w:val="left" w:pos="720"/>
          <w:tab w:val="right" w:pos="9360"/>
        </w:tabs>
        <w:suppressAutoHyphens/>
        <w:spacing w:line="227" w:lineRule="auto"/>
        <w:rPr>
          <w:b/>
          <w:spacing w:val="-2"/>
        </w:rPr>
      </w:pPr>
    </w:p>
    <w:p w:rsidR="004C2EE3" w:rsidP="00133F79" w14:paraId="20033D42" w14:textId="73201128">
      <w:pPr>
        <w:tabs>
          <w:tab w:val="left" w:pos="720"/>
          <w:tab w:val="right" w:pos="9360"/>
        </w:tabs>
        <w:suppressAutoHyphens/>
        <w:spacing w:line="227" w:lineRule="auto"/>
        <w:rPr>
          <w:spacing w:val="-2"/>
        </w:rPr>
      </w:pPr>
      <w:r>
        <w:rPr>
          <w:b/>
          <w:spacing w:val="-2"/>
        </w:rPr>
        <w:t xml:space="preserve">Adopted:  </w:t>
      </w:r>
      <w:r w:rsidR="0040157D">
        <w:rPr>
          <w:b/>
          <w:spacing w:val="-2"/>
        </w:rPr>
        <w:t>April</w:t>
      </w:r>
      <w:r w:rsidR="006409B6">
        <w:rPr>
          <w:b/>
          <w:spacing w:val="-2"/>
        </w:rPr>
        <w:t xml:space="preserve"> </w:t>
      </w:r>
      <w:r w:rsidR="00B01F3A">
        <w:rPr>
          <w:b/>
          <w:spacing w:val="-2"/>
        </w:rPr>
        <w:t>26</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157D">
        <w:rPr>
          <w:b/>
          <w:spacing w:val="-2"/>
        </w:rPr>
        <w:t>April</w:t>
      </w:r>
      <w:r w:rsidR="006409B6">
        <w:rPr>
          <w:b/>
          <w:spacing w:val="-2"/>
        </w:rPr>
        <w:t xml:space="preserve"> </w:t>
      </w:r>
      <w:r w:rsidR="00B01F3A">
        <w:rPr>
          <w:b/>
          <w:spacing w:val="-2"/>
        </w:rPr>
        <w:t>26</w:t>
      </w:r>
      <w:r w:rsidR="006409B6">
        <w:rPr>
          <w:b/>
          <w:spacing w:val="-2"/>
        </w:rPr>
        <w:t>, 2021</w:t>
      </w:r>
    </w:p>
    <w:p w:rsidR="00822CE0" w14:paraId="3751C852" w14:textId="77777777"/>
    <w:p w:rsidR="004C2EE3" w14:paraId="577EC63B"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3587BA79" w14:textId="77777777">
      <w:pPr>
        <w:rPr>
          <w:spacing w:val="-2"/>
        </w:rPr>
      </w:pPr>
    </w:p>
    <w:p w:rsidR="00E97187" w:rsidRPr="00E97187" w:rsidP="007E31D4" w14:paraId="33098328" w14:textId="7ACBAD9C">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FA1E4A">
        <w:t>Gray Television Licensee, Inc.</w:t>
      </w:r>
      <w:r w:rsidRPr="00E208EC" w:rsidR="00092AB5">
        <w:t xml:space="preserve"> (</w:t>
      </w:r>
      <w:r w:rsidR="00FA1E4A">
        <w:t>Gray</w:t>
      </w:r>
      <w:r w:rsidRPr="00E208EC" w:rsidR="00092AB5">
        <w:t>), the licensee of</w:t>
      </w:r>
      <w:r w:rsidR="00092AB5">
        <w:t xml:space="preserve"> </w:t>
      </w:r>
      <w:r w:rsidR="00FA1E4A">
        <w:t>KCBD</w:t>
      </w:r>
      <w:r w:rsidR="00092AB5">
        <w:t xml:space="preserve"> (</w:t>
      </w:r>
      <w:r w:rsidR="00FA1E4A">
        <w:t>N</w:t>
      </w:r>
      <w:r w:rsidR="00092AB5">
        <w:t>BC)</w:t>
      </w:r>
      <w:r w:rsidRPr="00E208EC" w:rsidR="00092AB5">
        <w:t xml:space="preserve">, channel </w:t>
      </w:r>
      <w:r w:rsidR="00092AB5">
        <w:t>1</w:t>
      </w:r>
      <w:r w:rsidR="00FA1E4A">
        <w:t>1</w:t>
      </w:r>
      <w:r w:rsidRPr="00E208EC" w:rsidR="00092AB5">
        <w:t xml:space="preserve">, </w:t>
      </w:r>
      <w:r w:rsidR="00FA1E4A">
        <w:t>Lubbock, Texas</w:t>
      </w:r>
      <w:r w:rsidR="00092AB5">
        <w:t>.</w:t>
      </w:r>
      <w:r w:rsidR="006945ED">
        <w:t xml:space="preserve"> </w:t>
      </w:r>
      <w:r w:rsidRPr="00E97187">
        <w:t xml:space="preserve"> </w:t>
      </w:r>
      <w:r w:rsidR="00FA1E4A">
        <w:t>Gray</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FA1E4A">
        <w:rPr>
          <w:spacing w:val="-2"/>
        </w:rPr>
        <w:t>36</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w:t>
      </w:r>
      <w:r w:rsidR="00FA1E4A">
        <w:rPr>
          <w:spacing w:val="-2"/>
        </w:rPr>
        <w:t>1</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9919F5" w:rsidP="009919F5" w14:paraId="0EF96F26" w14:textId="0591B876">
      <w:pPr>
        <w:pStyle w:val="ParaNum"/>
        <w:rPr>
          <w:rFonts w:ascii="TimesNewRomanPSMT" w:hAnsi="TimesNewRomanPSMT" w:cs="TimesNewRomanPSMT"/>
          <w:snapToGrid/>
          <w:kern w:val="0"/>
          <w:sz w:val="20"/>
        </w:rPr>
      </w:pPr>
      <w:r>
        <w:t>Gray</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applying for channel </w:t>
      </w:r>
      <w:r>
        <w:t>36</w:t>
      </w:r>
      <w:r w:rsidR="00F372C7">
        <w:t xml:space="preserve">.  </w:t>
      </w:r>
      <w:r w:rsidRPr="00E97187" w:rsidR="00F86933">
        <w:t xml:space="preserve"> No other comments were filed.  We believe the public interest would be served by substituting channel </w:t>
      </w:r>
      <w:r w:rsidR="001930DF">
        <w:t>36</w:t>
      </w:r>
      <w:r w:rsidRPr="00E97187" w:rsidR="00F86933">
        <w:t xml:space="preserve"> for channel </w:t>
      </w:r>
      <w:r w:rsidR="00424EA6">
        <w:t>1</w:t>
      </w:r>
      <w:r w:rsidR="001930DF">
        <w:t>1</w:t>
      </w:r>
      <w:r w:rsidR="00245652">
        <w:t xml:space="preserve"> </w:t>
      </w:r>
      <w:r w:rsidRPr="00E97187" w:rsidR="00F86933">
        <w:t xml:space="preserve">at </w:t>
      </w:r>
      <w:r>
        <w:t>Lubbock</w:t>
      </w:r>
      <w:r w:rsidR="000709BB">
        <w:t>.</w:t>
      </w:r>
      <w:r w:rsidRPr="00E97187" w:rsidR="00F86933">
        <w:t xml:space="preserve">  </w:t>
      </w:r>
      <w:r w:rsidR="00684C7D">
        <w:t xml:space="preserve">As stated by Gray in its </w:t>
      </w:r>
      <w:r w:rsidRPr="00E208EC" w:rsidR="001930DF">
        <w:t xml:space="preserve">channel substitution request, the Commission has recognized that VHF channels have certain propagation characteristics which may cause reception issues for some viewers, and also that </w:t>
      </w:r>
      <w:r w:rsidR="001930DF">
        <w:t xml:space="preserve">the </w:t>
      </w:r>
      <w:r w:rsidRPr="00E208EC" w:rsidR="001930DF">
        <w:t>reception of VHF signals require</w:t>
      </w:r>
      <w:r w:rsidR="00CA56F0">
        <w:t>s</w:t>
      </w:r>
      <w:r w:rsidRPr="00E208EC" w:rsidR="001930DF">
        <w:t xml:space="preserve"> larger antennas</w:t>
      </w:r>
      <w:r w:rsidR="001930DF">
        <w:t xml:space="preserve"> relative </w:t>
      </w:r>
      <w:r w:rsidRPr="00E208EC" w:rsidR="001930DF">
        <w:t>to UHF channels</w:t>
      </w:r>
      <w:r w:rsidR="002A53F2">
        <w:t>.</w:t>
      </w:r>
      <w:r w:rsidR="00245652">
        <w:t xml:space="preserve"> </w:t>
      </w:r>
      <w:r w:rsidR="00953CCD">
        <w:rPr>
          <w:snapToGrid/>
          <w:kern w:val="0"/>
          <w:szCs w:val="22"/>
        </w:rPr>
        <w:t>Gray</w:t>
      </w:r>
      <w:r w:rsidRPr="00E208EC" w:rsidR="00953CCD">
        <w:t xml:space="preserve"> </w:t>
      </w:r>
      <w:r w:rsidR="00953CCD">
        <w:t>reports that many of its viewers experience significant difficulty receiving KCBD’s signal.</w:t>
      </w:r>
      <w:r>
        <w:rPr>
          <w:rStyle w:val="FootnoteReference"/>
        </w:rPr>
        <w:footnoteReference w:id="6"/>
      </w:r>
      <w:r w:rsidR="00953CCD">
        <w:t xml:space="preserve"> </w:t>
      </w:r>
      <w:r w:rsidR="00953CCD">
        <w:rPr>
          <w:snapToGrid/>
          <w:kern w:val="0"/>
          <w:szCs w:val="22"/>
        </w:rPr>
        <w:t xml:space="preserve"> Gray </w:t>
      </w:r>
      <w:r w:rsidR="00684C7D">
        <w:rPr>
          <w:snapToGrid/>
          <w:kern w:val="0"/>
          <w:szCs w:val="22"/>
        </w:rPr>
        <w:t xml:space="preserve">has </w:t>
      </w:r>
      <w:r w:rsidR="00953CCD">
        <w:rPr>
          <w:snapToGrid/>
          <w:kern w:val="0"/>
          <w:szCs w:val="22"/>
        </w:rPr>
        <w:t xml:space="preserve">demonstrated </w:t>
      </w:r>
      <w:r w:rsidRPr="001023E8" w:rsidR="00953CCD">
        <w:t xml:space="preserve">that while there is </w:t>
      </w:r>
      <w:r w:rsidR="00953CCD">
        <w:t xml:space="preserve">a </w:t>
      </w:r>
      <w:r w:rsidRPr="001023E8" w:rsidR="00953CCD">
        <w:t>small terrain limited predicted loss area when comparing the licensed channel 11 and the proposed channel 36 facilities, all but 350 of the 414,</w:t>
      </w:r>
      <w:r w:rsidR="00953CCD">
        <w:t>091</w:t>
      </w:r>
      <w:r w:rsidRPr="001023E8" w:rsidR="00953CCD">
        <w:t xml:space="preserve"> persons </w:t>
      </w:r>
      <w:r w:rsidRPr="001023E8" w:rsidR="001D7825">
        <w:t xml:space="preserve">currently served by KCBD will continue to be well served by at least five other stations, a number which the Commission has recognized as </w:t>
      </w:r>
      <w:r w:rsidRPr="001023E8" w:rsidR="001D7825">
        <w:rPr>
          <w:i/>
          <w:iCs/>
        </w:rPr>
        <w:t>de minim</w:t>
      </w:r>
      <w:r w:rsidR="001D7825">
        <w:rPr>
          <w:i/>
          <w:iCs/>
        </w:rPr>
        <w:t>i</w:t>
      </w:r>
      <w:r w:rsidRPr="001023E8" w:rsidR="001D7825">
        <w:rPr>
          <w:i/>
          <w:iCs/>
        </w:rPr>
        <w:t>s</w:t>
      </w:r>
      <w:r w:rsidRPr="001023E8" w:rsidR="001D7825">
        <w:t>.</w:t>
      </w:r>
      <w:r>
        <w:rPr>
          <w:rStyle w:val="FootnoteReference"/>
        </w:rPr>
        <w:footnoteReference w:id="7"/>
      </w:r>
      <w:r w:rsidRPr="00C802E6" w:rsidR="009919F5">
        <w:rPr>
          <w:snapToGrid/>
          <w:kern w:val="0"/>
          <w:szCs w:val="22"/>
        </w:rPr>
        <w:t xml:space="preserve"> </w:t>
      </w:r>
    </w:p>
    <w:p w:rsidR="00E97187" w:rsidRPr="007E31D4" w:rsidP="00711A32" w14:paraId="1229C193" w14:textId="09953408">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253313">
        <w:rPr>
          <w:spacing w:val="-7"/>
        </w:rPr>
        <w:t>36</w:t>
      </w:r>
      <w:r w:rsidRPr="00E97187">
        <w:rPr>
          <w:spacing w:val="-7"/>
        </w:rPr>
        <w:t xml:space="preserve"> can be substituted for channel</w:t>
      </w:r>
      <w:r w:rsidRPr="00E97187">
        <w:t xml:space="preserve"> </w:t>
      </w:r>
      <w:r w:rsidR="00424EA6">
        <w:t>1</w:t>
      </w:r>
      <w:r w:rsidR="00253313">
        <w:t>1</w:t>
      </w:r>
      <w:r w:rsidRPr="00E97187">
        <w:t xml:space="preserve"> at </w:t>
      </w:r>
      <w:r w:rsidR="00FA1E4A">
        <w:t>Lubbock, Texas</w:t>
      </w:r>
      <w:r w:rsidR="001B10DB">
        <w:t xml:space="preserve">, </w:t>
      </w:r>
      <w:r w:rsidRPr="00E97187">
        <w:t>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002A53F2">
        <w:rPr>
          <w:spacing w:val="-4"/>
        </w:rPr>
        <w:t xml:space="preserve"> </w:t>
      </w:r>
      <w:r w:rsidR="00253313">
        <w:rPr>
          <w:spacing w:val="-4"/>
        </w:rPr>
        <w:t>r</w:t>
      </w:r>
      <w:r w:rsidR="002A53F2">
        <w:rPr>
          <w:spacing w:val="-4"/>
        </w:rPr>
        <w:t>ules</w:t>
      </w:r>
      <w:r w:rsidRPr="00E97187">
        <w:t xml:space="preserve"> </w:t>
      </w:r>
      <w:r w:rsidR="002A53F2">
        <w:t>(</w:t>
      </w:r>
      <w:r w:rsidRPr="00E97187">
        <w:rPr>
          <w:spacing w:val="-3"/>
        </w:rPr>
        <w:t>rules</w:t>
      </w:r>
      <w:r w:rsidR="002A53F2">
        <w:rPr>
          <w:spacing w:val="-3"/>
        </w:rPr>
        <w:t>)</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00E867BD">
        <w:t>33-30-08.3</w:t>
      </w:r>
      <w:r w:rsidRPr="00E208EC" w:rsidR="00E867BD">
        <w:t xml:space="preserve"> N and </w:t>
      </w:r>
      <w:r w:rsidR="00E867BD">
        <w:t>101-52-21.3</w:t>
      </w:r>
      <w:r w:rsidRPr="00E208EC" w:rsidR="00E867BD">
        <w:t xml:space="preserve"> W</w:t>
      </w:r>
      <w:r w:rsidR="00E867BD">
        <w:rPr>
          <w:spacing w:val="-4"/>
        </w:rPr>
        <w:t>.</w:t>
      </w:r>
      <w:r w:rsidR="001B10DB">
        <w:rPr>
          <w:spacing w:val="-2"/>
        </w:rPr>
        <w:t xml:space="preserve"> </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w:t>
      </w:r>
      <w:r w:rsidR="002A53F2">
        <w:rPr>
          <w:spacing w:val="-3"/>
        </w:rPr>
        <w:t>s</w:t>
      </w:r>
      <w:r w:rsidR="001A6147">
        <w:rPr>
          <w:spacing w:val="-3"/>
        </w:rPr>
        <w:t xml:space="preserve"> </w:t>
      </w:r>
      <w:r w:rsidRPr="00E97187">
        <w:rPr>
          <w:spacing w:val="-3"/>
        </w:rPr>
        <w:t>with the following specifications:</w:t>
      </w:r>
      <w:r>
        <w:rPr>
          <w:rStyle w:val="FootnoteReference"/>
          <w:spacing w:val="-3"/>
          <w:sz w:val="22"/>
          <w:szCs w:val="22"/>
        </w:rPr>
        <w:footnoteReference w:id="9"/>
      </w:r>
    </w:p>
    <w:p w:rsidR="00E97187" w:rsidRPr="00E97187" w:rsidP="00E97187" w14:paraId="66F3E3CA"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E97187">
        <w:rPr>
          <w:spacing w:val="-3"/>
          <w:szCs w:val="22"/>
        </w:rPr>
        <w:t xml:space="preserve">    </w:t>
      </w:r>
      <w:r w:rsidRPr="00E97187">
        <w:rPr>
          <w:spacing w:val="-3"/>
          <w:szCs w:val="22"/>
          <w:u w:val="single"/>
        </w:rPr>
        <w:t>Antenna</w:t>
      </w:r>
      <w:r w:rsidRPr="00E97187">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3576AFD9" w14:textId="1ACDEB32">
      <w:pPr>
        <w:pStyle w:val="BodyText"/>
        <w:tabs>
          <w:tab w:val="left" w:pos="3748"/>
          <w:tab w:val="left" w:pos="5189"/>
          <w:tab w:val="right" w:pos="7126"/>
        </w:tabs>
        <w:spacing w:after="220"/>
        <w:ind w:left="0"/>
        <w:rPr>
          <w:szCs w:val="22"/>
        </w:rPr>
      </w:pPr>
      <w:r>
        <w:rPr>
          <w:spacing w:val="-1"/>
          <w:szCs w:val="22"/>
        </w:rPr>
        <w:t>Lubbock, Texas</w:t>
      </w:r>
      <w:r w:rsidRPr="00E97187" w:rsidR="00F86933">
        <w:rPr>
          <w:spacing w:val="-1"/>
          <w:szCs w:val="22"/>
        </w:rPr>
        <w:t xml:space="preserve">         </w:t>
      </w:r>
      <w:r w:rsidR="004D6E5C">
        <w:rPr>
          <w:spacing w:val="-1"/>
          <w:szCs w:val="22"/>
        </w:rPr>
        <w:t xml:space="preserve">      </w:t>
      </w:r>
      <w:r w:rsidR="00253313">
        <w:rPr>
          <w:szCs w:val="22"/>
        </w:rPr>
        <w:t>36</w:t>
      </w:r>
      <w:r w:rsidRPr="00E97187" w:rsidR="00F86933">
        <w:rPr>
          <w:szCs w:val="22"/>
        </w:rPr>
        <w:t xml:space="preserve">                   </w:t>
      </w:r>
      <w:r w:rsidR="00684C7D">
        <w:rPr>
          <w:szCs w:val="22"/>
        </w:rPr>
        <w:t xml:space="preserve"> </w:t>
      </w:r>
      <w:r w:rsidRPr="00E97187" w:rsidR="00F86933">
        <w:rPr>
          <w:szCs w:val="22"/>
        </w:rPr>
        <w:t xml:space="preserve">1000                      </w:t>
      </w:r>
      <w:r w:rsidR="001B10DB">
        <w:rPr>
          <w:szCs w:val="22"/>
        </w:rPr>
        <w:t xml:space="preserve">  </w:t>
      </w:r>
      <w:r w:rsidR="00245652">
        <w:rPr>
          <w:szCs w:val="22"/>
        </w:rPr>
        <w:t>282.1</w:t>
      </w:r>
      <w:r w:rsidRPr="00E97187" w:rsidR="00F86933">
        <w:rPr>
          <w:szCs w:val="22"/>
        </w:rPr>
        <w:t xml:space="preserve">                      </w:t>
      </w:r>
      <w:r w:rsidR="00F86933">
        <w:rPr>
          <w:szCs w:val="22"/>
        </w:rPr>
        <w:t xml:space="preserve">    </w:t>
      </w:r>
      <w:r w:rsidRPr="0011228D" w:rsidR="00245652">
        <w:rPr>
          <w:szCs w:val="22"/>
        </w:rPr>
        <w:t>406,239</w:t>
      </w:r>
    </w:p>
    <w:p w:rsidR="00E97187" w:rsidRPr="00E97187" w:rsidP="00E97187" w14:paraId="2544EE27" w14:textId="22867D56">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w:t>
      </w:r>
      <w:r w:rsidR="00245652">
        <w:t>KCBD</w:t>
      </w:r>
      <w:r w:rsidRPr="00E97187">
        <w:t xml:space="preserve"> can </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0710B3C"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6BC8D80F"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13159A6F" w14:textId="0BD9D32B">
      <w:pPr>
        <w:pStyle w:val="BodyText"/>
        <w:tabs>
          <w:tab w:val="left" w:pos="3728"/>
          <w:tab w:val="right" w:pos="6105"/>
        </w:tabs>
        <w:spacing w:after="220"/>
        <w:ind w:left="0"/>
        <w:rPr>
          <w:szCs w:val="22"/>
        </w:rPr>
      </w:pPr>
      <w:r>
        <w:rPr>
          <w:spacing w:val="-4"/>
          <w:szCs w:val="22"/>
        </w:rPr>
        <w:t>Lubbock, Texas</w:t>
      </w:r>
      <w:r w:rsidRPr="00E97187" w:rsidR="00F86933">
        <w:rPr>
          <w:spacing w:val="-4"/>
          <w:szCs w:val="22"/>
        </w:rPr>
        <w:t xml:space="preserve">                        </w:t>
      </w:r>
      <w:r w:rsidR="001A6147">
        <w:rPr>
          <w:spacing w:val="-4"/>
          <w:szCs w:val="22"/>
        </w:rPr>
        <w:t xml:space="preserve">          </w:t>
      </w:r>
      <w:r w:rsidRPr="00E97187" w:rsidR="00F86933">
        <w:rPr>
          <w:spacing w:val="-4"/>
          <w:szCs w:val="22"/>
        </w:rPr>
        <w:t xml:space="preserve"> </w:t>
      </w:r>
      <w:r w:rsidR="00E0444B">
        <w:rPr>
          <w:spacing w:val="-4"/>
          <w:szCs w:val="22"/>
        </w:rPr>
        <w:t>16, 27, 35, 36, *39, 40</w:t>
      </w:r>
    </w:p>
    <w:p w:rsidR="00E97187" w:rsidRPr="00E97187" w:rsidP="00E97187" w14:paraId="3ED245DA" w14:textId="7015B38C">
      <w:pPr>
        <w:pStyle w:val="ParaNum"/>
      </w:pPr>
      <w:r w:rsidRPr="00E97187">
        <w:rPr>
          <w:b/>
          <w:bCs/>
        </w:rPr>
        <w:t>IT IS FURTHER ORDERED</w:t>
      </w:r>
      <w:r w:rsidRPr="00E97187">
        <w:t xml:space="preserve">, That within 30 days of the effective date of this Order, </w:t>
      </w:r>
      <w:r w:rsidR="00FA1E4A">
        <w:t>Gray Television Licensee</w:t>
      </w:r>
      <w:r w:rsidR="00F03E7D">
        <w:t>, LLC</w:t>
      </w:r>
      <w:r w:rsidRPr="00E208EC" w:rsidR="005077A3">
        <w:t xml:space="preserve"> </w:t>
      </w:r>
      <w:r w:rsidRPr="00E97187">
        <w:t xml:space="preserve"> shall submit to the Commission a minor change application for a construction permit (Form 2100, Schedule A) specifying channel </w:t>
      </w:r>
      <w:r w:rsidR="00F03E7D">
        <w:t>36</w:t>
      </w:r>
      <w:r w:rsidRPr="00E97187">
        <w:t xml:space="preserve"> in lieu of channel </w:t>
      </w:r>
      <w:r w:rsidR="00F03E7D">
        <w:t>11</w:t>
      </w:r>
      <w:r w:rsidRPr="00E97187">
        <w:t>.</w:t>
      </w:r>
    </w:p>
    <w:p w:rsidR="006409B6" w:rsidRPr="00AE423E" w:rsidP="006409B6" w14:paraId="23CE988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BD84AC" w14:textId="6C7393E2">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F03E7D">
        <w:t>61</w:t>
      </w:r>
      <w:r w:rsidR="00C802E6">
        <w:t>, RM-1188</w:t>
      </w:r>
      <w:r w:rsidR="00F03E7D">
        <w:t>5</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11228D" w:rsidRPr="0011228D" w:rsidP="0011228D" w14:paraId="1CDD04F1" w14:textId="44A20540">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240529" w14:paraId="70AE8877" w14:textId="68C4A5D8">
      <w:r>
        <w:tab/>
      </w:r>
      <w:r>
        <w:tab/>
      </w:r>
      <w:r>
        <w:tab/>
      </w:r>
      <w:r>
        <w:tab/>
      </w:r>
      <w:r>
        <w:tab/>
      </w:r>
      <w:r>
        <w:tab/>
        <w:t>FEDERAL COMMUNICATIONS COMMISSION</w:t>
      </w:r>
    </w:p>
    <w:p w:rsidR="006409B6" w:rsidP="0017296B" w14:paraId="72B62E38" w14:textId="77777777"/>
    <w:p w:rsidR="006409B6" w:rsidP="0017296B" w14:paraId="52181740" w14:textId="77777777"/>
    <w:p w:rsidR="006409B6" w:rsidP="0017296B" w14:paraId="0140C44D" w14:textId="77777777"/>
    <w:p w:rsidR="006409B6" w:rsidP="0017296B" w14:paraId="2CB76D7B" w14:textId="77777777"/>
    <w:p w:rsidR="006409B6" w:rsidP="0017296B" w14:paraId="13EFC14F" w14:textId="77777777">
      <w:r>
        <w:tab/>
      </w:r>
      <w:r>
        <w:tab/>
      </w:r>
      <w:r>
        <w:tab/>
      </w:r>
      <w:r>
        <w:tab/>
      </w:r>
      <w:r>
        <w:tab/>
      </w:r>
      <w:r>
        <w:tab/>
        <w:t>Barbara A. Kreisman</w:t>
      </w:r>
    </w:p>
    <w:p w:rsidR="006409B6" w:rsidP="0017296B" w14:paraId="6FD7A676" w14:textId="77777777">
      <w:r>
        <w:tab/>
      </w:r>
      <w:r>
        <w:tab/>
      </w:r>
      <w:r>
        <w:tab/>
      </w:r>
      <w:r>
        <w:tab/>
      </w:r>
      <w:r>
        <w:tab/>
      </w:r>
      <w:r>
        <w:tab/>
        <w:t>Chief, Video Division</w:t>
      </w:r>
    </w:p>
    <w:p w:rsidR="00412FC5" w:rsidP="006409B6" w14:paraId="3F19EC40"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C6F6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E709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36D6C6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717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60891A5B" w14:textId="77777777">
      <w:r>
        <w:separator/>
      </w:r>
    </w:p>
  </w:footnote>
  <w:footnote w:type="continuationSeparator" w:id="1">
    <w:p w:rsidR="00E97187" w:rsidP="00C721AC" w14:paraId="4E38864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EC40D39" w14:textId="77777777">
      <w:pPr>
        <w:jc w:val="right"/>
        <w:rPr>
          <w:sz w:val="20"/>
        </w:rPr>
      </w:pPr>
      <w:r>
        <w:rPr>
          <w:sz w:val="20"/>
        </w:rPr>
        <w:t>(continued….)</w:t>
      </w:r>
    </w:p>
  </w:footnote>
  <w:footnote w:id="3">
    <w:p w:rsidR="00E97187" w:rsidP="006409B6" w14:paraId="38DC5352" w14:textId="1CCA4017">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623BAA">
        <w:rPr>
          <w:i/>
          <w:iCs/>
        </w:rPr>
        <w:t>Lubbock, Texas</w:t>
      </w:r>
      <w:r w:rsidRPr="00400001">
        <w:rPr>
          <w:i/>
          <w:iCs/>
        </w:rPr>
        <w:t>)</w:t>
      </w:r>
      <w:r>
        <w:t xml:space="preserve">, </w:t>
      </w:r>
      <w:r w:rsidR="006409B6">
        <w:t>MB Docket No. 2</w:t>
      </w:r>
      <w:r w:rsidR="00752E7E">
        <w:t>1-</w:t>
      </w:r>
      <w:r w:rsidR="00623BAA">
        <w:t>61</w:t>
      </w:r>
      <w:r w:rsidR="006409B6">
        <w:t xml:space="preserve">, </w:t>
      </w:r>
      <w:r>
        <w:t>Notice of Proposed Rulemaking,</w:t>
      </w:r>
      <w:r w:rsidR="00C34A62">
        <w:t xml:space="preserve"> </w:t>
      </w:r>
      <w:r w:rsidR="00623BAA">
        <w:t>DA 21-204 (rel. Feb. 22, 2021) (</w:t>
      </w:r>
      <w:r w:rsidRPr="00400001" w:rsidR="00623BAA">
        <w:rPr>
          <w:i/>
          <w:iCs/>
        </w:rPr>
        <w:t>NPRM</w:t>
      </w:r>
      <w:r w:rsidR="00623BAA">
        <w:t>).</w:t>
      </w:r>
    </w:p>
  </w:footnote>
  <w:footnote w:id="4">
    <w:p w:rsidR="00E97187" w:rsidP="00E97187" w14:paraId="77754AA0" w14:textId="3E86BD56">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1930DF">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t</w:t>
      </w:r>
      <w:r w:rsidR="006409B6">
        <w:t xml:space="preserve"> </w:t>
      </w:r>
      <w:r>
        <w:t>n.</w:t>
      </w:r>
      <w:r w:rsidR="000B6166">
        <w:t>2</w:t>
      </w:r>
      <w:r>
        <w:t>.</w:t>
      </w:r>
    </w:p>
  </w:footnote>
  <w:footnote w:id="5">
    <w:p w:rsidR="00E97187" w:rsidP="00E97187" w14:paraId="69BCD428"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953CCD" w:rsidRPr="00CA56F0" w14:paraId="209ACE8B" w14:textId="0B8CA93C">
      <w:pPr>
        <w:pStyle w:val="FootnoteText"/>
      </w:pPr>
      <w:r>
        <w:rPr>
          <w:rStyle w:val="FootnoteReference"/>
        </w:rPr>
        <w:footnoteRef/>
      </w:r>
      <w:r>
        <w:t xml:space="preserve"> </w:t>
      </w:r>
      <w:r w:rsidRPr="002A53F2">
        <w:rPr>
          <w:i/>
          <w:iCs/>
        </w:rPr>
        <w:t>Id.</w:t>
      </w:r>
      <w:r w:rsidR="00CA56F0">
        <w:t>at para. 2.</w:t>
      </w:r>
    </w:p>
  </w:footnote>
  <w:footnote w:id="7">
    <w:p w:rsidR="001D7825" w:rsidP="001D7825" w14:paraId="2D46EDD0" w14:textId="57050F3C">
      <w:pPr>
        <w:pStyle w:val="FootnoteText"/>
      </w:pPr>
      <w:r>
        <w:rPr>
          <w:rStyle w:val="FootnoteReference"/>
        </w:rPr>
        <w:footnoteRef/>
      </w:r>
      <w:r>
        <w:t xml:space="preserve"> </w:t>
      </w:r>
      <w:r w:rsidRPr="002A53F2">
        <w:rPr>
          <w:i/>
          <w:iCs/>
        </w:rPr>
        <w:t>Id</w:t>
      </w:r>
      <w:r>
        <w:t>., citing</w:t>
      </w:r>
      <w:r w:rsidRPr="00CE5A10">
        <w:rPr>
          <w:i/>
          <w:iCs/>
        </w:rPr>
        <w:t xml:space="preserve"> </w:t>
      </w:r>
      <w:r w:rsidRPr="007E29A2">
        <w:rPr>
          <w:i/>
          <w:iCs/>
        </w:rPr>
        <w:t>WSET, Inc</w:t>
      </w:r>
      <w:r>
        <w:t xml:space="preserve">., 80 FCC 2d 233, 246 (1980) (Population loss of less than 500 persons can be disregarded as </w:t>
      </w:r>
      <w:r w:rsidRPr="00CE5A10">
        <w:rPr>
          <w:i/>
          <w:iCs/>
        </w:rPr>
        <w:t>de minim</w:t>
      </w:r>
      <w:r>
        <w:rPr>
          <w:i/>
          <w:iCs/>
        </w:rPr>
        <w:t>i</w:t>
      </w:r>
      <w:r w:rsidRPr="00CE5A10">
        <w:rPr>
          <w:i/>
          <w:iCs/>
        </w:rPr>
        <w:t>s</w:t>
      </w:r>
      <w:r>
        <w:t>.)</w:t>
      </w:r>
    </w:p>
  </w:footnote>
  <w:footnote w:id="8">
    <w:p w:rsidR="00E97187" w:rsidP="00E97187" w14:paraId="41D0D0B5"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9">
    <w:p w:rsidR="00E97187" w:rsidP="00E97187" w14:paraId="6CE90BFC"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437DB723"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F3A" w14:paraId="6CFE03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B49AD4" w14:textId="166AE28B">
    <w:pPr>
      <w:pStyle w:val="Header"/>
      <w:rPr>
        <w:b w:val="0"/>
      </w:rPr>
    </w:pPr>
    <w:r>
      <w:tab/>
      <w:t>Federal Communications Commission</w:t>
    </w:r>
    <w:r>
      <w:tab/>
    </w:r>
    <w:r w:rsidR="00E97187">
      <w:t xml:space="preserve">DA </w:t>
    </w:r>
    <w:r w:rsidR="00E97187">
      <w:t>21-</w:t>
    </w:r>
    <w:r w:rsidR="00B01F3A">
      <w:t>477</w:t>
    </w:r>
  </w:p>
  <w:p w:rsidR="00D25FB5" w14:paraId="2AA478A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B57D0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84229C" w14:textId="09CC46C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B01F3A">
      <w:rPr>
        <w:spacing w:val="-2"/>
      </w:rPr>
      <w:t>477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709BB"/>
    <w:rsid w:val="000875BF"/>
    <w:rsid w:val="00092AB5"/>
    <w:rsid w:val="00096D8C"/>
    <w:rsid w:val="000B6166"/>
    <w:rsid w:val="000C0B65"/>
    <w:rsid w:val="000E05FE"/>
    <w:rsid w:val="000E3D42"/>
    <w:rsid w:val="001023E8"/>
    <w:rsid w:val="0011228D"/>
    <w:rsid w:val="00122BD5"/>
    <w:rsid w:val="00133F79"/>
    <w:rsid w:val="0017296B"/>
    <w:rsid w:val="00190580"/>
    <w:rsid w:val="001930DF"/>
    <w:rsid w:val="00194A66"/>
    <w:rsid w:val="001A6147"/>
    <w:rsid w:val="001B10DB"/>
    <w:rsid w:val="001D6BCF"/>
    <w:rsid w:val="001D7825"/>
    <w:rsid w:val="001E0027"/>
    <w:rsid w:val="001E01CA"/>
    <w:rsid w:val="001F5E8F"/>
    <w:rsid w:val="00206D86"/>
    <w:rsid w:val="00240529"/>
    <w:rsid w:val="00245652"/>
    <w:rsid w:val="00253313"/>
    <w:rsid w:val="00275CF5"/>
    <w:rsid w:val="0028301F"/>
    <w:rsid w:val="002833D7"/>
    <w:rsid w:val="00285017"/>
    <w:rsid w:val="002A2D2E"/>
    <w:rsid w:val="002A53F2"/>
    <w:rsid w:val="002C00E8"/>
    <w:rsid w:val="00343749"/>
    <w:rsid w:val="003660ED"/>
    <w:rsid w:val="00367B19"/>
    <w:rsid w:val="00381DCA"/>
    <w:rsid w:val="003A688B"/>
    <w:rsid w:val="003B0550"/>
    <w:rsid w:val="003B694F"/>
    <w:rsid w:val="003F171C"/>
    <w:rsid w:val="00400001"/>
    <w:rsid w:val="0040157D"/>
    <w:rsid w:val="00412FC5"/>
    <w:rsid w:val="00422276"/>
    <w:rsid w:val="004242F1"/>
    <w:rsid w:val="00424EA6"/>
    <w:rsid w:val="00445A00"/>
    <w:rsid w:val="00451B0F"/>
    <w:rsid w:val="00471E93"/>
    <w:rsid w:val="004C2EE3"/>
    <w:rsid w:val="004D4DB7"/>
    <w:rsid w:val="004D6E5C"/>
    <w:rsid w:val="004E4A22"/>
    <w:rsid w:val="005077A3"/>
    <w:rsid w:val="00511968"/>
    <w:rsid w:val="00511E8C"/>
    <w:rsid w:val="0055614C"/>
    <w:rsid w:val="00566D06"/>
    <w:rsid w:val="00590F45"/>
    <w:rsid w:val="005E14C2"/>
    <w:rsid w:val="00607BA5"/>
    <w:rsid w:val="0061180A"/>
    <w:rsid w:val="00616F89"/>
    <w:rsid w:val="00623BAA"/>
    <w:rsid w:val="00625FAE"/>
    <w:rsid w:val="00626EB6"/>
    <w:rsid w:val="006409B6"/>
    <w:rsid w:val="00655D03"/>
    <w:rsid w:val="006777C5"/>
    <w:rsid w:val="00683388"/>
    <w:rsid w:val="00683F84"/>
    <w:rsid w:val="00684C7D"/>
    <w:rsid w:val="006945ED"/>
    <w:rsid w:val="006A6A81"/>
    <w:rsid w:val="006E2ABD"/>
    <w:rsid w:val="006F7393"/>
    <w:rsid w:val="0070224F"/>
    <w:rsid w:val="007115F7"/>
    <w:rsid w:val="00711A32"/>
    <w:rsid w:val="007469D2"/>
    <w:rsid w:val="00752E7E"/>
    <w:rsid w:val="00785689"/>
    <w:rsid w:val="0079754B"/>
    <w:rsid w:val="007A1E6D"/>
    <w:rsid w:val="007A7D14"/>
    <w:rsid w:val="007B0EB2"/>
    <w:rsid w:val="007E29A2"/>
    <w:rsid w:val="007E31D4"/>
    <w:rsid w:val="00810B6F"/>
    <w:rsid w:val="00822CE0"/>
    <w:rsid w:val="00841AB1"/>
    <w:rsid w:val="00852F57"/>
    <w:rsid w:val="0085773E"/>
    <w:rsid w:val="008C68F1"/>
    <w:rsid w:val="009078BE"/>
    <w:rsid w:val="00921803"/>
    <w:rsid w:val="00926503"/>
    <w:rsid w:val="00953CCD"/>
    <w:rsid w:val="009726D8"/>
    <w:rsid w:val="009919F5"/>
    <w:rsid w:val="009D7308"/>
    <w:rsid w:val="009F76DB"/>
    <w:rsid w:val="00A2491E"/>
    <w:rsid w:val="00A32C3B"/>
    <w:rsid w:val="00A34E91"/>
    <w:rsid w:val="00A45F4F"/>
    <w:rsid w:val="00A600A9"/>
    <w:rsid w:val="00A651AA"/>
    <w:rsid w:val="00AA55B7"/>
    <w:rsid w:val="00AA5B9E"/>
    <w:rsid w:val="00AB2407"/>
    <w:rsid w:val="00AB53DF"/>
    <w:rsid w:val="00AE423E"/>
    <w:rsid w:val="00AE585E"/>
    <w:rsid w:val="00B01F3A"/>
    <w:rsid w:val="00B07E5C"/>
    <w:rsid w:val="00B66A30"/>
    <w:rsid w:val="00B811F7"/>
    <w:rsid w:val="00BA5DC6"/>
    <w:rsid w:val="00BA6196"/>
    <w:rsid w:val="00BC6D8C"/>
    <w:rsid w:val="00BF0056"/>
    <w:rsid w:val="00C2185E"/>
    <w:rsid w:val="00C34006"/>
    <w:rsid w:val="00C34A62"/>
    <w:rsid w:val="00C36B4C"/>
    <w:rsid w:val="00C426B1"/>
    <w:rsid w:val="00C43C45"/>
    <w:rsid w:val="00C66160"/>
    <w:rsid w:val="00C721AC"/>
    <w:rsid w:val="00C738D7"/>
    <w:rsid w:val="00C802E6"/>
    <w:rsid w:val="00C85E24"/>
    <w:rsid w:val="00C90D6A"/>
    <w:rsid w:val="00CA247E"/>
    <w:rsid w:val="00CA4457"/>
    <w:rsid w:val="00CA56F0"/>
    <w:rsid w:val="00CA6D21"/>
    <w:rsid w:val="00CC72B6"/>
    <w:rsid w:val="00CE5A10"/>
    <w:rsid w:val="00CF65F3"/>
    <w:rsid w:val="00D0218D"/>
    <w:rsid w:val="00D25FB5"/>
    <w:rsid w:val="00D3417F"/>
    <w:rsid w:val="00D44223"/>
    <w:rsid w:val="00D711F6"/>
    <w:rsid w:val="00DA2529"/>
    <w:rsid w:val="00DB130A"/>
    <w:rsid w:val="00DB2EBB"/>
    <w:rsid w:val="00DC10A1"/>
    <w:rsid w:val="00DC655F"/>
    <w:rsid w:val="00DC699B"/>
    <w:rsid w:val="00DD0B59"/>
    <w:rsid w:val="00DD7EBD"/>
    <w:rsid w:val="00DF62B6"/>
    <w:rsid w:val="00E01106"/>
    <w:rsid w:val="00E0444B"/>
    <w:rsid w:val="00E07225"/>
    <w:rsid w:val="00E1562B"/>
    <w:rsid w:val="00E208EC"/>
    <w:rsid w:val="00E260F8"/>
    <w:rsid w:val="00E5409F"/>
    <w:rsid w:val="00E867BD"/>
    <w:rsid w:val="00E97187"/>
    <w:rsid w:val="00EB10F0"/>
    <w:rsid w:val="00EC2856"/>
    <w:rsid w:val="00EC5F55"/>
    <w:rsid w:val="00EE6488"/>
    <w:rsid w:val="00F021FA"/>
    <w:rsid w:val="00F03E7D"/>
    <w:rsid w:val="00F23FF8"/>
    <w:rsid w:val="00F372C7"/>
    <w:rsid w:val="00F466AA"/>
    <w:rsid w:val="00F62E97"/>
    <w:rsid w:val="00F64209"/>
    <w:rsid w:val="00F86933"/>
    <w:rsid w:val="00F93BF5"/>
    <w:rsid w:val="00FA1E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8AE040"/>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3A"/>
    <w:pPr>
      <w:widowControl w:val="0"/>
    </w:pPr>
    <w:rPr>
      <w:snapToGrid w:val="0"/>
      <w:kern w:val="28"/>
      <w:sz w:val="22"/>
    </w:rPr>
  </w:style>
  <w:style w:type="paragraph" w:styleId="Heading1">
    <w:name w:val="heading 1"/>
    <w:basedOn w:val="Normal"/>
    <w:next w:val="ParaNum"/>
    <w:qFormat/>
    <w:rsid w:val="00B01F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1F3A"/>
    <w:pPr>
      <w:keepNext/>
      <w:numPr>
        <w:ilvl w:val="1"/>
        <w:numId w:val="3"/>
      </w:numPr>
      <w:spacing w:after="120"/>
      <w:outlineLvl w:val="1"/>
    </w:pPr>
    <w:rPr>
      <w:b/>
    </w:rPr>
  </w:style>
  <w:style w:type="paragraph" w:styleId="Heading3">
    <w:name w:val="heading 3"/>
    <w:basedOn w:val="Normal"/>
    <w:next w:val="ParaNum"/>
    <w:qFormat/>
    <w:rsid w:val="00B01F3A"/>
    <w:pPr>
      <w:keepNext/>
      <w:numPr>
        <w:ilvl w:val="2"/>
        <w:numId w:val="3"/>
      </w:numPr>
      <w:tabs>
        <w:tab w:val="left" w:pos="2160"/>
      </w:tabs>
      <w:spacing w:after="120"/>
      <w:outlineLvl w:val="2"/>
    </w:pPr>
    <w:rPr>
      <w:b/>
    </w:rPr>
  </w:style>
  <w:style w:type="paragraph" w:styleId="Heading4">
    <w:name w:val="heading 4"/>
    <w:basedOn w:val="Normal"/>
    <w:next w:val="ParaNum"/>
    <w:qFormat/>
    <w:rsid w:val="00B01F3A"/>
    <w:pPr>
      <w:keepNext/>
      <w:numPr>
        <w:ilvl w:val="3"/>
        <w:numId w:val="3"/>
      </w:numPr>
      <w:tabs>
        <w:tab w:val="left" w:pos="2880"/>
      </w:tabs>
      <w:spacing w:after="120"/>
      <w:outlineLvl w:val="3"/>
    </w:pPr>
    <w:rPr>
      <w:b/>
    </w:rPr>
  </w:style>
  <w:style w:type="paragraph" w:styleId="Heading5">
    <w:name w:val="heading 5"/>
    <w:basedOn w:val="Normal"/>
    <w:next w:val="ParaNum"/>
    <w:qFormat/>
    <w:rsid w:val="00B01F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1F3A"/>
    <w:pPr>
      <w:numPr>
        <w:ilvl w:val="5"/>
        <w:numId w:val="3"/>
      </w:numPr>
      <w:tabs>
        <w:tab w:val="left" w:pos="4320"/>
      </w:tabs>
      <w:spacing w:after="120"/>
      <w:outlineLvl w:val="5"/>
    </w:pPr>
    <w:rPr>
      <w:b/>
    </w:rPr>
  </w:style>
  <w:style w:type="paragraph" w:styleId="Heading7">
    <w:name w:val="heading 7"/>
    <w:basedOn w:val="Normal"/>
    <w:next w:val="ParaNum"/>
    <w:qFormat/>
    <w:rsid w:val="00B01F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1F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1F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1F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F3A"/>
  </w:style>
  <w:style w:type="paragraph" w:customStyle="1" w:styleId="ParaNum">
    <w:name w:val="ParaNum"/>
    <w:basedOn w:val="Normal"/>
    <w:link w:val="ParaNumChar1"/>
    <w:rsid w:val="00B01F3A"/>
    <w:pPr>
      <w:numPr>
        <w:numId w:val="2"/>
      </w:numPr>
      <w:tabs>
        <w:tab w:val="clear" w:pos="1080"/>
        <w:tab w:val="num" w:pos="1440"/>
      </w:tabs>
      <w:spacing w:after="120"/>
    </w:pPr>
  </w:style>
  <w:style w:type="paragraph" w:styleId="EndnoteText">
    <w:name w:val="endnote text"/>
    <w:basedOn w:val="Normal"/>
    <w:semiHidden/>
    <w:rsid w:val="00B01F3A"/>
    <w:rPr>
      <w:sz w:val="20"/>
    </w:rPr>
  </w:style>
  <w:style w:type="character" w:styleId="EndnoteReference">
    <w:name w:val="endnote reference"/>
    <w:semiHidden/>
    <w:rsid w:val="00B01F3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B01F3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01F3A"/>
    <w:rPr>
      <w:rFonts w:ascii="Times New Roman" w:hAnsi="Times New Roman"/>
      <w:dstrike w:val="0"/>
      <w:color w:val="auto"/>
      <w:sz w:val="20"/>
      <w:vertAlign w:val="superscript"/>
    </w:rPr>
  </w:style>
  <w:style w:type="paragraph" w:styleId="TOC1">
    <w:name w:val="toc 1"/>
    <w:basedOn w:val="Normal"/>
    <w:next w:val="Normal"/>
    <w:semiHidden/>
    <w:rsid w:val="00B01F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1F3A"/>
    <w:pPr>
      <w:tabs>
        <w:tab w:val="left" w:pos="720"/>
        <w:tab w:val="right" w:leader="dot" w:pos="9360"/>
      </w:tabs>
      <w:suppressAutoHyphens/>
      <w:ind w:left="720" w:right="720" w:hanging="360"/>
    </w:pPr>
    <w:rPr>
      <w:noProof/>
    </w:rPr>
  </w:style>
  <w:style w:type="paragraph" w:styleId="TOC3">
    <w:name w:val="toc 3"/>
    <w:basedOn w:val="Normal"/>
    <w:next w:val="Normal"/>
    <w:semiHidden/>
    <w:rsid w:val="00B01F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1F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1F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1F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1F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1F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1F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1F3A"/>
    <w:pPr>
      <w:tabs>
        <w:tab w:val="right" w:pos="9360"/>
      </w:tabs>
      <w:suppressAutoHyphens/>
    </w:pPr>
  </w:style>
  <w:style w:type="character" w:customStyle="1" w:styleId="EquationCaption">
    <w:name w:val="_Equation Caption"/>
    <w:rsid w:val="00B01F3A"/>
  </w:style>
  <w:style w:type="paragraph" w:styleId="Header">
    <w:name w:val="header"/>
    <w:basedOn w:val="Normal"/>
    <w:autoRedefine/>
    <w:rsid w:val="00B01F3A"/>
    <w:pPr>
      <w:tabs>
        <w:tab w:val="center" w:pos="4680"/>
        <w:tab w:val="right" w:pos="9360"/>
      </w:tabs>
    </w:pPr>
    <w:rPr>
      <w:b/>
    </w:rPr>
  </w:style>
  <w:style w:type="paragraph" w:styleId="Footer">
    <w:name w:val="footer"/>
    <w:basedOn w:val="Normal"/>
    <w:link w:val="FooterChar"/>
    <w:uiPriority w:val="99"/>
    <w:rsid w:val="00B01F3A"/>
    <w:pPr>
      <w:tabs>
        <w:tab w:val="center" w:pos="4320"/>
        <w:tab w:val="right" w:pos="8640"/>
      </w:tabs>
    </w:pPr>
  </w:style>
  <w:style w:type="character" w:styleId="PageNumber">
    <w:name w:val="page number"/>
    <w:basedOn w:val="DefaultParagraphFont"/>
    <w:rsid w:val="00B01F3A"/>
  </w:style>
  <w:style w:type="paragraph" w:styleId="BlockText">
    <w:name w:val="Block Text"/>
    <w:basedOn w:val="Normal"/>
    <w:rsid w:val="00B01F3A"/>
    <w:pPr>
      <w:spacing w:after="240"/>
      <w:ind w:left="1440" w:right="1440"/>
    </w:pPr>
  </w:style>
  <w:style w:type="paragraph" w:customStyle="1" w:styleId="Paratitle">
    <w:name w:val="Para title"/>
    <w:basedOn w:val="Normal"/>
    <w:rsid w:val="00B01F3A"/>
    <w:pPr>
      <w:tabs>
        <w:tab w:val="center" w:pos="9270"/>
      </w:tabs>
      <w:spacing w:after="240"/>
    </w:pPr>
    <w:rPr>
      <w:spacing w:val="-2"/>
    </w:rPr>
  </w:style>
  <w:style w:type="paragraph" w:customStyle="1" w:styleId="Bullet">
    <w:name w:val="Bullet"/>
    <w:basedOn w:val="Normal"/>
    <w:rsid w:val="00B01F3A"/>
    <w:pPr>
      <w:tabs>
        <w:tab w:val="left" w:pos="2160"/>
      </w:tabs>
      <w:spacing w:after="220"/>
      <w:ind w:left="2160" w:hanging="720"/>
    </w:pPr>
  </w:style>
  <w:style w:type="paragraph" w:customStyle="1" w:styleId="TableFormat">
    <w:name w:val="TableFormat"/>
    <w:basedOn w:val="Bullet"/>
    <w:rsid w:val="00B01F3A"/>
    <w:pPr>
      <w:tabs>
        <w:tab w:val="clear" w:pos="2160"/>
        <w:tab w:val="left" w:pos="5040"/>
      </w:tabs>
      <w:ind w:left="5040" w:hanging="3600"/>
    </w:pPr>
  </w:style>
  <w:style w:type="paragraph" w:customStyle="1" w:styleId="TOCTitle">
    <w:name w:val="TOC Title"/>
    <w:basedOn w:val="Normal"/>
    <w:rsid w:val="00B01F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1F3A"/>
    <w:pPr>
      <w:jc w:val="center"/>
    </w:pPr>
    <w:rPr>
      <w:rFonts w:ascii="Times New Roman Bold" w:hAnsi="Times New Roman Bold"/>
      <w:b/>
      <w:bCs/>
      <w:caps/>
      <w:szCs w:val="22"/>
    </w:rPr>
  </w:style>
  <w:style w:type="character" w:styleId="Hyperlink">
    <w:name w:val="Hyperlink"/>
    <w:rsid w:val="00B01F3A"/>
    <w:rPr>
      <w:color w:val="0000FF"/>
      <w:u w:val="single"/>
    </w:rPr>
  </w:style>
  <w:style w:type="character" w:customStyle="1" w:styleId="FooterChar">
    <w:name w:val="Footer Char"/>
    <w:link w:val="Footer"/>
    <w:uiPriority w:val="99"/>
    <w:rsid w:val="00B01F3A"/>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