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4C2EE3" w:rsidRPr="007B5485" w:rsidP="007115F7" w14:paraId="5DD14CB3" w14:textId="2387D970">
            <w:pPr>
              <w:tabs>
                <w:tab w:val="center" w:pos="4680"/>
              </w:tabs>
              <w:suppressAutoHyphens/>
              <w:rPr>
                <w:bCs/>
                <w:spacing w:val="-2"/>
              </w:rPr>
            </w:pPr>
            <w:r>
              <w:rPr>
                <w:bCs/>
                <w:spacing w:val="-2"/>
              </w:rPr>
              <w:t>Tutt Media Group</w:t>
            </w:r>
            <w:r w:rsidR="00841633">
              <w:rPr>
                <w:bCs/>
                <w:spacing w:val="-2"/>
              </w:rPr>
              <w:t>, Inc.</w:t>
            </w:r>
          </w:p>
          <w:p w:rsidR="00B14E41" w:rsidP="007115F7" w14:paraId="0424FBE6" w14:textId="77777777">
            <w:pPr>
              <w:tabs>
                <w:tab w:val="center" w:pos="4680"/>
              </w:tabs>
              <w:suppressAutoHyphens/>
              <w:rPr>
                <w:spacing w:val="-2"/>
              </w:rPr>
            </w:pPr>
          </w:p>
          <w:p w:rsidR="005D6E94" w:rsidRPr="007115F7" w:rsidP="00BD713F" w14:paraId="65F49D86" w14:textId="58A546DD">
            <w:pPr>
              <w:tabs>
                <w:tab w:val="center" w:pos="4680"/>
              </w:tabs>
              <w:suppressAutoHyphens/>
              <w:rPr>
                <w:spacing w:val="-2"/>
              </w:rPr>
            </w:pPr>
            <w:r>
              <w:rPr>
                <w:spacing w:val="-2"/>
              </w:rPr>
              <w:t>Licensee of Station</w:t>
            </w:r>
            <w:r w:rsidR="00841633">
              <w:rPr>
                <w:spacing w:val="-2"/>
              </w:rPr>
              <w:t>s</w:t>
            </w:r>
            <w:r>
              <w:rPr>
                <w:spacing w:val="-2"/>
              </w:rPr>
              <w:t xml:space="preserve"> </w:t>
            </w:r>
            <w:r w:rsidR="00BD713F">
              <w:rPr>
                <w:spacing w:val="-2"/>
              </w:rPr>
              <w:t xml:space="preserve">WTMH-LD, Kinston, NC; </w:t>
            </w:r>
            <w:r w:rsidRPr="00F21876" w:rsidR="00F21876">
              <w:rPr>
                <w:spacing w:val="-2"/>
              </w:rPr>
              <w:t>WTMQ-LD</w:t>
            </w:r>
            <w:r w:rsidR="00F21876">
              <w:rPr>
                <w:spacing w:val="-2"/>
              </w:rPr>
              <w:t xml:space="preserve">, Jacksonville, NC; </w:t>
            </w:r>
            <w:r w:rsidRPr="0075048F" w:rsidR="0075048F">
              <w:rPr>
                <w:spacing w:val="-2"/>
              </w:rPr>
              <w:t>WTMV-LD</w:t>
            </w:r>
            <w:r w:rsidR="0075048F">
              <w:rPr>
                <w:spacing w:val="-2"/>
              </w:rPr>
              <w:t>, Ogden, NC</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2141EC37" w14:textId="77777777">
            <w:pPr>
              <w:tabs>
                <w:tab w:val="center" w:pos="4680"/>
              </w:tabs>
              <w:suppressAutoHyphens/>
              <w:rPr>
                <w:b/>
                <w:spacing w:val="-2"/>
              </w:rPr>
            </w:pPr>
            <w:r>
              <w:rPr>
                <w:b/>
                <w:spacing w:val="-2"/>
              </w:rPr>
              <w:t>)</w:t>
            </w:r>
          </w:p>
          <w:p w:rsidR="00680248" w14:paraId="35025693" w14:textId="790FC1FC">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38B60D36">
            <w:pPr>
              <w:tabs>
                <w:tab w:val="center" w:pos="4680"/>
              </w:tabs>
              <w:suppressAutoHyphens/>
              <w:rPr>
                <w:spacing w:val="-2"/>
              </w:rPr>
            </w:pPr>
            <w:r>
              <w:rPr>
                <w:spacing w:val="-2"/>
              </w:rPr>
              <w:t>Facility ID No</w:t>
            </w:r>
            <w:r w:rsidR="00841633">
              <w:rPr>
                <w:spacing w:val="-2"/>
              </w:rPr>
              <w:t>s</w:t>
            </w:r>
            <w:r>
              <w:rPr>
                <w:spacing w:val="-2"/>
              </w:rPr>
              <w:t>.</w:t>
            </w:r>
            <w:r w:rsidR="00342051">
              <w:rPr>
                <w:spacing w:val="-2"/>
              </w:rPr>
              <w:t xml:space="preserve">: </w:t>
            </w:r>
            <w:r>
              <w:rPr>
                <w:spacing w:val="-2"/>
              </w:rPr>
              <w:t xml:space="preserve"> </w:t>
            </w:r>
            <w:r w:rsidR="009D4144">
              <w:rPr>
                <w:spacing w:val="-2"/>
              </w:rPr>
              <w:t xml:space="preserve">184344; </w:t>
            </w:r>
            <w:r w:rsidRPr="00605C9E" w:rsidR="00605C9E">
              <w:rPr>
                <w:spacing w:val="-2"/>
              </w:rPr>
              <w:t>184346</w:t>
            </w:r>
            <w:r w:rsidR="00605C9E">
              <w:rPr>
                <w:spacing w:val="-2"/>
              </w:rPr>
              <w:t xml:space="preserve">; </w:t>
            </w:r>
            <w:r w:rsidRPr="0075048F" w:rsidR="0075048F">
              <w:rPr>
                <w:spacing w:val="-2"/>
              </w:rPr>
              <w:t>184347</w:t>
            </w:r>
          </w:p>
          <w:p w:rsidR="004C31FD" w14:paraId="4DB0228A" w14:textId="2001D4E3">
            <w:pPr>
              <w:tabs>
                <w:tab w:val="center" w:pos="4680"/>
              </w:tabs>
              <w:suppressAutoHyphens/>
              <w:rPr>
                <w:spacing w:val="-2"/>
              </w:rPr>
            </w:pPr>
            <w:r>
              <w:rPr>
                <w:spacing w:val="-2"/>
              </w:rPr>
              <w:t>NAL/Acct. No.</w:t>
            </w:r>
            <w:r w:rsidR="00342051">
              <w:rPr>
                <w:spacing w:val="-2"/>
              </w:rPr>
              <w:t xml:space="preserve">: </w:t>
            </w:r>
            <w:r>
              <w:rPr>
                <w:spacing w:val="-2"/>
              </w:rPr>
              <w:t xml:space="preserve"> </w:t>
            </w:r>
            <w:r w:rsidRPr="004B664F" w:rsidR="004B664F">
              <w:rPr>
                <w:spacing w:val="-2"/>
              </w:rPr>
              <w:t>202141420007</w:t>
            </w:r>
          </w:p>
          <w:p w:rsidR="004C31FD" w14:paraId="7929E2B8" w14:textId="565E0168">
            <w:pPr>
              <w:tabs>
                <w:tab w:val="center" w:pos="4680"/>
              </w:tabs>
              <w:suppressAutoHyphens/>
              <w:rPr>
                <w:spacing w:val="-2"/>
              </w:rPr>
            </w:pPr>
            <w:r>
              <w:rPr>
                <w:spacing w:val="-2"/>
              </w:rPr>
              <w:t xml:space="preserve">FRN: </w:t>
            </w:r>
            <w:r w:rsidR="00342051">
              <w:rPr>
                <w:spacing w:val="-2"/>
              </w:rPr>
              <w:t xml:space="preserve"> </w:t>
            </w:r>
            <w:r w:rsidRPr="00A17D56" w:rsidR="00A17D56">
              <w:rPr>
                <w:spacing w:val="-2"/>
              </w:rPr>
              <w:t>0021749619</w:t>
            </w:r>
            <w:r w:rsidR="00A17D56">
              <w:rPr>
                <w:spacing w:val="-2"/>
              </w:rPr>
              <w:t xml:space="preserve"> </w:t>
            </w:r>
          </w:p>
          <w:p w:rsidR="004C31FD" w14:paraId="56EB9DD6" w14:textId="26AC1154">
            <w:pPr>
              <w:tabs>
                <w:tab w:val="center" w:pos="4680"/>
              </w:tabs>
              <w:suppressAutoHyphens/>
              <w:rPr>
                <w:spacing w:val="-2"/>
              </w:rPr>
            </w:pPr>
            <w:r>
              <w:rPr>
                <w:spacing w:val="-2"/>
              </w:rPr>
              <w:t xml:space="preserve">LMS </w:t>
            </w:r>
            <w:r>
              <w:rPr>
                <w:spacing w:val="-2"/>
              </w:rPr>
              <w:t>File No.</w:t>
            </w:r>
            <w:r w:rsidR="00342051">
              <w:rPr>
                <w:spacing w:val="-2"/>
              </w:rPr>
              <w:t xml:space="preserve">: </w:t>
            </w:r>
            <w:r>
              <w:rPr>
                <w:spacing w:val="-2"/>
              </w:rPr>
              <w:t xml:space="preserve"> </w:t>
            </w:r>
            <w:r w:rsidRPr="00E23CD1" w:rsidR="00E23CD1">
              <w:rPr>
                <w:spacing w:val="-2"/>
              </w:rPr>
              <w:t>0000127355</w:t>
            </w:r>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24777D5E">
      <w:pPr>
        <w:tabs>
          <w:tab w:val="left" w:pos="720"/>
          <w:tab w:val="right" w:pos="9360"/>
        </w:tabs>
        <w:suppressAutoHyphens/>
        <w:spacing w:line="227" w:lineRule="auto"/>
        <w:rPr>
          <w:spacing w:val="-2"/>
        </w:rPr>
      </w:pPr>
      <w:r>
        <w:rPr>
          <w:b/>
          <w:spacing w:val="-2"/>
        </w:rPr>
        <w:t xml:space="preserve">Adopted:  </w:t>
      </w:r>
      <w:r w:rsidR="000C6FFA">
        <w:rPr>
          <w:b/>
          <w:spacing w:val="-2"/>
        </w:rPr>
        <w:t>May 27,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C6FFA">
        <w:rPr>
          <w:b/>
          <w:spacing w:val="-2"/>
        </w:rPr>
        <w:t>May 27,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P="00FB595B" w14:paraId="181D99A4" w14:textId="7F7232CC">
      <w:pPr>
        <w:pStyle w:val="ParaNum"/>
        <w:tabs>
          <w:tab w:val="clear" w:pos="1080"/>
          <w:tab w:val="num" w:pos="1440"/>
        </w:tabs>
      </w:pPr>
      <w:r>
        <w:t>The Media Bureau</w:t>
      </w:r>
      <w:r w:rsidR="00283832">
        <w:t xml:space="preserve"> (Bureau)</w:t>
      </w:r>
      <w:r>
        <w:t xml:space="preserve"> has before it the application (Application)</w:t>
      </w:r>
      <w:r>
        <w:rPr>
          <w:rStyle w:val="FootnoteReference"/>
        </w:rPr>
        <w:footnoteReference w:id="3"/>
      </w:r>
      <w:r>
        <w:t xml:space="preserve"> of </w:t>
      </w:r>
      <w:r w:rsidRPr="003D7B18" w:rsidR="003D7B18">
        <w:t>Tutt Media Group, Inc.</w:t>
      </w:r>
      <w:r>
        <w:t xml:space="preserve"> (Licensee), for renewal of </w:t>
      </w:r>
      <w:r w:rsidR="00D57CBE">
        <w:t xml:space="preserve">its </w:t>
      </w:r>
      <w:r>
        <w:t>license</w:t>
      </w:r>
      <w:r w:rsidR="00475ECD">
        <w:t>s</w:t>
      </w:r>
      <w:r>
        <w:t xml:space="preserve"> for </w:t>
      </w:r>
      <w:r w:rsidRPr="00475ECD" w:rsidR="00475ECD">
        <w:t>WTMH-LD, Kinston, NC</w:t>
      </w:r>
      <w:r w:rsidR="00475ECD">
        <w:t>,</w:t>
      </w:r>
      <w:r w:rsidRPr="00475ECD" w:rsidR="00475ECD">
        <w:t xml:space="preserve"> WTMQ-LD, Jacksonville, NC</w:t>
      </w:r>
      <w:r w:rsidR="00475ECD">
        <w:t>,</w:t>
      </w:r>
      <w:r w:rsidRPr="00475ECD" w:rsidR="00475ECD">
        <w:t xml:space="preserve"> </w:t>
      </w:r>
      <w:r w:rsidR="00475ECD">
        <w:t xml:space="preserve">and </w:t>
      </w:r>
      <w:r w:rsidRPr="00475ECD" w:rsidR="00475ECD">
        <w:t>WTMV-LD, Ogden, NC</w:t>
      </w:r>
      <w:r w:rsidRPr="00475ECD" w:rsidR="00475ECD">
        <w:t xml:space="preserve"> </w:t>
      </w:r>
      <w:r>
        <w:t>(Station</w:t>
      </w:r>
      <w:r w:rsidR="003665A8">
        <w:t>s</w:t>
      </w:r>
      <w:r>
        <w:t xml:space="preserve">).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violated section 73.3539(a) of the </w:t>
      </w:r>
      <w:r w:rsidR="00736A17">
        <w:t>Commission’s rules</w:t>
      </w:r>
      <w:r w:rsidR="00537136">
        <w:t xml:space="preserve"> (Rules)</w:t>
      </w:r>
      <w:r w:rsidRPr="00F74B5C" w:rsidR="00F74B5C">
        <w:rPr>
          <w:rStyle w:val="FootnoteReference"/>
        </w:rPr>
        <w:t xml:space="preserve"> </w:t>
      </w:r>
      <w:r>
        <w:rPr>
          <w:rStyle w:val="FootnoteReference"/>
        </w:rPr>
        <w:footnoteReference w:id="4"/>
      </w:r>
      <w:r w:rsidR="00736A17">
        <w:t xml:space="preserve"> </w:t>
      </w:r>
      <w:r>
        <w:t>by failing to timely file a license renewal application for the Station</w:t>
      </w:r>
      <w:r w:rsidR="00781DA3">
        <w:t>s</w:t>
      </w:r>
      <w:r>
        <w:t xml:space="preserve">.  Based upon our review of the facts and circumstances before us, we conclude that the Licensee is apparently liable for a monetary forfeiture in the amount </w:t>
      </w:r>
      <w:r w:rsidRPr="00D35133">
        <w:t xml:space="preserve">of </w:t>
      </w:r>
      <w:r w:rsidRPr="00A42814" w:rsidR="00557AB1">
        <w:t xml:space="preserve">four </w:t>
      </w:r>
      <w:r w:rsidRPr="00A42814">
        <w:t xml:space="preserve">thousand </w:t>
      </w:r>
      <w:r w:rsidRPr="00A42814" w:rsidR="00453E48">
        <w:t xml:space="preserve">five hundred </w:t>
      </w:r>
      <w:r w:rsidRPr="00A42814">
        <w:t>dollars ($</w:t>
      </w:r>
      <w:r w:rsidRPr="00A42814" w:rsidR="00557AB1">
        <w:t>4</w:t>
      </w:r>
      <w:r w:rsidRPr="00A42814">
        <w:t>,</w:t>
      </w:r>
      <w:r w:rsidRPr="00A42814" w:rsidR="00453E48">
        <w:t>500</w:t>
      </w:r>
      <w:r w:rsidRPr="00A42814">
        <w:t>)</w:t>
      </w:r>
      <w:r>
        <w:t>.</w:t>
      </w:r>
    </w:p>
    <w:p w:rsidR="005005A5" w:rsidP="005005A5" w14:paraId="59E83F9F" w14:textId="77777777">
      <w:pPr>
        <w:pStyle w:val="Heading1"/>
      </w:pPr>
      <w:r>
        <w:t>BACKGROUND</w:t>
      </w:r>
    </w:p>
    <w:p w:rsidR="00FF59E4" w:rsidRPr="005005A5" w:rsidP="00C510D5" w14:paraId="214C221F" w14:textId="5486322E">
      <w:pPr>
        <w:pStyle w:val="ParaNum"/>
        <w:tabs>
          <w:tab w:val="clear" w:pos="1080"/>
          <w:tab w:val="num" w:pos="1440"/>
        </w:tabs>
      </w:pPr>
      <w:bookmarkStart w:id="0" w:name="_Hlk60913847"/>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t xml:space="preserve">  </w:t>
      </w:r>
      <w:r w:rsidR="000F2711">
        <w:t xml:space="preserve">The </w:t>
      </w:r>
      <w:r>
        <w:t>application for renewal of the Station</w:t>
      </w:r>
      <w:r w:rsidR="002265A1">
        <w:t>s</w:t>
      </w:r>
      <w:r>
        <w:t>’ license</w:t>
      </w:r>
      <w:r w:rsidR="00113B46">
        <w:t>s</w:t>
      </w:r>
      <w:r>
        <w:t xml:space="preserve"> should have been filed by </w:t>
      </w:r>
      <w:r w:rsidRPr="0086373E" w:rsidR="0086373E">
        <w:t>August 3, 2020</w:t>
      </w:r>
      <w:r>
        <w:t>, the first day of the fourth full calendar month prior to the Station</w:t>
      </w:r>
      <w:r w:rsidR="00237BE4">
        <w:t>s</w:t>
      </w:r>
      <w:r>
        <w:t>’ license expiration date</w:t>
      </w:r>
      <w:r w:rsidR="00B374A8">
        <w:t xml:space="preserve"> of </w:t>
      </w:r>
      <w:r w:rsidRPr="0046040D" w:rsidR="0046040D">
        <w:t>December 1, 2020</w:t>
      </w:r>
      <w:r>
        <w:t>.</w:t>
      </w:r>
      <w:r>
        <w:rPr>
          <w:rStyle w:val="FootnoteReference"/>
        </w:rPr>
        <w:footnoteReference w:id="6"/>
      </w:r>
      <w:r>
        <w:t xml:space="preserve">  </w:t>
      </w:r>
      <w:r w:rsidR="00D52330">
        <w:t>However, t</w:t>
      </w:r>
      <w:r>
        <w:t xml:space="preserve">he </w:t>
      </w:r>
      <w:r w:rsidR="00D94367">
        <w:t xml:space="preserve">Licensee did not file the </w:t>
      </w:r>
      <w:r>
        <w:t xml:space="preserve">Application until </w:t>
      </w:r>
      <w:r w:rsidR="0046040D">
        <w:t>November 25, 2020</w:t>
      </w:r>
      <w:r>
        <w:t>.</w:t>
      </w:r>
      <w:r w:rsidR="00C510D5">
        <w:t xml:space="preserve">  </w:t>
      </w:r>
      <w:r w:rsidRPr="001B6F82" w:rsidR="001521FF">
        <w:t>In the Application, the Licensee indicates that the failure to timely file was</w:t>
      </w:r>
      <w:r w:rsidRPr="001B6F82" w:rsidR="000B6C78">
        <w:t xml:space="preserve"> </w:t>
      </w:r>
      <w:bookmarkStart w:id="1" w:name="_Hlk71648059"/>
      <w:r w:rsidRPr="001B6F82" w:rsidR="000B6C78">
        <w:t>in part due to “recent financial issue</w:t>
      </w:r>
      <w:r w:rsidRPr="001B6F82" w:rsidR="00A32055">
        <w:t>s</w:t>
      </w:r>
      <w:r w:rsidRPr="001B6F82" w:rsidR="00BE4FFF">
        <w:t>” and “</w:t>
      </w:r>
      <w:r w:rsidRPr="001B6F82" w:rsidR="00215053">
        <w:t>inexperience</w:t>
      </w:r>
      <w:r w:rsidRPr="001B6F82" w:rsidR="00BE4FFF">
        <w:t>”</w:t>
      </w:r>
      <w:r w:rsidRPr="001B6F82" w:rsidR="00215053">
        <w:t xml:space="preserve"> </w:t>
      </w:r>
      <w:r w:rsidRPr="001B6F82" w:rsidR="00340827">
        <w:t xml:space="preserve">regarding Commission </w:t>
      </w:r>
      <w:r w:rsidRPr="001B6F82" w:rsidR="00657FFA">
        <w:t>r</w:t>
      </w:r>
      <w:r w:rsidRPr="001B6F82" w:rsidR="00340827">
        <w:t>ules</w:t>
      </w:r>
      <w:r w:rsidRPr="001B6F82" w:rsidR="00657FFA">
        <w:t xml:space="preserve"> and requirements</w:t>
      </w:r>
      <w:bookmarkEnd w:id="1"/>
      <w:r w:rsidRPr="001B6F82" w:rsidR="00340827">
        <w:t>.</w:t>
      </w:r>
    </w:p>
    <w:bookmarkEnd w:id="0"/>
    <w:p w:rsidR="00AD6D78" w:rsidP="00AD6D78" w14:paraId="7A515AF9" w14:textId="77777777">
      <w:pPr>
        <w:pStyle w:val="Heading1"/>
      </w:pPr>
      <w:r>
        <w:t>DISCUSSION</w:t>
      </w:r>
    </w:p>
    <w:p w:rsidR="00AD6D78" w:rsidP="007B5485" w14:paraId="1E1BFD44" w14:textId="13DDB93A">
      <w:pPr>
        <w:pStyle w:val="ParaNum"/>
        <w:tabs>
          <w:tab w:val="clear" w:pos="1080"/>
          <w:tab w:val="num" w:pos="1440"/>
        </w:tabs>
      </w:pPr>
      <w:r>
        <w:rPr>
          <w:i/>
        </w:rPr>
        <w:t xml:space="preserve">Proposed Forfeiture.  </w:t>
      </w:r>
      <w:r w:rsidRPr="00A46B9D" w:rsidR="00A46B9D">
        <w:rPr>
          <w:iCs/>
        </w:rPr>
        <w:t xml:space="preserve">We </w:t>
      </w:r>
      <w:r w:rsidRPr="00C70247" w:rsidR="00A46B9D">
        <w:rPr>
          <w:szCs w:val="22"/>
        </w:rPr>
        <w:t>find</w:t>
      </w:r>
      <w:r w:rsidRPr="00A46B9D" w:rsidR="00A46B9D">
        <w:rPr>
          <w:iCs/>
        </w:rPr>
        <w:t xml:space="preserve"> that the Licensee is apparently liable for a forfeiture in the amount of </w:t>
      </w:r>
      <w:r w:rsidRPr="001B6F82" w:rsidR="00A46B9D">
        <w:rPr>
          <w:iCs/>
        </w:rPr>
        <w:t>$</w:t>
      </w:r>
      <w:r w:rsidRPr="001B6F82" w:rsidR="00F670A3">
        <w:rPr>
          <w:iCs/>
        </w:rPr>
        <w:t>4</w:t>
      </w:r>
      <w:r w:rsidRPr="001B6F82" w:rsidR="00532618">
        <w:rPr>
          <w:iCs/>
        </w:rPr>
        <w:t>,</w:t>
      </w:r>
      <w:r w:rsidRPr="001B6F82" w:rsidR="00453E48">
        <w:rPr>
          <w:iCs/>
        </w:rPr>
        <w:t>500</w:t>
      </w:r>
      <w:r w:rsidR="00A46B9D">
        <w:rPr>
          <w:iCs/>
        </w:rPr>
        <w:t>.</w:t>
      </w:r>
      <w:r w:rsidRPr="003A5B68" w:rsidR="00F51661">
        <w:rPr>
          <w:iCs/>
        </w:rPr>
        <w:t xml:space="preserve"> </w:t>
      </w:r>
      <w:r w:rsidR="00A46B9D">
        <w:rPr>
          <w:iCs/>
        </w:rPr>
        <w:t xml:space="preserve"> </w:t>
      </w:r>
      <w:r w:rsidRPr="00224D81" w:rsidR="00224D81">
        <w:rPr>
          <w:iCs/>
        </w:rPr>
        <w:t xml:space="preserve">In this case, the Licensee failed to file the Application on or before </w:t>
      </w:r>
      <w:r w:rsidRPr="0086373E" w:rsidR="002C0CE0">
        <w:t>August 3, 2020</w:t>
      </w:r>
      <w:r w:rsidRPr="00224D81" w:rsidR="00224D81">
        <w:rPr>
          <w:iCs/>
        </w:rPr>
        <w:t xml:space="preserve">, as required by section 73.3539(a) of the Rules.  The Application was not received until </w:t>
      </w:r>
      <w:r w:rsidR="00D0038A">
        <w:t>November 25, 2020</w:t>
      </w:r>
      <w:r w:rsidR="00680248">
        <w:t>, almost four months late</w:t>
      </w:r>
      <w:r w:rsidRPr="00224D81" w:rsidR="00224D81">
        <w:rPr>
          <w:iCs/>
        </w:rPr>
        <w:t xml:space="preserve">.  </w:t>
      </w:r>
    </w:p>
    <w:p w:rsidR="00683768" w:rsidP="00B83458" w14:paraId="24EA2D3C" w14:textId="310BD3CB">
      <w:pPr>
        <w:pStyle w:val="ParaNum"/>
        <w:widowControl/>
        <w:tabs>
          <w:tab w:val="clear" w:pos="1080"/>
          <w:tab w:val="num" w:pos="1440"/>
        </w:tabs>
      </w:pPr>
      <w:r>
        <w:t xml:space="preserve">Pursuant to section 503(b)(1)(B) of the </w:t>
      </w:r>
      <w:r w:rsidR="007030F7">
        <w:t xml:space="preserve">Communications </w:t>
      </w:r>
      <w:r>
        <w:t>Act</w:t>
      </w:r>
      <w:r w:rsidR="00CB4A15">
        <w:t xml:space="preserve"> of 1934</w:t>
      </w:r>
      <w:r w:rsidR="00AD6D78">
        <w:t>,</w:t>
      </w:r>
      <w:r w:rsidR="00CB4A15">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7"/>
      </w:r>
      <w:r w:rsidR="00A840F0">
        <w:t xml:space="preserve">  Section 312(f)(1) of the Act defines willful as “the conscious and deliberate commission or omission of [any] act, irrespective of any intent to violate” the law.</w:t>
      </w:r>
      <w:r>
        <w:rPr>
          <w:rStyle w:val="FootnoteReference"/>
        </w:rPr>
        <w:footnoteReference w:id="8"/>
      </w:r>
      <w:r w:rsidR="00A840F0">
        <w:t xml:space="preserve">  The legislative history to section 312(f)(1) of the Act clarifies that this definition of willful applies to both section 312 and 503(b) of the Act,</w:t>
      </w:r>
      <w:r>
        <w:rPr>
          <w:rStyle w:val="FootnoteReference"/>
        </w:rPr>
        <w:footnoteReference w:id="9"/>
      </w:r>
      <w:r w:rsidR="00A840F0">
        <w:t xml:space="preserve"> </w:t>
      </w:r>
      <w:r w:rsidR="000201CD">
        <w:t>and the Commission has so interpreted the term in the section 503(b) context.</w:t>
      </w:r>
      <w:r>
        <w:rPr>
          <w:rStyle w:val="FootnoteReference"/>
        </w:rPr>
        <w:footnoteReference w:id="10"/>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P="00DC1352" w14:paraId="556CE944" w14:textId="1536FF7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 $</w:t>
      </w:r>
      <w:r w:rsidR="00981FB7">
        <w:t>3</w:t>
      </w:r>
      <w:r>
        <w:t>,</w:t>
      </w:r>
      <w:r w:rsidR="00981FB7">
        <w:t>0</w:t>
      </w:r>
      <w:r w:rsidR="00453E48">
        <w:t xml:space="preserve">00 </w:t>
      </w:r>
      <w:r>
        <w:t>for failure to file a required form or information.</w:t>
      </w:r>
      <w:r>
        <w:rPr>
          <w:rStyle w:val="FootnoteReference"/>
        </w:rPr>
        <w:footnoteReference w:id="12"/>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E601B4" w:rsidP="00A812C0" w14:paraId="797385B7" w14:textId="3A21474F">
      <w:pPr>
        <w:pStyle w:val="ParaNum"/>
        <w:widowControl/>
        <w:rPr>
          <w:snapToGrid/>
          <w:kern w:val="0"/>
        </w:rPr>
      </w:pPr>
      <w:r w:rsidRPr="001A2F1A">
        <w:rPr>
          <w:szCs w:val="22"/>
        </w:rPr>
        <w:t xml:space="preserve">In this case, the Licensee failed to timely file a license renewal application for </w:t>
      </w:r>
      <w:r w:rsidR="006900C3">
        <w:rPr>
          <w:szCs w:val="22"/>
        </w:rPr>
        <w:t>three stations</w:t>
      </w:r>
      <w:r w:rsidRPr="001A2F1A">
        <w:rPr>
          <w:szCs w:val="22"/>
        </w:rPr>
        <w:t xml:space="preserve">, as required by section 73.3539(a) of the Rules.  </w:t>
      </w:r>
      <w:r w:rsidRPr="001B6F82" w:rsidR="00B83458">
        <w:rPr>
          <w:szCs w:val="22"/>
        </w:rPr>
        <w:t>T</w:t>
      </w:r>
      <w:r w:rsidRPr="001B6F82" w:rsidR="00F1781E">
        <w:rPr>
          <w:szCs w:val="22"/>
        </w:rPr>
        <w:t xml:space="preserve">he Licensee indicates that the failure to timely file the Application was </w:t>
      </w:r>
      <w:r w:rsidRPr="00657FFA" w:rsidR="00657FFA">
        <w:rPr>
          <w:szCs w:val="22"/>
        </w:rPr>
        <w:t>in part due to “recent financial issues” and “inexperience” regarding Commission rules and requirements</w:t>
      </w:r>
      <w:r w:rsidR="00B83458">
        <w:rPr>
          <w:szCs w:val="22"/>
        </w:rPr>
        <w:t>.  However,</w:t>
      </w:r>
      <w:r w:rsidRPr="00D622E6" w:rsidR="00F1781E">
        <w:rPr>
          <w:szCs w:val="22"/>
        </w:rPr>
        <w:t xml:space="preserve"> </w:t>
      </w:r>
      <w:r w:rsidR="00806FEF">
        <w:rPr>
          <w:szCs w:val="22"/>
        </w:rPr>
        <w:t>t</w:t>
      </w:r>
      <w:r w:rsidRPr="00806FEF" w:rsidR="00806FEF">
        <w:rPr>
          <w:szCs w:val="22"/>
        </w:rPr>
        <w:t xml:space="preserve">he Commission has </w:t>
      </w:r>
      <w:r w:rsidR="00023118">
        <w:rPr>
          <w:szCs w:val="22"/>
        </w:rPr>
        <w:t xml:space="preserve">repeatedly </w:t>
      </w:r>
      <w:r w:rsidRPr="00806FEF" w:rsidR="00806FEF">
        <w:rPr>
          <w:szCs w:val="22"/>
        </w:rPr>
        <w:t>held</w:t>
      </w:r>
      <w:r w:rsidR="00023118">
        <w:rPr>
          <w:szCs w:val="22"/>
        </w:rPr>
        <w:t xml:space="preserve"> that</w:t>
      </w:r>
      <w:r w:rsidRPr="00806FEF" w:rsidR="00806FEF">
        <w:rPr>
          <w:szCs w:val="22"/>
        </w:rPr>
        <w:t xml:space="preserve"> violations resulting from inadvertent error or failure to become familiar with </w:t>
      </w:r>
      <w:r w:rsidR="0068016F">
        <w:rPr>
          <w:szCs w:val="22"/>
        </w:rPr>
        <w:t>Commission</w:t>
      </w:r>
      <w:r w:rsidRPr="00806FEF" w:rsidR="00806FEF">
        <w:rPr>
          <w:szCs w:val="22"/>
        </w:rPr>
        <w:t xml:space="preserve"> requirements are willful violations.</w:t>
      </w:r>
      <w:r>
        <w:rPr>
          <w:rStyle w:val="FootnoteReference"/>
          <w:szCs w:val="22"/>
        </w:rPr>
        <w:footnoteReference w:id="14"/>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we </w:t>
      </w:r>
      <w:r w:rsidR="00982A60">
        <w:rPr>
          <w:szCs w:val="22"/>
        </w:rPr>
        <w:t xml:space="preserve">will </w:t>
      </w:r>
      <w:r w:rsidR="006C5807">
        <w:rPr>
          <w:szCs w:val="22"/>
        </w:rPr>
        <w:t xml:space="preserve">reduce the forfeiture from the base amount to </w:t>
      </w:r>
      <w:r w:rsidRPr="001B6F82" w:rsidR="006C5807">
        <w:rPr>
          <w:szCs w:val="22"/>
        </w:rPr>
        <w:t>$1,500</w:t>
      </w:r>
      <w:r w:rsidR="0050740E">
        <w:rPr>
          <w:szCs w:val="22"/>
        </w:rPr>
        <w:t xml:space="preserve"> </w:t>
      </w:r>
      <w:r w:rsidR="00182662">
        <w:rPr>
          <w:szCs w:val="22"/>
        </w:rPr>
        <w:t>per station</w:t>
      </w:r>
      <w:r w:rsidR="006C5807">
        <w:rPr>
          <w:szCs w:val="22"/>
        </w:rPr>
        <w:t xml:space="preserve"> </w:t>
      </w:r>
      <w:r w:rsidRPr="001A2F1A">
        <w:rPr>
          <w:szCs w:val="22"/>
        </w:rPr>
        <w:t>for the failure to file a timely renewal application</w:t>
      </w:r>
      <w:r w:rsidR="006C5807">
        <w:rPr>
          <w:szCs w:val="22"/>
        </w:rPr>
        <w:t xml:space="preserve">, because, as </w:t>
      </w:r>
      <w:r w:rsidRPr="00322C9F" w:rsidR="00871613">
        <w:rPr>
          <w:szCs w:val="22"/>
        </w:rPr>
        <w:t>low power television station</w:t>
      </w:r>
      <w:r w:rsidRPr="00322C9F" w:rsidR="00322C9F">
        <w:rPr>
          <w:szCs w:val="22"/>
        </w:rPr>
        <w:t>s</w:t>
      </w:r>
      <w:r w:rsidR="00867945">
        <w:rPr>
          <w:szCs w:val="22"/>
        </w:rPr>
        <w:t>, the Station</w:t>
      </w:r>
      <w:r w:rsidR="00974685">
        <w:rPr>
          <w:szCs w:val="22"/>
        </w:rPr>
        <w:t>s</w:t>
      </w:r>
      <w:r w:rsidR="00867945">
        <w:rPr>
          <w:szCs w:val="22"/>
        </w:rPr>
        <w:t xml:space="preserve"> </w:t>
      </w:r>
      <w:r w:rsidR="00974685">
        <w:rPr>
          <w:szCs w:val="22"/>
        </w:rPr>
        <w:t xml:space="preserve">are </w:t>
      </w:r>
      <w:r w:rsidR="00867945">
        <w:rPr>
          <w:szCs w:val="22"/>
        </w:rPr>
        <w:t>providing a secondary service</w:t>
      </w:r>
      <w:r w:rsidRPr="001A2F1A">
        <w:rPr>
          <w:szCs w:val="22"/>
        </w:rPr>
        <w:t>.</w:t>
      </w:r>
      <w:r>
        <w:rPr>
          <w:rStyle w:val="FootnoteReference"/>
          <w:szCs w:val="22"/>
        </w:rPr>
        <w:footnoteReference w:id="15"/>
      </w:r>
      <w:r w:rsidR="00182662">
        <w:rPr>
          <w:szCs w:val="22"/>
        </w:rPr>
        <w:t xml:space="preserve">  Because the </w:t>
      </w:r>
      <w:r w:rsidR="00A019A6">
        <w:rPr>
          <w:szCs w:val="22"/>
        </w:rPr>
        <w:t xml:space="preserve">Application included </w:t>
      </w:r>
      <w:r w:rsidR="008F20A0">
        <w:rPr>
          <w:szCs w:val="22"/>
        </w:rPr>
        <w:t xml:space="preserve">three stations the total </w:t>
      </w:r>
      <w:r w:rsidR="006D2B48">
        <w:rPr>
          <w:szCs w:val="22"/>
        </w:rPr>
        <w:t xml:space="preserve">proposed </w:t>
      </w:r>
      <w:r w:rsidR="008F20A0">
        <w:rPr>
          <w:szCs w:val="22"/>
        </w:rPr>
        <w:t xml:space="preserve">forfeiture amount is </w:t>
      </w:r>
      <w:r w:rsidR="006D2B48">
        <w:rPr>
          <w:szCs w:val="22"/>
        </w:rPr>
        <w:t>$4,500.</w:t>
      </w:r>
    </w:p>
    <w:p w:rsidR="00991DB0" w:rsidP="006952F3"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6"/>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7"/>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18"/>
      </w:r>
      <w:r>
        <w:t xml:space="preserve"> </w:t>
      </w:r>
    </w:p>
    <w:p w:rsidR="001F6F2C" w:rsidRPr="00683723" w:rsidP="001F6F2C" w14:paraId="39A086C1" w14:textId="67402BE2">
      <w:pPr>
        <w:pStyle w:val="ParaNum"/>
        <w:tabs>
          <w:tab w:val="clear" w:pos="1080"/>
          <w:tab w:val="num" w:pos="1440"/>
        </w:tabs>
        <w:rPr>
          <w:szCs w:val="22"/>
        </w:rPr>
      </w:pPr>
      <w:r w:rsidRPr="00683723">
        <w:rPr>
          <w:szCs w:val="22"/>
        </w:rPr>
        <w:t>We find that the Licensee’s apparent violation of section 73.3539</w:t>
      </w:r>
      <w:r w:rsidR="00E73B43">
        <w:rPr>
          <w:szCs w:val="22"/>
        </w:rPr>
        <w:t>(a)</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9"/>
      </w:r>
      <w:r w:rsidRPr="00683723">
        <w:rPr>
          <w:szCs w:val="22"/>
        </w:rPr>
        <w:t xml:space="preserve">  </w:t>
      </w:r>
      <w:r w:rsidRPr="00683723">
        <w:rPr>
          <w:spacing w:val="-2"/>
          <w:szCs w:val="22"/>
        </w:rPr>
        <w:t>Further, based on our review of the Application, we find that the</w:t>
      </w:r>
      <w:r w:rsidRPr="00683723">
        <w:rPr>
          <w:szCs w:val="22"/>
        </w:rPr>
        <w:t xml:space="preserve"> Station</w:t>
      </w:r>
      <w:r w:rsidR="00974685">
        <w:rPr>
          <w:szCs w:val="22"/>
        </w:rPr>
        <w:t>s</w:t>
      </w:r>
      <w:r w:rsidRPr="00683723">
        <w:rPr>
          <w:szCs w:val="22"/>
        </w:rPr>
        <w:t xml:space="preserve">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A812C0" w:rsidR="0081682B">
        <w:rPr>
          <w:i/>
          <w:iCs/>
          <w:szCs w:val="22"/>
        </w:rPr>
        <w:t>NAL</w:t>
      </w:r>
      <w:r w:rsidRPr="00683723">
        <w:rPr>
          <w:szCs w:val="22"/>
        </w:rPr>
        <w:t xml:space="preserve"> that would preclude grant of the Application.</w:t>
      </w:r>
    </w:p>
    <w:p w:rsidR="006E568E" w:rsidP="006E568E" w14:paraId="055F1C4D" w14:textId="77777777">
      <w:pPr>
        <w:pStyle w:val="Heading1"/>
      </w:pPr>
      <w:r>
        <w:t>ORDERING CLAUSES</w:t>
      </w:r>
    </w:p>
    <w:p w:rsidR="006E568E" w:rsidP="007B5485" w14:paraId="2CCD640E" w14:textId="0676ECA5">
      <w:pPr>
        <w:pStyle w:val="ParaNum"/>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F41A2C">
        <w:t xml:space="preserve"> 47 U.S.C. § 503(b),</w:t>
      </w:r>
      <w:r>
        <w:t xml:space="preserve"> and section</w:t>
      </w:r>
      <w:r w:rsidR="001D36F6">
        <w:t>s</w:t>
      </w:r>
      <w:r>
        <w:t xml:space="preserve"> 1.80</w:t>
      </w:r>
      <w:r w:rsidR="00933B8B">
        <w:t xml:space="preserve"> and 0.283(d)</w:t>
      </w:r>
      <w:r>
        <w:t xml:space="preserve"> of the Commission’s rules, </w:t>
      </w:r>
      <w:r w:rsidR="00160524">
        <w:t xml:space="preserve">47 CFR §§ 1.80 and 0.283, </w:t>
      </w:r>
      <w:r>
        <w:t xml:space="preserve">that </w:t>
      </w:r>
      <w:r w:rsidRPr="008A5BE1" w:rsidR="008A5BE1">
        <w:t>Tutt Media Group, Inc.</w:t>
      </w:r>
      <w:r>
        <w:t xml:space="preserve">, is hereby </w:t>
      </w:r>
      <w:r w:rsidRPr="007B5485">
        <w:rPr>
          <w:b/>
          <w:bCs/>
        </w:rPr>
        <w:t>NOTIFIED</w:t>
      </w:r>
      <w:r>
        <w:t xml:space="preserve"> of its </w:t>
      </w:r>
      <w:r w:rsidRPr="007B5485">
        <w:rPr>
          <w:b/>
          <w:bCs/>
        </w:rPr>
        <w:t>APPARENT LIABILITY FOR FORFEITURE</w:t>
      </w:r>
      <w:r>
        <w:t xml:space="preserve"> in the amount of </w:t>
      </w:r>
      <w:r w:rsidRPr="001B6F82" w:rsidR="00EB01CB">
        <w:t xml:space="preserve">four </w:t>
      </w:r>
      <w:r w:rsidRPr="001B6F82" w:rsidR="00453E48">
        <w:t>thousand five hundred dollars ($</w:t>
      </w:r>
      <w:r w:rsidRPr="001B6F82" w:rsidR="00EB01CB">
        <w:t>4</w:t>
      </w:r>
      <w:r w:rsidRPr="001B6F82" w:rsidR="00453E48">
        <w:t>,500)</w:t>
      </w:r>
      <w:r>
        <w:t xml:space="preserve"> for its apparent </w:t>
      </w:r>
      <w:r w:rsidR="00160524">
        <w:t xml:space="preserve">and/or </w:t>
      </w:r>
      <w:r>
        <w:t>willful violation of section</w:t>
      </w:r>
      <w:r w:rsidR="00631A31">
        <w:t xml:space="preserve"> 73.3539</w:t>
      </w:r>
      <w:r w:rsidR="009155D2">
        <w:t>(a)</w:t>
      </w:r>
      <w:r>
        <w:t xml:space="preserve"> of the Commission’s rules</w:t>
      </w:r>
      <w:r w:rsidR="00203087">
        <w:t>, 47 CFR § 73.3539(a)</w:t>
      </w:r>
      <w:r>
        <w:t>.</w:t>
      </w:r>
    </w:p>
    <w:p w:rsidR="006E568E" w:rsidP="007B5485" w14:paraId="5E843BC2" w14:textId="3995CD5C">
      <w:pPr>
        <w:pStyle w:val="ParaNum"/>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E442F3">
        <w:t xml:space="preserve">47 CFR § 1.80, </w:t>
      </w:r>
      <w:r w:rsidR="00C468A9">
        <w:t xml:space="preserve">within thirty (30) days of the release date of this </w:t>
      </w:r>
      <w:r w:rsidRPr="00C468A9" w:rsidR="00C468A9">
        <w:rPr>
          <w:i/>
        </w:rPr>
        <w:t>NAL</w:t>
      </w:r>
      <w:r w:rsidR="00C468A9">
        <w:t xml:space="preserve">, </w:t>
      </w:r>
      <w:r w:rsidRPr="008A7A4F" w:rsidR="008A7A4F">
        <w:t>Tutt Media Group,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A812C0" w14:paraId="0754AC9A" w14:textId="77777777">
      <w:pPr>
        <w:pStyle w:val="ParaNum"/>
        <w:widowControl/>
        <w:tabs>
          <w:tab w:val="clear" w:pos="1080"/>
          <w:tab w:val="num" w:pos="1440"/>
        </w:tabs>
        <w:rPr>
          <w:szCs w:val="22"/>
        </w:rPr>
      </w:pPr>
      <w:r w:rsidRPr="00514C8E">
        <w:rPr>
          <w:szCs w:val="22"/>
        </w:rPr>
        <w:t xml:space="preserve">Payment of the forfeiture must be made by credit card, ACH (Automated Clearing House) debit from a bank account using the Commission’s Fee Filer (the Commission’s online payment </w:t>
      </w:r>
      <w:r w:rsidRPr="00514C8E">
        <w:rPr>
          <w:szCs w:val="22"/>
        </w:rPr>
        <w:t>system),</w:t>
      </w:r>
      <w:r>
        <w:rPr>
          <w:rStyle w:val="FootnoteReference"/>
          <w:sz w:val="22"/>
          <w:szCs w:val="22"/>
        </w:rPr>
        <w:footnoteReference w:id="20"/>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1"/>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2"/>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3666947E">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to sections 1.16 and 1.80(f)(3) of the </w:t>
      </w:r>
      <w:r w:rsidR="00BB5BF4">
        <w:rPr>
          <w:szCs w:val="22"/>
        </w:rPr>
        <w:t>R</w:t>
      </w:r>
      <w:r w:rsidRPr="00525F98">
        <w:rPr>
          <w:szCs w:val="22"/>
        </w:rPr>
        <w:t>ules</w:t>
      </w:r>
      <w:r>
        <w:rPr>
          <w:szCs w:val="22"/>
        </w:rPr>
        <w:t>.</w:t>
      </w:r>
      <w:r>
        <w:rPr>
          <w:rStyle w:val="FootnoteReference"/>
          <w:szCs w:val="22"/>
        </w:rPr>
        <w:footnoteReference w:id="23"/>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4"/>
      </w:r>
      <w:r w:rsidRPr="00CC3710">
        <w:rPr>
          <w:snapToGrid/>
          <w:color w:val="000000"/>
          <w:szCs w:val="22"/>
        </w:rPr>
        <w:t xml:space="preserve">  </w:t>
      </w:r>
    </w:p>
    <w:p w:rsidR="00613CA6" w:rsidRPr="00514C8E" w:rsidP="007B5485" w14:paraId="388E3F78" w14:textId="4D122810">
      <w:pPr>
        <w:pStyle w:val="ParaNum"/>
        <w:tabs>
          <w:tab w:val="clear" w:pos="1080"/>
          <w:tab w:val="num" w:pos="1440"/>
        </w:tabs>
        <w:rPr>
          <w:szCs w:val="22"/>
        </w:rPr>
      </w:pPr>
      <w:r w:rsidRPr="00514C8E">
        <w:rPr>
          <w:szCs w:val="22"/>
        </w:rPr>
        <w:t xml:space="preserve">The Commission will 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5"/>
      </w:r>
      <w:r w:rsidRPr="00514C8E">
        <w:rPr>
          <w:szCs w:val="22"/>
        </w:rPr>
        <w:t xml:space="preserve">  </w:t>
      </w:r>
    </w:p>
    <w:p w:rsidR="00613CA6" w:rsidRPr="00133D4D" w:rsidP="007B5485" w14:paraId="7C23DFFB" w14:textId="6648946B">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6"/>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81573E" w14:paraId="286697AD" w14:textId="0002D3D0">
      <w:pPr>
        <w:pStyle w:val="ParaNum"/>
        <w:spacing w:after="240"/>
      </w:pPr>
      <w:r w:rsidRPr="00722AD4">
        <w:rPr>
          <w:b/>
          <w:bCs/>
        </w:rPr>
        <w:t>IT IS FURTHER ORDERED</w:t>
      </w:r>
      <w:r>
        <w:t xml:space="preserve">, that copies of this </w:t>
      </w:r>
      <w:r w:rsidRPr="00722AD4">
        <w:rPr>
          <w:i/>
        </w:rPr>
        <w:t>NAL</w:t>
      </w:r>
      <w:r>
        <w:t xml:space="preserve"> shall be sent</w:t>
      </w:r>
      <w:r w:rsidR="00133D4D">
        <w:t>,</w:t>
      </w:r>
      <w:r>
        <w:t xml:space="preserve"> by First Class and Certified Mail, Return Receipt Requested, to </w:t>
      </w:r>
      <w:r w:rsidRPr="008A7A4F" w:rsidR="008A7A4F">
        <w:t>Tutt Media Group, Inc.</w:t>
      </w:r>
      <w:r w:rsidR="009E18CB">
        <w:t xml:space="preserve">, </w:t>
      </w:r>
      <w:r w:rsidR="00F90449">
        <w:t>136 North Queen Street, Kinston, NC 28501</w:t>
      </w:r>
      <w:r w:rsidRPr="00133D4D">
        <w:t>, and to its counsel,</w:t>
      </w:r>
      <w:r w:rsidR="005614C2">
        <w:t xml:space="preserve"> </w:t>
      </w:r>
      <w:r w:rsidR="00444817">
        <w:t>Jeffrey L. Timmons, Esq., 974 Branford Lane NW</w:t>
      </w:r>
      <w:r w:rsidR="00722AD4">
        <w:t xml:space="preserve">, </w:t>
      </w:r>
      <w:r w:rsidR="00444817">
        <w:t>Lilburn, GA 30047</w:t>
      </w:r>
      <w:r>
        <w:t>.</w:t>
      </w:r>
    </w:p>
    <w:p w:rsidR="00133D4D" w:rsidP="00561024" w14:paraId="41D20ECE" w14:textId="77777777">
      <w:pPr>
        <w:keepNext/>
        <w:widowControl/>
      </w:pPr>
      <w:r>
        <w:tab/>
      </w:r>
      <w:r>
        <w:tab/>
      </w:r>
      <w:r>
        <w:tab/>
      </w:r>
      <w:r>
        <w:tab/>
      </w:r>
      <w:r>
        <w:tab/>
      </w:r>
      <w:r>
        <w:tab/>
        <w:t>FEDERAL COMMUNICATIONS COMMISSION</w:t>
      </w:r>
    </w:p>
    <w:p w:rsidR="00133D4D" w:rsidP="00561024" w14:paraId="328EC0D0" w14:textId="77777777">
      <w:pPr>
        <w:keepNext/>
        <w:widowControl/>
      </w:pPr>
    </w:p>
    <w:p w:rsidR="00133D4D" w:rsidP="00561024" w14:paraId="2987CC72" w14:textId="77777777">
      <w:pPr>
        <w:keepNext/>
        <w:widowControl/>
      </w:pPr>
    </w:p>
    <w:p w:rsidR="00133D4D" w:rsidP="00561024" w14:paraId="59BB05EF" w14:textId="77777777">
      <w:pPr>
        <w:keepNext/>
        <w:widowControl/>
      </w:pPr>
    </w:p>
    <w:p w:rsidR="00133D4D" w:rsidP="00561024" w14:paraId="76DF7777" w14:textId="77777777">
      <w:pPr>
        <w:keepNext/>
        <w:widowControl/>
      </w:pPr>
    </w:p>
    <w:p w:rsidR="00133D4D" w:rsidP="00561024" w14:paraId="75F701AB" w14:textId="77777777">
      <w:pPr>
        <w:keepNext/>
        <w:widowControl/>
      </w:pPr>
      <w:r>
        <w:tab/>
      </w:r>
      <w:r>
        <w:tab/>
      </w:r>
      <w:r>
        <w:tab/>
      </w:r>
      <w:r>
        <w:tab/>
      </w:r>
      <w:r>
        <w:tab/>
      </w:r>
      <w:r>
        <w:tab/>
        <w:t xml:space="preserve">Barbara A. Kreisman </w:t>
      </w:r>
    </w:p>
    <w:p w:rsidR="00133D4D" w:rsidP="00561024" w14:paraId="2007FDA0" w14:textId="77777777">
      <w:pPr>
        <w:keepNext/>
        <w:widowControl/>
      </w:pPr>
      <w:r>
        <w:tab/>
      </w:r>
      <w:r>
        <w:tab/>
      </w:r>
      <w:r>
        <w:tab/>
      </w:r>
      <w:r>
        <w:tab/>
      </w:r>
      <w:r>
        <w:tab/>
      </w:r>
      <w:r>
        <w:tab/>
        <w:t>Chief, Video Division</w:t>
      </w:r>
    </w:p>
    <w:p w:rsidR="00133D4D" w:rsidRPr="00AA63F4" w:rsidP="00561024" w14:paraId="6D99AA61" w14:textId="77777777">
      <w:pPr>
        <w:keepNext/>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6090" w14:paraId="41FAA3A5" w14:textId="77777777">
      <w:r>
        <w:separator/>
      </w:r>
    </w:p>
  </w:footnote>
  <w:footnote w:type="continuationSeparator" w:id="1">
    <w:p w:rsidR="00E46090" w:rsidP="00C721AC" w14:paraId="009ECE03" w14:textId="77777777">
      <w:pPr>
        <w:spacing w:before="120"/>
        <w:rPr>
          <w:sz w:val="20"/>
        </w:rPr>
      </w:pPr>
      <w:r>
        <w:rPr>
          <w:sz w:val="20"/>
        </w:rPr>
        <w:t xml:space="preserve">(Continued from previous page)  </w:t>
      </w:r>
      <w:r>
        <w:rPr>
          <w:sz w:val="20"/>
        </w:rPr>
        <w:separator/>
      </w:r>
    </w:p>
  </w:footnote>
  <w:footnote w:type="continuationNotice" w:id="2">
    <w:p w:rsidR="00E46090" w:rsidP="00C721AC" w14:paraId="51895EDF" w14:textId="77777777">
      <w:pPr>
        <w:jc w:val="right"/>
        <w:rPr>
          <w:sz w:val="20"/>
        </w:rPr>
      </w:pPr>
      <w:r>
        <w:rPr>
          <w:sz w:val="20"/>
        </w:rPr>
        <w:t>(continued….)</w:t>
      </w:r>
    </w:p>
  </w:footnote>
  <w:footnote w:id="3">
    <w:p w:rsidR="00FB595B" w:rsidP="00FB595B" w14:paraId="429BF7ED" w14:textId="0265C4D6">
      <w:pPr>
        <w:pStyle w:val="FootnoteText"/>
        <w:widowControl w:val="0"/>
      </w:pPr>
      <w:r>
        <w:rPr>
          <w:rStyle w:val="FootnoteReference"/>
        </w:rPr>
        <w:footnoteRef/>
      </w:r>
      <w:r>
        <w:t xml:space="preserve"> File No. </w:t>
      </w:r>
      <w:r w:rsidRPr="00E646B4" w:rsidR="00E646B4">
        <w:rPr>
          <w:spacing w:val="-2"/>
        </w:rPr>
        <w:t>0000127355</w:t>
      </w:r>
      <w:r>
        <w:t>.</w:t>
      </w:r>
      <w:r w:rsidR="003313CC">
        <w:t xml:space="preserve">  </w:t>
      </w:r>
      <w:r w:rsidRPr="00343677" w:rsidR="00343677">
        <w:t>WTMH-LD, WTMQ-LD, and WTMV-LD</w:t>
      </w:r>
      <w:r w:rsidR="00F63B27">
        <w:t xml:space="preserve"> </w:t>
      </w:r>
      <w:r w:rsidR="00343677">
        <w:t>are e</w:t>
      </w:r>
      <w:r w:rsidR="003313CC">
        <w:t>a</w:t>
      </w:r>
      <w:r w:rsidR="00343677">
        <w:t>ch</w:t>
      </w:r>
      <w:r w:rsidR="003313CC">
        <w:t xml:space="preserve"> </w:t>
      </w:r>
      <w:r w:rsidRPr="00343677" w:rsidR="00EB23EA">
        <w:t>low power</w:t>
      </w:r>
      <w:r w:rsidRPr="00343677" w:rsidR="003313CC">
        <w:t xml:space="preserve"> television station</w:t>
      </w:r>
      <w:r w:rsidRPr="00343677" w:rsidR="00343677">
        <w:t>s</w:t>
      </w:r>
      <w:r w:rsidR="003313CC">
        <w:t>.</w:t>
      </w:r>
      <w:r w:rsidR="00F56722">
        <w:t xml:space="preserve">  </w:t>
      </w:r>
      <w:r w:rsidR="00BF2F92">
        <w:t xml:space="preserve">In this case, the Licensee filed </w:t>
      </w:r>
      <w:r w:rsidR="00480F2F">
        <w:t>for the joint renewal of the licenses of all three Stations in a single renewal application</w:t>
      </w:r>
      <w:r w:rsidR="00B03FC3">
        <w:t>.</w:t>
      </w:r>
    </w:p>
  </w:footnote>
  <w:footnote w:id="4">
    <w:p w:rsidR="00F74B5C" w:rsidP="00F74B5C" w14:paraId="00D1F6DD"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18412DD0">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r w:rsidR="00A20BF8">
        <w:t xml:space="preserve">  </w:t>
      </w:r>
      <w:r w:rsidRPr="00A20BF8" w:rsidR="00A20BF8">
        <w:t xml:space="preserve">Because the filing deadline for the renewal application would have otherwise fallen on a Saturday (August 1, 2020), the filing deadline was extended until the next business day, August 3, 2020.  </w:t>
      </w:r>
      <w:r w:rsidRPr="00A812C0" w:rsidR="00A20BF8">
        <w:rPr>
          <w:i/>
          <w:iCs/>
        </w:rPr>
        <w:t>See</w:t>
      </w:r>
      <w:r w:rsidRPr="00A20BF8" w:rsidR="00A20BF8">
        <w:t xml:space="preserve"> 47 CFR </w:t>
      </w:r>
      <w:r w:rsidRPr="00680248" w:rsidR="00680248">
        <w:t>73.3539(a)</w:t>
      </w:r>
      <w:r w:rsidR="00680248">
        <w:t>.</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1781E" w:rsidP="00F1781E" w14:paraId="0C90FA0C" w14:textId="654CD74D">
      <w:pPr>
        <w:pStyle w:val="FootnoteText"/>
      </w:pPr>
      <w:r>
        <w:rPr>
          <w:rStyle w:val="FootnoteReference"/>
        </w:rPr>
        <w:footnoteRef/>
      </w:r>
      <w:r>
        <w:t xml:space="preserve"> </w:t>
      </w:r>
      <w:r w:rsidRPr="001B6F82">
        <w:rPr>
          <w:i/>
          <w:iCs/>
          <w:szCs w:val="22"/>
        </w:rPr>
        <w:t>Southern California</w:t>
      </w:r>
      <w:r w:rsidRPr="001B6F82">
        <w:rPr>
          <w:szCs w:val="22"/>
        </w:rPr>
        <w:t xml:space="preserve">, 6 FCC </w:t>
      </w:r>
      <w:r w:rsidRPr="001B6F82">
        <w:rPr>
          <w:szCs w:val="22"/>
        </w:rPr>
        <w:t>Rcd</w:t>
      </w:r>
      <w:r w:rsidRPr="001B6F82">
        <w:rPr>
          <w:szCs w:val="22"/>
        </w:rPr>
        <w:t xml:space="preserve"> at 4387, para. 3</w:t>
      </w:r>
      <w:r w:rsidRPr="001B6F82" w:rsidR="008F0C1D">
        <w:rPr>
          <w:szCs w:val="22"/>
        </w:rPr>
        <w:t xml:space="preserve"> </w:t>
      </w:r>
      <w:r w:rsidRPr="008F0C1D" w:rsidR="008F0C1D">
        <w:rPr>
          <w:szCs w:val="22"/>
        </w:rPr>
        <w:t>(stating that “inadvertence</w:t>
      </w:r>
      <w:r w:rsidR="005D5DEA">
        <w:rPr>
          <w:szCs w:val="22"/>
        </w:rPr>
        <w:t>…</w:t>
      </w:r>
      <w:r w:rsidRPr="008F0C1D" w:rsidR="008F0C1D">
        <w:rPr>
          <w:szCs w:val="22"/>
        </w:rPr>
        <w:t xml:space="preserve"> is at best, ignorance of the law, which the Commission does not consider a mitigating circumstance”); </w:t>
      </w:r>
      <w:r w:rsidRPr="00076F95" w:rsidR="008F0C1D">
        <w:rPr>
          <w:i/>
          <w:iCs/>
          <w:szCs w:val="22"/>
        </w:rPr>
        <w:t xml:space="preserve">Standard </w:t>
      </w:r>
      <w:r w:rsidRPr="00076F95" w:rsidR="008F0C1D">
        <w:rPr>
          <w:i/>
          <w:iCs/>
          <w:szCs w:val="22"/>
        </w:rPr>
        <w:t>Comm</w:t>
      </w:r>
      <w:r w:rsidR="00E94E2D">
        <w:rPr>
          <w:i/>
          <w:iCs/>
          <w:szCs w:val="22"/>
        </w:rPr>
        <w:t>’</w:t>
      </w:r>
      <w:r w:rsidRPr="00076F95" w:rsidR="008F0C1D">
        <w:rPr>
          <w:i/>
          <w:iCs/>
          <w:szCs w:val="22"/>
        </w:rPr>
        <w:t>cns</w:t>
      </w:r>
      <w:r w:rsidRPr="00076F95" w:rsidR="008F0C1D">
        <w:rPr>
          <w:i/>
          <w:iCs/>
          <w:szCs w:val="22"/>
        </w:rPr>
        <w:t xml:space="preserve"> Corp.</w:t>
      </w:r>
      <w:r w:rsidRPr="008F0C1D" w:rsidR="008F0C1D">
        <w:rPr>
          <w:szCs w:val="22"/>
        </w:rPr>
        <w:t xml:space="preserve">, Memorandum Opinion and Order, 1 FCC </w:t>
      </w:r>
      <w:r w:rsidRPr="008F0C1D" w:rsidR="008F0C1D">
        <w:rPr>
          <w:szCs w:val="22"/>
        </w:rPr>
        <w:t>Rcd</w:t>
      </w:r>
      <w:r w:rsidRPr="008F0C1D" w:rsidR="008F0C1D">
        <w:rPr>
          <w:szCs w:val="22"/>
        </w:rPr>
        <w:t xml:space="preserve"> 358, 358</w:t>
      </w:r>
      <w:r w:rsidR="006C3640">
        <w:rPr>
          <w:szCs w:val="22"/>
        </w:rPr>
        <w:t>, para. 4</w:t>
      </w:r>
      <w:r w:rsidRPr="008F0C1D" w:rsidR="008F0C1D">
        <w:rPr>
          <w:szCs w:val="22"/>
        </w:rPr>
        <w:t xml:space="preserve"> (1986) (stating that “employee acts or omissions, such as clerical errors in failing to file required forms, do not excuse violations”).</w:t>
      </w:r>
      <w:r w:rsidR="002A24D8">
        <w:rPr>
          <w:szCs w:val="22"/>
        </w:rPr>
        <w:t xml:space="preserve">  </w:t>
      </w:r>
      <w:r w:rsidR="000918CC">
        <w:rPr>
          <w:szCs w:val="22"/>
        </w:rPr>
        <w:t>To the extent the Licensee</w:t>
      </w:r>
      <w:r w:rsidR="00BB7378">
        <w:rPr>
          <w:szCs w:val="22"/>
        </w:rPr>
        <w:t xml:space="preserve"> argue</w:t>
      </w:r>
      <w:r w:rsidR="00CA53C7">
        <w:rPr>
          <w:szCs w:val="22"/>
        </w:rPr>
        <w:t>s</w:t>
      </w:r>
      <w:r w:rsidR="00BB7378">
        <w:rPr>
          <w:szCs w:val="22"/>
        </w:rPr>
        <w:t xml:space="preserve"> that </w:t>
      </w:r>
      <w:r w:rsidR="00C602CA">
        <w:rPr>
          <w:szCs w:val="22"/>
        </w:rPr>
        <w:t>its</w:t>
      </w:r>
      <w:r w:rsidR="0058305C">
        <w:rPr>
          <w:szCs w:val="22"/>
        </w:rPr>
        <w:t xml:space="preserve"> financial issues merit a downward adjustment or cance</w:t>
      </w:r>
      <w:r w:rsidR="00C602CA">
        <w:rPr>
          <w:szCs w:val="22"/>
        </w:rPr>
        <w:t>l</w:t>
      </w:r>
      <w:r w:rsidR="0058305C">
        <w:rPr>
          <w:szCs w:val="22"/>
        </w:rPr>
        <w:t>lation of th</w:t>
      </w:r>
      <w:r w:rsidR="00C10CF8">
        <w:rPr>
          <w:szCs w:val="22"/>
        </w:rPr>
        <w:t>is</w:t>
      </w:r>
      <w:r w:rsidR="0058305C">
        <w:rPr>
          <w:szCs w:val="22"/>
        </w:rPr>
        <w:t xml:space="preserve"> proposed </w:t>
      </w:r>
      <w:r w:rsidR="00C10CF8">
        <w:rPr>
          <w:szCs w:val="22"/>
        </w:rPr>
        <w:t xml:space="preserve">forfeiture then </w:t>
      </w:r>
      <w:r w:rsidR="00CA53C7">
        <w:rPr>
          <w:szCs w:val="22"/>
        </w:rPr>
        <w:t xml:space="preserve">it </w:t>
      </w:r>
      <w:r w:rsidR="00C10CF8">
        <w:rPr>
          <w:szCs w:val="22"/>
        </w:rPr>
        <w:t xml:space="preserve">may </w:t>
      </w:r>
      <w:r w:rsidR="00152E2B">
        <w:rPr>
          <w:szCs w:val="22"/>
        </w:rPr>
        <w:t>follow the procedure</w:t>
      </w:r>
      <w:r w:rsidR="00160CF7">
        <w:rPr>
          <w:szCs w:val="22"/>
        </w:rPr>
        <w:t xml:space="preserve"> </w:t>
      </w:r>
      <w:r w:rsidR="00C10CF8">
        <w:rPr>
          <w:szCs w:val="22"/>
        </w:rPr>
        <w:t xml:space="preserve">described in </w:t>
      </w:r>
      <w:r w:rsidR="00793B41">
        <w:rPr>
          <w:szCs w:val="22"/>
        </w:rPr>
        <w:t>p</w:t>
      </w:r>
      <w:r w:rsidR="00C10CF8">
        <w:rPr>
          <w:szCs w:val="22"/>
        </w:rPr>
        <w:t>aragraph 1</w:t>
      </w:r>
      <w:r w:rsidR="00152E2B">
        <w:rPr>
          <w:szCs w:val="22"/>
        </w:rPr>
        <w:t>2</w:t>
      </w:r>
      <w:r w:rsidR="00793B41">
        <w:rPr>
          <w:szCs w:val="22"/>
        </w:rPr>
        <w:t xml:space="preserve"> of this NAL</w:t>
      </w:r>
      <w:r w:rsidR="00C10CF8">
        <w:rPr>
          <w:szCs w:val="22"/>
        </w:rPr>
        <w:t>.</w:t>
      </w:r>
    </w:p>
  </w:footnote>
  <w:footnote w:id="15">
    <w:p w:rsidR="00FA1DE2" w14:paraId="007CF38D" w14:textId="691D247D">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6">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7">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8">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9">
    <w:p w:rsidR="001F6F2C" w:rsidRPr="00132193" w:rsidP="001F6F2C" w14:paraId="5E5E71ED" w14:textId="7C0EE2B5">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s operation</w:t>
      </w:r>
      <w:r w:rsidR="009A45FE">
        <w:rPr>
          <w:sz w:val="20"/>
        </w:rPr>
        <w:t xml:space="preserve"> of the Stations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0">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1">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2">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3">
    <w:p w:rsidR="00613CA6" w:rsidP="00613CA6" w14:paraId="436F5249" w14:textId="77777777">
      <w:pPr>
        <w:pStyle w:val="FootnoteText"/>
      </w:pPr>
      <w:r>
        <w:rPr>
          <w:rStyle w:val="FootnoteReference"/>
        </w:rPr>
        <w:footnoteRef/>
      </w:r>
      <w:r>
        <w:t xml:space="preserve"> 47 CFR §§ 1.16 and 1.80(f)(3).</w:t>
      </w:r>
    </w:p>
  </w:footnote>
  <w:footnote w:id="24">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5">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6">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109" w14:paraId="141CC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7977BAA6">
    <w:pPr>
      <w:pStyle w:val="Header"/>
      <w:rPr>
        <w:b w:val="0"/>
      </w:rPr>
    </w:pPr>
    <w:r>
      <w:tab/>
      <w:t>Federal Communications Commission</w:t>
    </w:r>
    <w:r>
      <w:tab/>
    </w:r>
    <w:r w:rsidR="00F13980">
      <w:t>DA</w:t>
    </w:r>
    <w:r w:rsidR="004847CE">
      <w:t xml:space="preserve"> 21</w:t>
    </w:r>
    <w:r w:rsidR="00F13980">
      <w:t>-</w:t>
    </w:r>
    <w:r w:rsidR="005B2C06">
      <w:t>617</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17AB972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5B2C06">
      <w:rPr>
        <w:spacing w:val="-2"/>
      </w:rPr>
      <w:t>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0"/>
  </w:num>
  <w:num w:numId="9">
    <w:abstractNumId w:val="10"/>
  </w:num>
  <w:num w:numId="10">
    <w:abstractNumId w:val="7"/>
    <w:lvlOverride w:ilvl="0">
      <w:startOverride w:val="1"/>
    </w:lvlOverride>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10"/>
    <w:lvlOverride w:ilvl="0">
      <w:startOverride w:val="1"/>
    </w:lvlOverride>
  </w:num>
  <w:num w:numId="32">
    <w:abstractNumId w:val="10"/>
  </w:num>
  <w:num w:numId="33">
    <w:abstractNumId w:val="10"/>
  </w:num>
  <w:num w:numId="34">
    <w:abstractNumId w:val="7"/>
  </w:num>
  <w:num w:numId="35">
    <w:abstractNumId w:val="1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23118"/>
    <w:rsid w:val="00036039"/>
    <w:rsid w:val="00037F90"/>
    <w:rsid w:val="000403A0"/>
    <w:rsid w:val="00044830"/>
    <w:rsid w:val="00047397"/>
    <w:rsid w:val="00047C10"/>
    <w:rsid w:val="00050491"/>
    <w:rsid w:val="00051924"/>
    <w:rsid w:val="000548F4"/>
    <w:rsid w:val="0005772A"/>
    <w:rsid w:val="00074969"/>
    <w:rsid w:val="00075886"/>
    <w:rsid w:val="00076F5F"/>
    <w:rsid w:val="00076F95"/>
    <w:rsid w:val="00080263"/>
    <w:rsid w:val="0008168D"/>
    <w:rsid w:val="00081904"/>
    <w:rsid w:val="00082E28"/>
    <w:rsid w:val="000875BF"/>
    <w:rsid w:val="000918CC"/>
    <w:rsid w:val="0009396D"/>
    <w:rsid w:val="000951E8"/>
    <w:rsid w:val="00096D8C"/>
    <w:rsid w:val="000A0280"/>
    <w:rsid w:val="000A744F"/>
    <w:rsid w:val="000B2C1A"/>
    <w:rsid w:val="000B40FC"/>
    <w:rsid w:val="000B4E1A"/>
    <w:rsid w:val="000B574B"/>
    <w:rsid w:val="000B6780"/>
    <w:rsid w:val="000B6C78"/>
    <w:rsid w:val="000C0B65"/>
    <w:rsid w:val="000C4D69"/>
    <w:rsid w:val="000C6FFA"/>
    <w:rsid w:val="000E05FE"/>
    <w:rsid w:val="000E1859"/>
    <w:rsid w:val="000E1B50"/>
    <w:rsid w:val="000E3D42"/>
    <w:rsid w:val="000E4121"/>
    <w:rsid w:val="000E5821"/>
    <w:rsid w:val="000E61DA"/>
    <w:rsid w:val="000E679C"/>
    <w:rsid w:val="000F2711"/>
    <w:rsid w:val="000F2D91"/>
    <w:rsid w:val="000F3BE9"/>
    <w:rsid w:val="000F4EC8"/>
    <w:rsid w:val="000F7BF2"/>
    <w:rsid w:val="00102720"/>
    <w:rsid w:val="001031AE"/>
    <w:rsid w:val="001127A7"/>
    <w:rsid w:val="00113B46"/>
    <w:rsid w:val="00115779"/>
    <w:rsid w:val="00115963"/>
    <w:rsid w:val="00121AC8"/>
    <w:rsid w:val="00122BD5"/>
    <w:rsid w:val="00126D35"/>
    <w:rsid w:val="00127536"/>
    <w:rsid w:val="00132193"/>
    <w:rsid w:val="00132264"/>
    <w:rsid w:val="00133D4D"/>
    <w:rsid w:val="00133F79"/>
    <w:rsid w:val="0013643A"/>
    <w:rsid w:val="0014500F"/>
    <w:rsid w:val="00150F8D"/>
    <w:rsid w:val="001521FF"/>
    <w:rsid w:val="00152E2B"/>
    <w:rsid w:val="00152F36"/>
    <w:rsid w:val="00156407"/>
    <w:rsid w:val="00160524"/>
    <w:rsid w:val="00160CF7"/>
    <w:rsid w:val="00160D15"/>
    <w:rsid w:val="00161130"/>
    <w:rsid w:val="00164D50"/>
    <w:rsid w:val="001675B3"/>
    <w:rsid w:val="001728BF"/>
    <w:rsid w:val="00182662"/>
    <w:rsid w:val="00182A2F"/>
    <w:rsid w:val="001913B2"/>
    <w:rsid w:val="00194A66"/>
    <w:rsid w:val="00195F03"/>
    <w:rsid w:val="001978D2"/>
    <w:rsid w:val="001A22B6"/>
    <w:rsid w:val="001A2F1A"/>
    <w:rsid w:val="001A2FBA"/>
    <w:rsid w:val="001B42BB"/>
    <w:rsid w:val="001B6F82"/>
    <w:rsid w:val="001C1CE2"/>
    <w:rsid w:val="001C4E76"/>
    <w:rsid w:val="001D36F6"/>
    <w:rsid w:val="001D3B51"/>
    <w:rsid w:val="001D5C38"/>
    <w:rsid w:val="001D6BCF"/>
    <w:rsid w:val="001E003D"/>
    <w:rsid w:val="001E01CA"/>
    <w:rsid w:val="001E1069"/>
    <w:rsid w:val="001E44AA"/>
    <w:rsid w:val="001E7364"/>
    <w:rsid w:val="001F2581"/>
    <w:rsid w:val="001F2DBC"/>
    <w:rsid w:val="001F6F2C"/>
    <w:rsid w:val="00203087"/>
    <w:rsid w:val="0020746E"/>
    <w:rsid w:val="002100C2"/>
    <w:rsid w:val="00210A71"/>
    <w:rsid w:val="002114D6"/>
    <w:rsid w:val="00211FA7"/>
    <w:rsid w:val="00214D71"/>
    <w:rsid w:val="00215053"/>
    <w:rsid w:val="00215D3C"/>
    <w:rsid w:val="002165A1"/>
    <w:rsid w:val="00221AAA"/>
    <w:rsid w:val="00224D81"/>
    <w:rsid w:val="002265A1"/>
    <w:rsid w:val="0023019E"/>
    <w:rsid w:val="00231BA3"/>
    <w:rsid w:val="00233272"/>
    <w:rsid w:val="00237BE4"/>
    <w:rsid w:val="0024465A"/>
    <w:rsid w:val="00246D01"/>
    <w:rsid w:val="00253E64"/>
    <w:rsid w:val="00262690"/>
    <w:rsid w:val="002731F0"/>
    <w:rsid w:val="00275CF5"/>
    <w:rsid w:val="00280881"/>
    <w:rsid w:val="0028301F"/>
    <w:rsid w:val="00283832"/>
    <w:rsid w:val="00285017"/>
    <w:rsid w:val="00285A1A"/>
    <w:rsid w:val="00287FF4"/>
    <w:rsid w:val="00297256"/>
    <w:rsid w:val="002A24D8"/>
    <w:rsid w:val="002A2C9C"/>
    <w:rsid w:val="002A2D2E"/>
    <w:rsid w:val="002A6F26"/>
    <w:rsid w:val="002A7EB2"/>
    <w:rsid w:val="002B1B16"/>
    <w:rsid w:val="002C00E8"/>
    <w:rsid w:val="002C0CE0"/>
    <w:rsid w:val="002D0FED"/>
    <w:rsid w:val="002D26B9"/>
    <w:rsid w:val="002D3680"/>
    <w:rsid w:val="002D6317"/>
    <w:rsid w:val="002D7CFB"/>
    <w:rsid w:val="002E0B43"/>
    <w:rsid w:val="002E0F0A"/>
    <w:rsid w:val="002F5598"/>
    <w:rsid w:val="002F7629"/>
    <w:rsid w:val="002F7B74"/>
    <w:rsid w:val="00303878"/>
    <w:rsid w:val="00306A0A"/>
    <w:rsid w:val="00322C9F"/>
    <w:rsid w:val="003264CD"/>
    <w:rsid w:val="00327E31"/>
    <w:rsid w:val="003313CC"/>
    <w:rsid w:val="003316F9"/>
    <w:rsid w:val="0033344E"/>
    <w:rsid w:val="003377E7"/>
    <w:rsid w:val="00337BE5"/>
    <w:rsid w:val="00340827"/>
    <w:rsid w:val="00342051"/>
    <w:rsid w:val="00343677"/>
    <w:rsid w:val="00343749"/>
    <w:rsid w:val="003438EF"/>
    <w:rsid w:val="00345F61"/>
    <w:rsid w:val="00362F7E"/>
    <w:rsid w:val="003660ED"/>
    <w:rsid w:val="003665A8"/>
    <w:rsid w:val="003854F3"/>
    <w:rsid w:val="00385AB0"/>
    <w:rsid w:val="00386109"/>
    <w:rsid w:val="00387237"/>
    <w:rsid w:val="003936F1"/>
    <w:rsid w:val="00393DC9"/>
    <w:rsid w:val="00397327"/>
    <w:rsid w:val="003A37B8"/>
    <w:rsid w:val="003A4390"/>
    <w:rsid w:val="003A5539"/>
    <w:rsid w:val="003A5B68"/>
    <w:rsid w:val="003A791F"/>
    <w:rsid w:val="003B0550"/>
    <w:rsid w:val="003B694F"/>
    <w:rsid w:val="003C0F6E"/>
    <w:rsid w:val="003C4A9D"/>
    <w:rsid w:val="003C623D"/>
    <w:rsid w:val="003D310A"/>
    <w:rsid w:val="003D4DD1"/>
    <w:rsid w:val="003D5948"/>
    <w:rsid w:val="003D7B18"/>
    <w:rsid w:val="003E6FDA"/>
    <w:rsid w:val="003F171C"/>
    <w:rsid w:val="003F78ED"/>
    <w:rsid w:val="00405028"/>
    <w:rsid w:val="00412FC5"/>
    <w:rsid w:val="004138FE"/>
    <w:rsid w:val="00422276"/>
    <w:rsid w:val="00422571"/>
    <w:rsid w:val="00423C8E"/>
    <w:rsid w:val="004242F1"/>
    <w:rsid w:val="004244D5"/>
    <w:rsid w:val="00437E88"/>
    <w:rsid w:val="004437C4"/>
    <w:rsid w:val="00444817"/>
    <w:rsid w:val="00445A00"/>
    <w:rsid w:val="00446496"/>
    <w:rsid w:val="00451754"/>
    <w:rsid w:val="00451B0F"/>
    <w:rsid w:val="00453E48"/>
    <w:rsid w:val="004601E5"/>
    <w:rsid w:val="0046040D"/>
    <w:rsid w:val="00460B95"/>
    <w:rsid w:val="00475ECD"/>
    <w:rsid w:val="00480F2F"/>
    <w:rsid w:val="004828C2"/>
    <w:rsid w:val="00483566"/>
    <w:rsid w:val="00483F74"/>
    <w:rsid w:val="004847CE"/>
    <w:rsid w:val="004852A8"/>
    <w:rsid w:val="00490A96"/>
    <w:rsid w:val="0049145B"/>
    <w:rsid w:val="004A4237"/>
    <w:rsid w:val="004A4713"/>
    <w:rsid w:val="004B240B"/>
    <w:rsid w:val="004B30F9"/>
    <w:rsid w:val="004B33E9"/>
    <w:rsid w:val="004B3B9B"/>
    <w:rsid w:val="004B664F"/>
    <w:rsid w:val="004C2EE3"/>
    <w:rsid w:val="004C31FD"/>
    <w:rsid w:val="004C44C7"/>
    <w:rsid w:val="004D5A2E"/>
    <w:rsid w:val="004E2037"/>
    <w:rsid w:val="004E423E"/>
    <w:rsid w:val="004E441E"/>
    <w:rsid w:val="004E4A22"/>
    <w:rsid w:val="004E7DC7"/>
    <w:rsid w:val="004F2BAB"/>
    <w:rsid w:val="004F4772"/>
    <w:rsid w:val="004F7E20"/>
    <w:rsid w:val="004F7FAF"/>
    <w:rsid w:val="005005A5"/>
    <w:rsid w:val="005025F0"/>
    <w:rsid w:val="005038FE"/>
    <w:rsid w:val="00506A72"/>
    <w:rsid w:val="0050740E"/>
    <w:rsid w:val="00511968"/>
    <w:rsid w:val="00514C8E"/>
    <w:rsid w:val="00517D28"/>
    <w:rsid w:val="00523232"/>
    <w:rsid w:val="00525F98"/>
    <w:rsid w:val="00526690"/>
    <w:rsid w:val="00532618"/>
    <w:rsid w:val="00533066"/>
    <w:rsid w:val="0053318A"/>
    <w:rsid w:val="005357E5"/>
    <w:rsid w:val="00537136"/>
    <w:rsid w:val="005406CF"/>
    <w:rsid w:val="005526A7"/>
    <w:rsid w:val="00555239"/>
    <w:rsid w:val="0055614C"/>
    <w:rsid w:val="00557A9F"/>
    <w:rsid w:val="00557AB1"/>
    <w:rsid w:val="00561024"/>
    <w:rsid w:val="005614C2"/>
    <w:rsid w:val="00566D06"/>
    <w:rsid w:val="00572138"/>
    <w:rsid w:val="00577BBB"/>
    <w:rsid w:val="0058268C"/>
    <w:rsid w:val="0058305C"/>
    <w:rsid w:val="005844FD"/>
    <w:rsid w:val="00587729"/>
    <w:rsid w:val="00595F53"/>
    <w:rsid w:val="00596640"/>
    <w:rsid w:val="005A4504"/>
    <w:rsid w:val="005A50D3"/>
    <w:rsid w:val="005B1F77"/>
    <w:rsid w:val="005B2C06"/>
    <w:rsid w:val="005B3DB6"/>
    <w:rsid w:val="005B44D4"/>
    <w:rsid w:val="005B461B"/>
    <w:rsid w:val="005B7C01"/>
    <w:rsid w:val="005C311F"/>
    <w:rsid w:val="005D1095"/>
    <w:rsid w:val="005D1CB5"/>
    <w:rsid w:val="005D1DBA"/>
    <w:rsid w:val="005D308E"/>
    <w:rsid w:val="005D3E77"/>
    <w:rsid w:val="005D5DEA"/>
    <w:rsid w:val="005D6E94"/>
    <w:rsid w:val="005E14C2"/>
    <w:rsid w:val="005E6AAB"/>
    <w:rsid w:val="005F3BE5"/>
    <w:rsid w:val="00600C01"/>
    <w:rsid w:val="00605C9E"/>
    <w:rsid w:val="00607BA5"/>
    <w:rsid w:val="0061180A"/>
    <w:rsid w:val="006136FB"/>
    <w:rsid w:val="00613CA6"/>
    <w:rsid w:val="00615530"/>
    <w:rsid w:val="006224AD"/>
    <w:rsid w:val="00626EB6"/>
    <w:rsid w:val="00631A31"/>
    <w:rsid w:val="00632937"/>
    <w:rsid w:val="006334C6"/>
    <w:rsid w:val="00635376"/>
    <w:rsid w:val="00645ECA"/>
    <w:rsid w:val="0065280D"/>
    <w:rsid w:val="00655D03"/>
    <w:rsid w:val="00657FFA"/>
    <w:rsid w:val="006632A2"/>
    <w:rsid w:val="00665B14"/>
    <w:rsid w:val="006665CE"/>
    <w:rsid w:val="00672901"/>
    <w:rsid w:val="006729F9"/>
    <w:rsid w:val="0068016F"/>
    <w:rsid w:val="00680248"/>
    <w:rsid w:val="0068064A"/>
    <w:rsid w:val="00682450"/>
    <w:rsid w:val="00683388"/>
    <w:rsid w:val="00683723"/>
    <w:rsid w:val="00683768"/>
    <w:rsid w:val="00683F84"/>
    <w:rsid w:val="00685857"/>
    <w:rsid w:val="006900C3"/>
    <w:rsid w:val="0069350D"/>
    <w:rsid w:val="006949B8"/>
    <w:rsid w:val="00694BD3"/>
    <w:rsid w:val="006952F3"/>
    <w:rsid w:val="006A4420"/>
    <w:rsid w:val="006A4F00"/>
    <w:rsid w:val="006A6A81"/>
    <w:rsid w:val="006A794E"/>
    <w:rsid w:val="006B1C5E"/>
    <w:rsid w:val="006B3EEE"/>
    <w:rsid w:val="006B44F2"/>
    <w:rsid w:val="006B6625"/>
    <w:rsid w:val="006B6A7B"/>
    <w:rsid w:val="006C1085"/>
    <w:rsid w:val="006C3256"/>
    <w:rsid w:val="006C3640"/>
    <w:rsid w:val="006C57E4"/>
    <w:rsid w:val="006C5807"/>
    <w:rsid w:val="006C5E2E"/>
    <w:rsid w:val="006C6C13"/>
    <w:rsid w:val="006D1801"/>
    <w:rsid w:val="006D2B48"/>
    <w:rsid w:val="006E0E99"/>
    <w:rsid w:val="006E568E"/>
    <w:rsid w:val="006F2DD0"/>
    <w:rsid w:val="006F53E6"/>
    <w:rsid w:val="006F6710"/>
    <w:rsid w:val="006F7393"/>
    <w:rsid w:val="006F77A1"/>
    <w:rsid w:val="0070224F"/>
    <w:rsid w:val="007030F7"/>
    <w:rsid w:val="007115F7"/>
    <w:rsid w:val="00712A8B"/>
    <w:rsid w:val="00712F76"/>
    <w:rsid w:val="00714C07"/>
    <w:rsid w:val="00717FD2"/>
    <w:rsid w:val="00722A2D"/>
    <w:rsid w:val="00722AD4"/>
    <w:rsid w:val="007232E3"/>
    <w:rsid w:val="00734E2D"/>
    <w:rsid w:val="00736A17"/>
    <w:rsid w:val="00750001"/>
    <w:rsid w:val="0075048F"/>
    <w:rsid w:val="007504F4"/>
    <w:rsid w:val="00755427"/>
    <w:rsid w:val="007565AC"/>
    <w:rsid w:val="00757C4E"/>
    <w:rsid w:val="00763492"/>
    <w:rsid w:val="007635FD"/>
    <w:rsid w:val="007653F5"/>
    <w:rsid w:val="00770A66"/>
    <w:rsid w:val="007749DB"/>
    <w:rsid w:val="007763C6"/>
    <w:rsid w:val="00781DA3"/>
    <w:rsid w:val="00785689"/>
    <w:rsid w:val="00786315"/>
    <w:rsid w:val="007935EB"/>
    <w:rsid w:val="00793B41"/>
    <w:rsid w:val="0079754B"/>
    <w:rsid w:val="007A1E6D"/>
    <w:rsid w:val="007A2A35"/>
    <w:rsid w:val="007A2D4B"/>
    <w:rsid w:val="007A3030"/>
    <w:rsid w:val="007A408B"/>
    <w:rsid w:val="007A4D7C"/>
    <w:rsid w:val="007A4EBB"/>
    <w:rsid w:val="007B0EB2"/>
    <w:rsid w:val="007B2A21"/>
    <w:rsid w:val="007B3858"/>
    <w:rsid w:val="007B5485"/>
    <w:rsid w:val="007D3063"/>
    <w:rsid w:val="007D5D82"/>
    <w:rsid w:val="007E047A"/>
    <w:rsid w:val="007F79AF"/>
    <w:rsid w:val="00802A85"/>
    <w:rsid w:val="00806FEF"/>
    <w:rsid w:val="00810B6F"/>
    <w:rsid w:val="00811137"/>
    <w:rsid w:val="00812F93"/>
    <w:rsid w:val="00815718"/>
    <w:rsid w:val="0081573E"/>
    <w:rsid w:val="0081682B"/>
    <w:rsid w:val="008214E9"/>
    <w:rsid w:val="00822CE0"/>
    <w:rsid w:val="008247A4"/>
    <w:rsid w:val="00826DAC"/>
    <w:rsid w:val="00841633"/>
    <w:rsid w:val="00841AB1"/>
    <w:rsid w:val="00843541"/>
    <w:rsid w:val="00845EF9"/>
    <w:rsid w:val="00847188"/>
    <w:rsid w:val="00851FB3"/>
    <w:rsid w:val="008547FA"/>
    <w:rsid w:val="0086037B"/>
    <w:rsid w:val="0086373E"/>
    <w:rsid w:val="00867945"/>
    <w:rsid w:val="00871613"/>
    <w:rsid w:val="008771FE"/>
    <w:rsid w:val="0089144F"/>
    <w:rsid w:val="008A2D33"/>
    <w:rsid w:val="008A5BE1"/>
    <w:rsid w:val="008A7A4F"/>
    <w:rsid w:val="008B31D4"/>
    <w:rsid w:val="008B3C1F"/>
    <w:rsid w:val="008B4B61"/>
    <w:rsid w:val="008C1D30"/>
    <w:rsid w:val="008C30D4"/>
    <w:rsid w:val="008C30DA"/>
    <w:rsid w:val="008C68F1"/>
    <w:rsid w:val="008D68F3"/>
    <w:rsid w:val="008E08C8"/>
    <w:rsid w:val="008E23FF"/>
    <w:rsid w:val="008E5F93"/>
    <w:rsid w:val="008F0C1D"/>
    <w:rsid w:val="008F20A0"/>
    <w:rsid w:val="008F3006"/>
    <w:rsid w:val="008F56F8"/>
    <w:rsid w:val="0090044C"/>
    <w:rsid w:val="009006C5"/>
    <w:rsid w:val="00905C12"/>
    <w:rsid w:val="009155D2"/>
    <w:rsid w:val="00921803"/>
    <w:rsid w:val="00921FD9"/>
    <w:rsid w:val="00926503"/>
    <w:rsid w:val="00933B8B"/>
    <w:rsid w:val="00941BB5"/>
    <w:rsid w:val="00943555"/>
    <w:rsid w:val="00944683"/>
    <w:rsid w:val="00950951"/>
    <w:rsid w:val="0095392C"/>
    <w:rsid w:val="0095464A"/>
    <w:rsid w:val="00955574"/>
    <w:rsid w:val="009726D8"/>
    <w:rsid w:val="00973147"/>
    <w:rsid w:val="00974685"/>
    <w:rsid w:val="00981ED5"/>
    <w:rsid w:val="00981FB7"/>
    <w:rsid w:val="009827B9"/>
    <w:rsid w:val="00982A60"/>
    <w:rsid w:val="00991DB0"/>
    <w:rsid w:val="00992736"/>
    <w:rsid w:val="009A03BE"/>
    <w:rsid w:val="009A4440"/>
    <w:rsid w:val="009A45FE"/>
    <w:rsid w:val="009B0F52"/>
    <w:rsid w:val="009B747D"/>
    <w:rsid w:val="009C1BEC"/>
    <w:rsid w:val="009C29F9"/>
    <w:rsid w:val="009D0013"/>
    <w:rsid w:val="009D237C"/>
    <w:rsid w:val="009D4144"/>
    <w:rsid w:val="009D523E"/>
    <w:rsid w:val="009D7308"/>
    <w:rsid w:val="009E18CB"/>
    <w:rsid w:val="009E6FD3"/>
    <w:rsid w:val="009F76DB"/>
    <w:rsid w:val="00A000B1"/>
    <w:rsid w:val="00A019A6"/>
    <w:rsid w:val="00A024D6"/>
    <w:rsid w:val="00A17D56"/>
    <w:rsid w:val="00A20BF8"/>
    <w:rsid w:val="00A31281"/>
    <w:rsid w:val="00A32055"/>
    <w:rsid w:val="00A32C3B"/>
    <w:rsid w:val="00A32E36"/>
    <w:rsid w:val="00A360E6"/>
    <w:rsid w:val="00A42814"/>
    <w:rsid w:val="00A45F4F"/>
    <w:rsid w:val="00A46B9D"/>
    <w:rsid w:val="00A563AB"/>
    <w:rsid w:val="00A57367"/>
    <w:rsid w:val="00A600A9"/>
    <w:rsid w:val="00A61B56"/>
    <w:rsid w:val="00A628EB"/>
    <w:rsid w:val="00A67575"/>
    <w:rsid w:val="00A73F37"/>
    <w:rsid w:val="00A812C0"/>
    <w:rsid w:val="00A840F0"/>
    <w:rsid w:val="00A84E09"/>
    <w:rsid w:val="00A8798E"/>
    <w:rsid w:val="00A9550E"/>
    <w:rsid w:val="00AA0E23"/>
    <w:rsid w:val="00AA0FFF"/>
    <w:rsid w:val="00AA3E1F"/>
    <w:rsid w:val="00AA412A"/>
    <w:rsid w:val="00AA55B7"/>
    <w:rsid w:val="00AA5B9E"/>
    <w:rsid w:val="00AA63F4"/>
    <w:rsid w:val="00AB2407"/>
    <w:rsid w:val="00AB53DF"/>
    <w:rsid w:val="00AC20C3"/>
    <w:rsid w:val="00AC34A7"/>
    <w:rsid w:val="00AC3A7E"/>
    <w:rsid w:val="00AC4452"/>
    <w:rsid w:val="00AD1BAF"/>
    <w:rsid w:val="00AD4F5B"/>
    <w:rsid w:val="00AD6D78"/>
    <w:rsid w:val="00AF1FDC"/>
    <w:rsid w:val="00AF269C"/>
    <w:rsid w:val="00AF2CDA"/>
    <w:rsid w:val="00B02509"/>
    <w:rsid w:val="00B027B0"/>
    <w:rsid w:val="00B03FC3"/>
    <w:rsid w:val="00B05EE4"/>
    <w:rsid w:val="00B07E5C"/>
    <w:rsid w:val="00B14E41"/>
    <w:rsid w:val="00B1752D"/>
    <w:rsid w:val="00B229D5"/>
    <w:rsid w:val="00B251CC"/>
    <w:rsid w:val="00B277C6"/>
    <w:rsid w:val="00B27AAE"/>
    <w:rsid w:val="00B374A8"/>
    <w:rsid w:val="00B64609"/>
    <w:rsid w:val="00B64FE7"/>
    <w:rsid w:val="00B65685"/>
    <w:rsid w:val="00B72A45"/>
    <w:rsid w:val="00B751D8"/>
    <w:rsid w:val="00B75CEE"/>
    <w:rsid w:val="00B76256"/>
    <w:rsid w:val="00B807C3"/>
    <w:rsid w:val="00B811F7"/>
    <w:rsid w:val="00B82B80"/>
    <w:rsid w:val="00B83458"/>
    <w:rsid w:val="00B91813"/>
    <w:rsid w:val="00B97556"/>
    <w:rsid w:val="00BA09A9"/>
    <w:rsid w:val="00BA5DC6"/>
    <w:rsid w:val="00BA6196"/>
    <w:rsid w:val="00BB05ED"/>
    <w:rsid w:val="00BB0DCB"/>
    <w:rsid w:val="00BB34AC"/>
    <w:rsid w:val="00BB4EA9"/>
    <w:rsid w:val="00BB5BF4"/>
    <w:rsid w:val="00BB7378"/>
    <w:rsid w:val="00BC3485"/>
    <w:rsid w:val="00BC37B4"/>
    <w:rsid w:val="00BC5A10"/>
    <w:rsid w:val="00BC5CC8"/>
    <w:rsid w:val="00BC6D8C"/>
    <w:rsid w:val="00BD5FF6"/>
    <w:rsid w:val="00BD713F"/>
    <w:rsid w:val="00BE0EAB"/>
    <w:rsid w:val="00BE34BD"/>
    <w:rsid w:val="00BE3744"/>
    <w:rsid w:val="00BE4FFF"/>
    <w:rsid w:val="00BE7B8E"/>
    <w:rsid w:val="00BF2F92"/>
    <w:rsid w:val="00BF5DEF"/>
    <w:rsid w:val="00C01FE0"/>
    <w:rsid w:val="00C023AE"/>
    <w:rsid w:val="00C0534B"/>
    <w:rsid w:val="00C105E8"/>
    <w:rsid w:val="00C10AE6"/>
    <w:rsid w:val="00C10CF8"/>
    <w:rsid w:val="00C177D9"/>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02CA"/>
    <w:rsid w:val="00C61E87"/>
    <w:rsid w:val="00C63B5A"/>
    <w:rsid w:val="00C63F0C"/>
    <w:rsid w:val="00C66160"/>
    <w:rsid w:val="00C70247"/>
    <w:rsid w:val="00C721AC"/>
    <w:rsid w:val="00C80013"/>
    <w:rsid w:val="00C8078F"/>
    <w:rsid w:val="00C84C5A"/>
    <w:rsid w:val="00C85256"/>
    <w:rsid w:val="00C875F9"/>
    <w:rsid w:val="00C90D6A"/>
    <w:rsid w:val="00C96ECE"/>
    <w:rsid w:val="00CA1E21"/>
    <w:rsid w:val="00CA247E"/>
    <w:rsid w:val="00CA2F87"/>
    <w:rsid w:val="00CA53C7"/>
    <w:rsid w:val="00CA6D21"/>
    <w:rsid w:val="00CB1A54"/>
    <w:rsid w:val="00CB2C60"/>
    <w:rsid w:val="00CB4311"/>
    <w:rsid w:val="00CB44E1"/>
    <w:rsid w:val="00CB4A15"/>
    <w:rsid w:val="00CB74BB"/>
    <w:rsid w:val="00CC3710"/>
    <w:rsid w:val="00CC6F61"/>
    <w:rsid w:val="00CC72B6"/>
    <w:rsid w:val="00CD00F3"/>
    <w:rsid w:val="00CD338E"/>
    <w:rsid w:val="00CD49B6"/>
    <w:rsid w:val="00CE21AC"/>
    <w:rsid w:val="00CF3990"/>
    <w:rsid w:val="00CF547A"/>
    <w:rsid w:val="00D0038A"/>
    <w:rsid w:val="00D0218D"/>
    <w:rsid w:val="00D032D8"/>
    <w:rsid w:val="00D04A7C"/>
    <w:rsid w:val="00D06CC6"/>
    <w:rsid w:val="00D14EE7"/>
    <w:rsid w:val="00D17789"/>
    <w:rsid w:val="00D22EB6"/>
    <w:rsid w:val="00D25FB5"/>
    <w:rsid w:val="00D262F1"/>
    <w:rsid w:val="00D3148F"/>
    <w:rsid w:val="00D35133"/>
    <w:rsid w:val="00D42AC2"/>
    <w:rsid w:val="00D44223"/>
    <w:rsid w:val="00D52330"/>
    <w:rsid w:val="00D566D0"/>
    <w:rsid w:val="00D5724D"/>
    <w:rsid w:val="00D57CBE"/>
    <w:rsid w:val="00D622E6"/>
    <w:rsid w:val="00D62579"/>
    <w:rsid w:val="00D62A32"/>
    <w:rsid w:val="00D6492C"/>
    <w:rsid w:val="00D71688"/>
    <w:rsid w:val="00D837DF"/>
    <w:rsid w:val="00D84059"/>
    <w:rsid w:val="00D850AE"/>
    <w:rsid w:val="00D93439"/>
    <w:rsid w:val="00D94367"/>
    <w:rsid w:val="00DA23B7"/>
    <w:rsid w:val="00DA2529"/>
    <w:rsid w:val="00DA6571"/>
    <w:rsid w:val="00DB130A"/>
    <w:rsid w:val="00DB2EBB"/>
    <w:rsid w:val="00DC10A1"/>
    <w:rsid w:val="00DC1352"/>
    <w:rsid w:val="00DC54AE"/>
    <w:rsid w:val="00DC653B"/>
    <w:rsid w:val="00DC655F"/>
    <w:rsid w:val="00DD0B59"/>
    <w:rsid w:val="00DD283C"/>
    <w:rsid w:val="00DD6805"/>
    <w:rsid w:val="00DD7EBD"/>
    <w:rsid w:val="00DE2470"/>
    <w:rsid w:val="00DF3575"/>
    <w:rsid w:val="00DF536F"/>
    <w:rsid w:val="00DF62B6"/>
    <w:rsid w:val="00DF7F38"/>
    <w:rsid w:val="00DF7F92"/>
    <w:rsid w:val="00E06799"/>
    <w:rsid w:val="00E07225"/>
    <w:rsid w:val="00E23CD1"/>
    <w:rsid w:val="00E264D1"/>
    <w:rsid w:val="00E274D1"/>
    <w:rsid w:val="00E31422"/>
    <w:rsid w:val="00E4245D"/>
    <w:rsid w:val="00E442F3"/>
    <w:rsid w:val="00E452DC"/>
    <w:rsid w:val="00E45AB6"/>
    <w:rsid w:val="00E46090"/>
    <w:rsid w:val="00E51DE3"/>
    <w:rsid w:val="00E51F41"/>
    <w:rsid w:val="00E5409F"/>
    <w:rsid w:val="00E56185"/>
    <w:rsid w:val="00E56B0C"/>
    <w:rsid w:val="00E601B4"/>
    <w:rsid w:val="00E646B4"/>
    <w:rsid w:val="00E647A9"/>
    <w:rsid w:val="00E64973"/>
    <w:rsid w:val="00E65059"/>
    <w:rsid w:val="00E66539"/>
    <w:rsid w:val="00E7114E"/>
    <w:rsid w:val="00E73B43"/>
    <w:rsid w:val="00E82A90"/>
    <w:rsid w:val="00E90B6D"/>
    <w:rsid w:val="00E9126C"/>
    <w:rsid w:val="00E92BFB"/>
    <w:rsid w:val="00E92DBA"/>
    <w:rsid w:val="00E94E2D"/>
    <w:rsid w:val="00EA6E08"/>
    <w:rsid w:val="00EA6F69"/>
    <w:rsid w:val="00EB01CB"/>
    <w:rsid w:val="00EB1E9F"/>
    <w:rsid w:val="00EB23EA"/>
    <w:rsid w:val="00EB3B68"/>
    <w:rsid w:val="00EB44EF"/>
    <w:rsid w:val="00EB4A1A"/>
    <w:rsid w:val="00EB6FB7"/>
    <w:rsid w:val="00EC0471"/>
    <w:rsid w:val="00EC27F4"/>
    <w:rsid w:val="00EC346E"/>
    <w:rsid w:val="00EC653D"/>
    <w:rsid w:val="00EC66C8"/>
    <w:rsid w:val="00ED35B0"/>
    <w:rsid w:val="00EE6488"/>
    <w:rsid w:val="00EE6D6D"/>
    <w:rsid w:val="00EF2A9D"/>
    <w:rsid w:val="00EF4FD4"/>
    <w:rsid w:val="00EF5CCE"/>
    <w:rsid w:val="00F021FA"/>
    <w:rsid w:val="00F13980"/>
    <w:rsid w:val="00F13B89"/>
    <w:rsid w:val="00F1781E"/>
    <w:rsid w:val="00F21876"/>
    <w:rsid w:val="00F36CC9"/>
    <w:rsid w:val="00F41A2C"/>
    <w:rsid w:val="00F4384E"/>
    <w:rsid w:val="00F51661"/>
    <w:rsid w:val="00F56722"/>
    <w:rsid w:val="00F62BDC"/>
    <w:rsid w:val="00F62E97"/>
    <w:rsid w:val="00F63069"/>
    <w:rsid w:val="00F63B27"/>
    <w:rsid w:val="00F64209"/>
    <w:rsid w:val="00F670A3"/>
    <w:rsid w:val="00F714E0"/>
    <w:rsid w:val="00F74B5C"/>
    <w:rsid w:val="00F757AA"/>
    <w:rsid w:val="00F76906"/>
    <w:rsid w:val="00F849F8"/>
    <w:rsid w:val="00F86CA7"/>
    <w:rsid w:val="00F901ED"/>
    <w:rsid w:val="00F90449"/>
    <w:rsid w:val="00F93BF5"/>
    <w:rsid w:val="00F94B14"/>
    <w:rsid w:val="00F97D4F"/>
    <w:rsid w:val="00FA1DE2"/>
    <w:rsid w:val="00FA55B4"/>
    <w:rsid w:val="00FB08A7"/>
    <w:rsid w:val="00FB0BB2"/>
    <w:rsid w:val="00FB1AC6"/>
    <w:rsid w:val="00FB4DD6"/>
    <w:rsid w:val="00FB54D7"/>
    <w:rsid w:val="00FB595B"/>
    <w:rsid w:val="00FC20E6"/>
    <w:rsid w:val="00FC4C03"/>
    <w:rsid w:val="00FC4CB9"/>
    <w:rsid w:val="00FC56E7"/>
    <w:rsid w:val="00FD339F"/>
    <w:rsid w:val="00FE5399"/>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