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34AD5" w:rsidRPr="00CA3425" w:rsidP="00334AD5" w14:paraId="295927A7" w14:textId="14C7EBFD">
      <w:pPr>
        <w:jc w:val="right"/>
        <w:rPr>
          <w:b/>
          <w:szCs w:val="22"/>
        </w:rPr>
      </w:pPr>
      <w:r>
        <w:rPr>
          <w:b/>
          <w:szCs w:val="22"/>
        </w:rPr>
        <w:t>DA 21-619</w:t>
      </w:r>
    </w:p>
    <w:p w:rsidR="00334AD5" w:rsidRPr="0029562D" w:rsidP="00334AD5" w14:paraId="5C52EFC8" w14:textId="7B4F607F">
      <w:pPr>
        <w:spacing w:before="60"/>
        <w:jc w:val="right"/>
        <w:rPr>
          <w:b/>
          <w:szCs w:val="22"/>
        </w:rPr>
      </w:pPr>
      <w:r w:rsidRPr="00CA3425">
        <w:rPr>
          <w:b/>
          <w:szCs w:val="22"/>
        </w:rPr>
        <w:t xml:space="preserve">Released: </w:t>
      </w:r>
      <w:r w:rsidR="003A577F">
        <w:rPr>
          <w:b/>
          <w:szCs w:val="22"/>
        </w:rPr>
        <w:t>May 26,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39EA4353">
      <w:pPr>
        <w:jc w:val="center"/>
        <w:rPr>
          <w:b/>
          <w:szCs w:val="22"/>
        </w:rPr>
      </w:pPr>
      <w:r w:rsidRPr="008B54CB">
        <w:rPr>
          <w:b/>
          <w:szCs w:val="22"/>
        </w:rPr>
        <w:t xml:space="preserve">BY </w:t>
      </w:r>
      <w:r w:rsidR="005B4D1E">
        <w:rPr>
          <w:b/>
          <w:szCs w:val="22"/>
        </w:rPr>
        <w:t>EWART TECHNOLOGIES, INC.</w:t>
      </w:r>
      <w:r w:rsidR="00442FF5">
        <w:rPr>
          <w:b/>
          <w:szCs w:val="22"/>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3FB728B7">
      <w:pPr>
        <w:jc w:val="center"/>
        <w:rPr>
          <w:b/>
          <w:szCs w:val="22"/>
        </w:rPr>
      </w:pPr>
      <w:r w:rsidRPr="0029562D">
        <w:rPr>
          <w:b/>
          <w:szCs w:val="22"/>
        </w:rPr>
        <w:t>WC Docket No</w:t>
      </w:r>
      <w:r w:rsidRPr="001C06E1">
        <w:rPr>
          <w:b/>
          <w:szCs w:val="22"/>
        </w:rPr>
        <w:t xml:space="preserve">. </w:t>
      </w:r>
      <w:r w:rsidR="005B4D1E">
        <w:rPr>
          <w:b/>
          <w:szCs w:val="22"/>
        </w:rPr>
        <w:t>20</w:t>
      </w:r>
      <w:r w:rsidR="004971A4">
        <w:rPr>
          <w:b/>
          <w:szCs w:val="22"/>
        </w:rPr>
        <w:t>-</w:t>
      </w:r>
      <w:r w:rsidR="005B4D1E">
        <w:rPr>
          <w:b/>
          <w:szCs w:val="22"/>
        </w:rPr>
        <w:t>314</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32E38414">
      <w:pPr>
        <w:pStyle w:val="NoSpacing"/>
        <w:rPr>
          <w:b/>
          <w:szCs w:val="22"/>
        </w:rPr>
      </w:pPr>
      <w:r w:rsidRPr="00CA3425">
        <w:rPr>
          <w:b/>
          <w:szCs w:val="22"/>
        </w:rPr>
        <w:t xml:space="preserve">Comments Due: </w:t>
      </w:r>
      <w:r w:rsidR="003A577F">
        <w:rPr>
          <w:b/>
          <w:szCs w:val="22"/>
        </w:rPr>
        <w:t>June 10, 2021</w:t>
      </w:r>
    </w:p>
    <w:p w:rsidR="00334AD5" w:rsidRPr="0069551B" w:rsidP="00334AD5" w14:paraId="74A871CE" w14:textId="77777777">
      <w:pPr>
        <w:pStyle w:val="NoSpacing"/>
        <w:rPr>
          <w:b/>
          <w:szCs w:val="22"/>
        </w:rPr>
      </w:pPr>
    </w:p>
    <w:p w:rsidR="00334AD5" w:rsidRPr="00452866" w:rsidP="00334AD5" w14:paraId="7D22E18B" w14:textId="43A8D437">
      <w:pPr>
        <w:autoSpaceDE w:val="0"/>
        <w:autoSpaceDN w:val="0"/>
        <w:adjustRightInd w:val="0"/>
        <w:ind w:firstLine="720"/>
        <w:rPr>
          <w:szCs w:val="22"/>
        </w:rPr>
      </w:pPr>
      <w:r>
        <w:t>Ewart Technologies, Inc.</w:t>
      </w:r>
      <w:r w:rsidR="004971A4">
        <w:t xml:space="preserve"> </w:t>
      </w:r>
      <w:r w:rsidRPr="00452866">
        <w:rPr>
          <w:szCs w:val="22"/>
        </w:rPr>
        <w:t>(</w:t>
      </w:r>
      <w:r>
        <w:rPr>
          <w:szCs w:val="22"/>
        </w:rPr>
        <w:t>Ewart</w:t>
      </w:r>
      <w:r w:rsidR="0086073F">
        <w:rPr>
          <w:szCs w:val="22"/>
        </w:rPr>
        <w:t>)</w:t>
      </w:r>
      <w:r>
        <w:rPr>
          <w:szCs w:val="22"/>
        </w:rPr>
        <w:t xml:space="preserve">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Pr>
          <w:szCs w:val="22"/>
        </w:rPr>
        <w:t>Ewart</w:t>
      </w:r>
      <w:r w:rsidR="00165F87">
        <w:rPr>
          <w:szCs w:val="22"/>
        </w:rPr>
        <w:t xml:space="preserve"> indicates that it intends to initially request numbers in </w:t>
      </w:r>
      <w:r>
        <w:rPr>
          <w:szCs w:val="22"/>
        </w:rPr>
        <w:t>Florida</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131DC89F">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 xml:space="preserve">pplication, </w:t>
      </w:r>
      <w:r w:rsidR="005B4D1E">
        <w:rPr>
          <w:szCs w:val="22"/>
        </w:rPr>
        <w:t>Ewart</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5B4D1E">
        <w:rPr>
          <w:szCs w:val="22"/>
        </w:rPr>
        <w:t>Ewart</w:t>
      </w:r>
      <w:r w:rsidRPr="00452866" w:rsidR="0086073F">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5B4D1E">
        <w:rPr>
          <w:szCs w:val="22"/>
        </w:rPr>
        <w:t>Ewart</w:t>
      </w:r>
      <w:r w:rsidR="00EC58FD">
        <w:rPr>
          <w:szCs w:val="22"/>
        </w:rPr>
        <w:t xml:space="preserve"> 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5B4D1E">
        <w:rPr>
          <w:szCs w:val="22"/>
        </w:rPr>
        <w:t>Ewart</w:t>
      </w:r>
      <w:r w:rsidRPr="00452866" w:rsidR="00091E51">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5B4D1E">
        <w:rPr>
          <w:szCs w:val="22"/>
        </w:rPr>
        <w:t>Ewart</w:t>
      </w:r>
      <w:r w:rsidR="004971A4">
        <w:rPr>
          <w:szCs w:val="22"/>
        </w:rPr>
        <w:t xml:space="preserve"> </w:t>
      </w:r>
      <w:r w:rsidR="00EC58FD">
        <w:rPr>
          <w:szCs w:val="22"/>
        </w:rPr>
        <w:t>further certifies</w:t>
      </w:r>
      <w:r w:rsidRPr="00452866">
        <w:rPr>
          <w:szCs w:val="22"/>
        </w:rPr>
        <w:t xml:space="preserve"> that none of its key management and technical personnel are being or </w:t>
      </w:r>
      <w:r w:rsidRPr="00452866">
        <w:rPr>
          <w:szCs w:val="22"/>
        </w:rPr>
        <w:t>have been investigated by the Federal Communications Commission, or 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5B4D1E">
        <w:rPr>
          <w:szCs w:val="22"/>
        </w:rPr>
        <w:t>Ewart</w:t>
      </w:r>
      <w:r w:rsidR="00EC58FD">
        <w:rPr>
          <w:szCs w:val="22"/>
        </w:rPr>
        <w:t xml:space="preserve"> 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0B83F2C1">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F5215B">
        <w:rPr>
          <w:szCs w:val="22"/>
        </w:rPr>
        <w:t>20</w:t>
      </w:r>
      <w:r w:rsidR="009B1B73">
        <w:rPr>
          <w:szCs w:val="22"/>
        </w:rPr>
        <w:t>-</w:t>
      </w:r>
      <w:r w:rsidR="00F5215B">
        <w:rPr>
          <w:szCs w:val="22"/>
        </w:rPr>
        <w:t>314</w:t>
      </w:r>
      <w:r w:rsidR="005321BE">
        <w:rPr>
          <w:szCs w:val="22"/>
        </w:rPr>
        <w:t xml:space="preserve"> </w:t>
      </w:r>
      <w:r w:rsidRPr="007E63F9">
        <w:rPr>
          <w:b/>
          <w:szCs w:val="22"/>
        </w:rPr>
        <w:t xml:space="preserve">on or before </w:t>
      </w:r>
      <w:r w:rsidR="003A577F">
        <w:rPr>
          <w:b/>
          <w:szCs w:val="22"/>
        </w:rPr>
        <w:t>June 10, 2021</w:t>
      </w:r>
      <w:r w:rsidRPr="00CA3425">
        <w:rPr>
          <w:szCs w:val="22"/>
        </w:rPr>
        <w:t>.</w:t>
      </w:r>
      <w:r>
        <w:rPr>
          <w:rStyle w:val="FootnoteReference"/>
          <w:szCs w:val="22"/>
        </w:rPr>
        <w:footnoteReference w:id="12"/>
      </w:r>
      <w:r w:rsidRPr="00452866">
        <w:rPr>
          <w:szCs w:val="22"/>
        </w:rPr>
        <w:t xml:space="preserve">  Commenters must serve a copy of comments on </w:t>
      </w:r>
      <w:r w:rsidR="005B4D1E">
        <w:rPr>
          <w:szCs w:val="22"/>
        </w:rPr>
        <w:t>Ewart</w:t>
      </w:r>
      <w:r w:rsidR="009B1B73">
        <w:rPr>
          <w:szCs w:val="22"/>
        </w:rPr>
        <w:t xml:space="preserve"> </w:t>
      </w:r>
      <w:r w:rsidRPr="00452866">
        <w:rPr>
          <w:szCs w:val="22"/>
        </w:rPr>
        <w:t xml:space="preserve">no later than the above comment filing date.  Unless otherwise notified by the Commission, </w:t>
      </w:r>
      <w:r w:rsidR="005B4D1E">
        <w:rPr>
          <w:szCs w:val="22"/>
        </w:rPr>
        <w:t>Ewart</w:t>
      </w:r>
      <w:r w:rsidR="00F16F14">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4C95A0C4">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w:t>
      </w:r>
      <w:r w:rsidRPr="00452866">
        <w:rPr>
          <w:szCs w:val="22"/>
        </w:rPr>
        <w:t xml:space="preserve">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080A197">
      <w:pPr>
        <w:rPr>
          <w:szCs w:val="22"/>
        </w:rPr>
      </w:pPr>
      <w:bookmarkStart w:id="0" w:name="_Hlk72933359"/>
      <w:r w:rsidRPr="00452866">
        <w:rPr>
          <w:szCs w:val="22"/>
        </w:rPr>
        <w:tab/>
      </w:r>
      <w:r w:rsidRPr="00452866" w:rsidR="00771312">
        <w:rPr>
          <w:szCs w:val="22"/>
        </w:rPr>
        <w:t>For further information, please contact</w:t>
      </w:r>
      <w:r w:rsidR="00771312">
        <w:rPr>
          <w:szCs w:val="22"/>
        </w:rPr>
        <w:t xml:space="preserve"> 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bookmarkEnd w:id="0"/>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442FF5" w:rsidP="00334AD5" w14:paraId="5EAAE905" w14:textId="01CC32C3">
      <w:pPr>
        <w:pStyle w:val="FootnoteText"/>
      </w:pPr>
      <w:r w:rsidRPr="00442FF5">
        <w:rPr>
          <w:rStyle w:val="FootnoteReference"/>
          <w:sz w:val="20"/>
        </w:rPr>
        <w:footnoteRef/>
      </w:r>
      <w:r w:rsidRPr="00442FF5">
        <w:t xml:space="preserve"> We assign WC Docket No. </w:t>
      </w:r>
      <w:r w:rsidR="005B4D1E">
        <w:t>20</w:t>
      </w:r>
      <w:r w:rsidRPr="00442FF5" w:rsidR="009B1B73">
        <w:t>-</w:t>
      </w:r>
      <w:r w:rsidR="005B4D1E">
        <w:t>314</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334AD5" w14:paraId="1F996626" w14:textId="58C600FA">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005B4D1E">
        <w:t>Ewart Technologies, Inc.</w:t>
      </w:r>
      <w:r w:rsidRPr="00442FF5" w:rsidR="004971A4">
        <w:t xml:space="preserve"> </w:t>
      </w:r>
      <w:r w:rsidRPr="00442FF5" w:rsidR="00165F87">
        <w:t xml:space="preserve">for Authorization to Obtain Numbering Resources, WC Docket No. </w:t>
      </w:r>
      <w:r w:rsidR="005B4D1E">
        <w:t>20</w:t>
      </w:r>
      <w:r w:rsidRPr="00442FF5" w:rsidR="00165F87">
        <w:t>-</w:t>
      </w:r>
      <w:r w:rsidR="005B4D1E">
        <w:t>314</w:t>
      </w:r>
      <w:r w:rsidRPr="00442FF5" w:rsidR="00165F87">
        <w:t xml:space="preserve"> (filed </w:t>
      </w:r>
      <w:r w:rsidR="005B4D1E">
        <w:t>Sept. 17, 2020</w:t>
      </w:r>
      <w:r w:rsidRPr="00442FF5" w:rsidR="00165F87">
        <w:t xml:space="preserve">), </w:t>
      </w:r>
      <w:hyperlink r:id="rId1" w:history="1"/>
      <w:r w:rsidRPr="005B4D1E" w:rsidR="005B4D1E">
        <w:t xml:space="preserve"> </w:t>
      </w:r>
      <w:hyperlink r:id="rId2" w:history="1">
        <w:r w:rsidRPr="00571477" w:rsidR="005B4D1E">
          <w:rPr>
            <w:rStyle w:val="Hyperlink"/>
          </w:rPr>
          <w:t>https://www.fcc.gov/ecfs/filing/10917271023774</w:t>
        </w:r>
      </w:hyperlink>
      <w:r w:rsidR="005B4D1E">
        <w:t xml:space="preserve"> </w:t>
      </w:r>
      <w:r w:rsidRPr="00442FF5" w:rsidR="00165F87">
        <w:t>(</w:t>
      </w:r>
      <w:r w:rsidR="005B4D1E">
        <w:t>Ewart</w:t>
      </w:r>
      <w:r w:rsidRPr="00442FF5" w:rsidR="004971A4">
        <w:t xml:space="preserve"> </w:t>
      </w:r>
      <w:r w:rsidRPr="00442FF5" w:rsidR="00165F87">
        <w:t xml:space="preserve">Application); Supplement to </w:t>
      </w:r>
      <w:r w:rsidR="005B4D1E">
        <w:t>Ewart</w:t>
      </w:r>
      <w:r w:rsidRPr="00442FF5" w:rsidR="00165F87">
        <w:t xml:space="preserve"> Application, WC Docket No. </w:t>
      </w:r>
      <w:r w:rsidR="005B4D1E">
        <w:t>20</w:t>
      </w:r>
      <w:r w:rsidRPr="00442FF5" w:rsidR="00165F87">
        <w:t>-</w:t>
      </w:r>
      <w:r w:rsidR="005B4D1E">
        <w:t>314</w:t>
      </w:r>
      <w:r w:rsidRPr="00442FF5" w:rsidR="00165F87">
        <w:t xml:space="preserve"> (</w:t>
      </w:r>
      <w:r w:rsidRPr="00442FF5" w:rsidR="004971A4">
        <w:t>fi</w:t>
      </w:r>
      <w:r w:rsidRPr="00442FF5" w:rsidR="00165F87">
        <w:t xml:space="preserve">led </w:t>
      </w:r>
      <w:r w:rsidR="005B4D1E">
        <w:t>Mar. 12, 2021</w:t>
      </w:r>
      <w:r w:rsidRPr="00442FF5" w:rsidR="00165F87">
        <w:t xml:space="preserve">), </w:t>
      </w:r>
      <w:hyperlink r:id="rId3" w:history="1">
        <w:r w:rsidRPr="00571477" w:rsidR="005B4D1E">
          <w:rPr>
            <w:rStyle w:val="Hyperlink"/>
          </w:rPr>
          <w:t>https://www.fcc.gov/ecfs/filing/10312419111397</w:t>
        </w:r>
      </w:hyperlink>
      <w:r w:rsidR="005B4D1E">
        <w:t xml:space="preserve"> </w:t>
      </w:r>
      <w:r w:rsidRPr="00442FF5" w:rsidR="00165F87">
        <w:t>(</w:t>
      </w:r>
      <w:r w:rsidR="005B4D1E">
        <w:t>Ewart</w:t>
      </w:r>
      <w:r w:rsidRPr="00442FF5" w:rsidR="00165F87">
        <w:t xml:space="preserve"> Supplement</w:t>
      </w:r>
      <w:r w:rsidR="005B4D1E">
        <w:t xml:space="preserve"> 1</w:t>
      </w:r>
      <w:r w:rsidRPr="00442FF5" w:rsidR="00165F87">
        <w:t>);</w:t>
      </w:r>
      <w:r w:rsidR="005B4D1E">
        <w:t xml:space="preserve"> Supplement to Ewart Application, WC Docket No. 20-314 (filed Apr. 26, 2021), </w:t>
      </w:r>
      <w:hyperlink r:id="rId4" w:history="1">
        <w:r w:rsidRPr="00571477" w:rsidR="005B4D1E">
          <w:rPr>
            <w:rStyle w:val="Hyperlink"/>
          </w:rPr>
          <w:t>https://www.fcc.gov/ecfs/filing/10426181809741</w:t>
        </w:r>
      </w:hyperlink>
      <w:r w:rsidR="005B4D1E">
        <w:t xml:space="preserve"> (Ewart Supplement 2);</w:t>
      </w:r>
      <w:r w:rsidRPr="00442FF5" w:rsidR="00165F87">
        <w:t xml:space="preserve"> </w:t>
      </w:r>
      <w:r w:rsidRPr="00442FF5" w:rsidR="00165F87">
        <w:rPr>
          <w:i/>
          <w:iCs/>
        </w:rPr>
        <w:t>see also</w:t>
      </w:r>
      <w:r w:rsidRPr="00442FF5" w:rsidR="00165F87">
        <w:t xml:space="preserve"> 47 CFR § 52.15(g)(3).  </w:t>
      </w:r>
      <w:r w:rsidRPr="00442FF5">
        <w:t xml:space="preserve">For purposes of this Public Notice, the Numbering Administrators include the North American Numbering Plan Administrator and the Pooling Administrator.  </w:t>
      </w:r>
    </w:p>
  </w:footnote>
  <w:footnote w:id="5">
    <w:p w:rsidR="00165F87" w:rsidRPr="00442FF5" w14:paraId="7C6ED4BB" w14:textId="5F316889">
      <w:pPr>
        <w:pStyle w:val="FootnoteText"/>
      </w:pPr>
      <w:r w:rsidRPr="00442FF5">
        <w:rPr>
          <w:rStyle w:val="FootnoteReference"/>
          <w:sz w:val="20"/>
        </w:rPr>
        <w:footnoteRef/>
      </w:r>
      <w:r w:rsidRPr="00442FF5">
        <w:t xml:space="preserve"> </w:t>
      </w:r>
      <w:r w:rsidR="005B4D1E">
        <w:t>Ewart Supplement 2 at 1</w:t>
      </w:r>
      <w:r w:rsidRPr="00442FF5" w:rsidR="00EC58FD">
        <w:t>.</w:t>
      </w:r>
      <w:r w:rsidR="00F74BD6">
        <w:t xml:space="preserve"> </w:t>
      </w:r>
      <w:r w:rsidRPr="00CD4954" w:rsidR="00F74BD6">
        <w:rPr>
          <w:i/>
        </w:rPr>
        <w:t>See also</w:t>
      </w:r>
      <w:r w:rsidRPr="00CD4954" w:rsidR="00F74BD6">
        <w:t xml:space="preserve"> </w:t>
      </w:r>
      <w:r w:rsidRPr="00CD4954" w:rsidR="00F74BD6">
        <w:rPr>
          <w:i/>
        </w:rPr>
        <w:t>Numbering Policies for Modern Communications et al.</w:t>
      </w:r>
      <w:r w:rsidRPr="00CD4954" w:rsidR="00F74BD6">
        <w:t xml:space="preserve">, Report and Order, 30 FCC </w:t>
      </w:r>
      <w:r w:rsidRPr="00CD4954" w:rsidR="00F74BD6">
        <w:t>Rcd</w:t>
      </w:r>
      <w:r w:rsidRPr="00CD4954" w:rsidR="00F74BD6">
        <w:t xml:space="preserve"> 6839, 6850, para. 24 &amp; n.74 (2015) (</w:t>
      </w:r>
      <w:r w:rsidRPr="00CD4954" w:rsidR="00F74BD6">
        <w:rPr>
          <w:i/>
        </w:rPr>
        <w:t>VoIP Direct Access to Numbers Order</w:t>
      </w:r>
      <w:r w:rsidRPr="00CD4954" w:rsidR="00F74BD6">
        <w:t>).</w:t>
      </w:r>
    </w:p>
  </w:footnote>
  <w:footnote w:id="6">
    <w:p w:rsidR="00E90579" w:rsidRPr="00442FF5" w14:paraId="6EBBAB98" w14:textId="35FEBA05">
      <w:pPr>
        <w:pStyle w:val="FootnoteText"/>
      </w:pPr>
      <w:r w:rsidRPr="00442FF5">
        <w:rPr>
          <w:rStyle w:val="FootnoteReference"/>
          <w:sz w:val="20"/>
        </w:rPr>
        <w:footnoteRef/>
      </w:r>
      <w:r w:rsidRPr="00442FF5">
        <w:t xml:space="preserve"> </w:t>
      </w:r>
      <w:r w:rsidR="005B4D1E">
        <w:t>Ewart</w:t>
      </w:r>
      <w:r w:rsidRPr="00442FF5" w:rsidR="00EC58FD">
        <w:t xml:space="preserve"> Application at </w:t>
      </w:r>
      <w:r w:rsidR="005B4D1E">
        <w:t>1</w:t>
      </w:r>
      <w:r w:rsidRPr="00442FF5" w:rsidR="00EC58FD">
        <w:t>;</w:t>
      </w:r>
      <w:r w:rsidR="005B4D1E">
        <w:t xml:space="preserve"> Ewart Supplement 1 at 2;</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9A5333C" w14:textId="2A7587DD">
      <w:pPr>
        <w:pStyle w:val="FootnoteText"/>
      </w:pPr>
      <w:r w:rsidRPr="00442FF5">
        <w:rPr>
          <w:rStyle w:val="FootnoteReference"/>
          <w:sz w:val="20"/>
        </w:rPr>
        <w:footnoteRef/>
      </w:r>
      <w:r w:rsidRPr="00442FF5">
        <w:t xml:space="preserve"> </w:t>
      </w:r>
      <w:r w:rsidR="005B4D1E">
        <w:t>Ewart</w:t>
      </w:r>
      <w:r w:rsidRPr="00442FF5" w:rsidR="00EC58FD">
        <w:t xml:space="preserve"> Application at </w:t>
      </w:r>
      <w:r w:rsidR="005B4D1E">
        <w:t>2</w:t>
      </w:r>
      <w:r w:rsidRPr="00442FF5" w:rsidR="00EC58FD">
        <w:t xml:space="preserve">; </w:t>
      </w:r>
      <w:r w:rsidRPr="00442FF5" w:rsidR="00EC58FD">
        <w:rPr>
          <w:i/>
          <w:iCs/>
        </w:rPr>
        <w:t xml:space="preserve">see </w:t>
      </w:r>
      <w:r w:rsidRPr="00442FF5">
        <w:t>47 CFR § 52.15(g)(3)(i)(D).</w:t>
      </w:r>
    </w:p>
  </w:footnote>
  <w:footnote w:id="8">
    <w:p w:rsidR="00334AD5" w:rsidRPr="00442FF5" w:rsidP="00334AD5" w14:paraId="31AB702C" w14:textId="7FF1D17D">
      <w:pPr>
        <w:pStyle w:val="FootnoteText"/>
      </w:pPr>
      <w:r w:rsidRPr="00442FF5">
        <w:rPr>
          <w:rStyle w:val="FootnoteReference"/>
          <w:sz w:val="20"/>
        </w:rPr>
        <w:footnoteRef/>
      </w:r>
      <w:r w:rsidRPr="00442FF5">
        <w:t xml:space="preserve"> </w:t>
      </w:r>
      <w:r w:rsidR="005B4D1E">
        <w:t>Ewart</w:t>
      </w:r>
      <w:r w:rsidRPr="00442FF5" w:rsidR="00EC58FD">
        <w:t xml:space="preserve"> Application at </w:t>
      </w:r>
      <w:r w:rsidR="005B4D1E">
        <w:t>3; Ewart Supplement 1 at 2;</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18FB06A1" w14:textId="69B622F3">
      <w:pPr>
        <w:pStyle w:val="FootnoteText"/>
      </w:pPr>
      <w:r w:rsidRPr="00442FF5">
        <w:rPr>
          <w:rStyle w:val="FootnoteReference"/>
          <w:sz w:val="20"/>
        </w:rPr>
        <w:footnoteRef/>
      </w:r>
      <w:r w:rsidRPr="00442FF5">
        <w:t xml:space="preserve"> </w:t>
      </w:r>
      <w:r w:rsidR="005B4D1E">
        <w:t>Ewart</w:t>
      </w:r>
      <w:r w:rsidRPr="00442FF5" w:rsidR="00EC58FD">
        <w:t xml:space="preserve"> </w:t>
      </w:r>
      <w:r w:rsidR="005B4D1E">
        <w:t>Supplement 2, attachment</w:t>
      </w:r>
      <w:r w:rsidRPr="00442FF5" w:rsidR="00EC58FD">
        <w:t xml:space="preserve"> at </w:t>
      </w:r>
      <w:r w:rsidR="005B4D1E">
        <w:t>1</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1">
    <w:p w:rsidR="00334AD5" w:rsidRPr="005321BE" w:rsidP="00334AD5" w14:paraId="588FBC3B" w14:textId="1B5DAB93">
      <w:pPr>
        <w:pStyle w:val="FootnoteText"/>
      </w:pPr>
      <w:r w:rsidRPr="005321BE">
        <w:rPr>
          <w:rStyle w:val="FootnoteReference"/>
          <w:sz w:val="20"/>
        </w:rPr>
        <w:footnoteRef/>
      </w:r>
      <w:r w:rsidRPr="005321BE">
        <w:t xml:space="preserve"> </w:t>
      </w:r>
      <w:r w:rsidR="005B4D1E">
        <w:rPr>
          <w:szCs w:val="22"/>
        </w:rPr>
        <w:t>Ewart</w:t>
      </w:r>
      <w:r w:rsidR="00EC58FD">
        <w:t xml:space="preserve"> </w:t>
      </w:r>
      <w:r w:rsidR="005B4D1E">
        <w:t xml:space="preserve">Application </w:t>
      </w:r>
      <w:r w:rsidR="00EC58FD">
        <w:t xml:space="preserve">at </w:t>
      </w:r>
      <w:r w:rsidR="005B4D1E">
        <w:t>3</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281C6CBC">
    <w:pPr>
      <w:tabs>
        <w:tab w:val="center" w:pos="4680"/>
        <w:tab w:val="right" w:pos="9360"/>
      </w:tabs>
    </w:pPr>
    <w:r w:rsidRPr="009838BC">
      <w:rPr>
        <w:b/>
      </w:rPr>
      <w:tab/>
      <w:t>Federal Communications Commission</w:t>
    </w:r>
    <w:r w:rsidRPr="009838BC">
      <w:rPr>
        <w:b/>
      </w:rPr>
      <w:tab/>
    </w:r>
    <w:r w:rsidR="006F6954">
      <w:rPr>
        <w:b/>
      </w:rPr>
      <w:t>DA 21-619</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6560"/>
    <w:rsid w:val="00037F90"/>
    <w:rsid w:val="0006255C"/>
    <w:rsid w:val="000875BF"/>
    <w:rsid w:val="00091E51"/>
    <w:rsid w:val="00096D8C"/>
    <w:rsid w:val="000A4F31"/>
    <w:rsid w:val="000B2479"/>
    <w:rsid w:val="000C0B65"/>
    <w:rsid w:val="000E3D42"/>
    <w:rsid w:val="000E5884"/>
    <w:rsid w:val="000F43D1"/>
    <w:rsid w:val="00103469"/>
    <w:rsid w:val="00122BD5"/>
    <w:rsid w:val="0013352D"/>
    <w:rsid w:val="00165C6D"/>
    <w:rsid w:val="00165F87"/>
    <w:rsid w:val="0017199B"/>
    <w:rsid w:val="001979D9"/>
    <w:rsid w:val="001A6026"/>
    <w:rsid w:val="001C06E1"/>
    <w:rsid w:val="001D1F22"/>
    <w:rsid w:val="001D6BCF"/>
    <w:rsid w:val="001E01CA"/>
    <w:rsid w:val="002060D9"/>
    <w:rsid w:val="00210F21"/>
    <w:rsid w:val="00226822"/>
    <w:rsid w:val="00230197"/>
    <w:rsid w:val="00243CE0"/>
    <w:rsid w:val="00260594"/>
    <w:rsid w:val="00264B52"/>
    <w:rsid w:val="00285017"/>
    <w:rsid w:val="0029223C"/>
    <w:rsid w:val="00293241"/>
    <w:rsid w:val="00293E74"/>
    <w:rsid w:val="0029562D"/>
    <w:rsid w:val="002A1235"/>
    <w:rsid w:val="002A2D2E"/>
    <w:rsid w:val="003255EB"/>
    <w:rsid w:val="00334AD5"/>
    <w:rsid w:val="00335690"/>
    <w:rsid w:val="00343749"/>
    <w:rsid w:val="00357D50"/>
    <w:rsid w:val="00371EC1"/>
    <w:rsid w:val="003872F5"/>
    <w:rsid w:val="003925DC"/>
    <w:rsid w:val="00394035"/>
    <w:rsid w:val="003A577F"/>
    <w:rsid w:val="003A72C7"/>
    <w:rsid w:val="003A7D37"/>
    <w:rsid w:val="003B0550"/>
    <w:rsid w:val="003B694F"/>
    <w:rsid w:val="003C5F2C"/>
    <w:rsid w:val="003D4940"/>
    <w:rsid w:val="003D66F8"/>
    <w:rsid w:val="003F171C"/>
    <w:rsid w:val="003F2D9F"/>
    <w:rsid w:val="004045A6"/>
    <w:rsid w:val="00405106"/>
    <w:rsid w:val="00412FC5"/>
    <w:rsid w:val="004220BE"/>
    <w:rsid w:val="00422276"/>
    <w:rsid w:val="004242F1"/>
    <w:rsid w:val="00442FF5"/>
    <w:rsid w:val="00445A00"/>
    <w:rsid w:val="00451B0F"/>
    <w:rsid w:val="00452866"/>
    <w:rsid w:val="0046125F"/>
    <w:rsid w:val="00484052"/>
    <w:rsid w:val="0048612D"/>
    <w:rsid w:val="00487524"/>
    <w:rsid w:val="00496106"/>
    <w:rsid w:val="004971A4"/>
    <w:rsid w:val="004C12D0"/>
    <w:rsid w:val="004C2EE3"/>
    <w:rsid w:val="004E0884"/>
    <w:rsid w:val="004E4A22"/>
    <w:rsid w:val="00511968"/>
    <w:rsid w:val="005321BE"/>
    <w:rsid w:val="005329E9"/>
    <w:rsid w:val="0054053D"/>
    <w:rsid w:val="0055614C"/>
    <w:rsid w:val="00571477"/>
    <w:rsid w:val="00572CDD"/>
    <w:rsid w:val="0059197D"/>
    <w:rsid w:val="005B4D1E"/>
    <w:rsid w:val="005E7F13"/>
    <w:rsid w:val="00607BA5"/>
    <w:rsid w:val="006148B3"/>
    <w:rsid w:val="00626EB6"/>
    <w:rsid w:val="006353A3"/>
    <w:rsid w:val="00652A86"/>
    <w:rsid w:val="00655D03"/>
    <w:rsid w:val="00683F84"/>
    <w:rsid w:val="0069551B"/>
    <w:rsid w:val="00697FC9"/>
    <w:rsid w:val="006A6A81"/>
    <w:rsid w:val="006E26AF"/>
    <w:rsid w:val="006E2DB9"/>
    <w:rsid w:val="006F6954"/>
    <w:rsid w:val="006F7393"/>
    <w:rsid w:val="0070224F"/>
    <w:rsid w:val="007115F7"/>
    <w:rsid w:val="00771312"/>
    <w:rsid w:val="00785689"/>
    <w:rsid w:val="0079754B"/>
    <w:rsid w:val="007A16B7"/>
    <w:rsid w:val="007A1E6D"/>
    <w:rsid w:val="007E07A7"/>
    <w:rsid w:val="007E63F9"/>
    <w:rsid w:val="00811E19"/>
    <w:rsid w:val="00816348"/>
    <w:rsid w:val="00821385"/>
    <w:rsid w:val="00822CE0"/>
    <w:rsid w:val="00837C62"/>
    <w:rsid w:val="00841AB1"/>
    <w:rsid w:val="0086073F"/>
    <w:rsid w:val="0088358F"/>
    <w:rsid w:val="008B54CB"/>
    <w:rsid w:val="008B7B6C"/>
    <w:rsid w:val="008C22FD"/>
    <w:rsid w:val="008F4C4F"/>
    <w:rsid w:val="00904EE6"/>
    <w:rsid w:val="00910F12"/>
    <w:rsid w:val="00926503"/>
    <w:rsid w:val="00930ECF"/>
    <w:rsid w:val="00931735"/>
    <w:rsid w:val="00940190"/>
    <w:rsid w:val="00974746"/>
    <w:rsid w:val="009838BC"/>
    <w:rsid w:val="009A5BDC"/>
    <w:rsid w:val="009B1B73"/>
    <w:rsid w:val="009C0AE2"/>
    <w:rsid w:val="009F6627"/>
    <w:rsid w:val="00A0456B"/>
    <w:rsid w:val="00A4546C"/>
    <w:rsid w:val="00A45F4F"/>
    <w:rsid w:val="00A600A9"/>
    <w:rsid w:val="00A80584"/>
    <w:rsid w:val="00A866AC"/>
    <w:rsid w:val="00AA3FAE"/>
    <w:rsid w:val="00AA55B7"/>
    <w:rsid w:val="00AA5B9E"/>
    <w:rsid w:val="00AB14FF"/>
    <w:rsid w:val="00AB2407"/>
    <w:rsid w:val="00AB496D"/>
    <w:rsid w:val="00AB53DF"/>
    <w:rsid w:val="00AC71A9"/>
    <w:rsid w:val="00AD6BF4"/>
    <w:rsid w:val="00AE73E0"/>
    <w:rsid w:val="00AF4646"/>
    <w:rsid w:val="00B07E5C"/>
    <w:rsid w:val="00B16755"/>
    <w:rsid w:val="00B326E3"/>
    <w:rsid w:val="00B3546F"/>
    <w:rsid w:val="00B36D8D"/>
    <w:rsid w:val="00B376F7"/>
    <w:rsid w:val="00B50DCA"/>
    <w:rsid w:val="00B811F7"/>
    <w:rsid w:val="00BA5DC6"/>
    <w:rsid w:val="00BA6196"/>
    <w:rsid w:val="00BB4CA6"/>
    <w:rsid w:val="00BC6D8C"/>
    <w:rsid w:val="00C16AF2"/>
    <w:rsid w:val="00C20DDC"/>
    <w:rsid w:val="00C2448D"/>
    <w:rsid w:val="00C27144"/>
    <w:rsid w:val="00C34006"/>
    <w:rsid w:val="00C426B1"/>
    <w:rsid w:val="00C52028"/>
    <w:rsid w:val="00C82B6B"/>
    <w:rsid w:val="00C8396D"/>
    <w:rsid w:val="00C90D6A"/>
    <w:rsid w:val="00CA3425"/>
    <w:rsid w:val="00CC72B6"/>
    <w:rsid w:val="00CD4954"/>
    <w:rsid w:val="00D0218D"/>
    <w:rsid w:val="00D024C4"/>
    <w:rsid w:val="00D216CD"/>
    <w:rsid w:val="00D51DD5"/>
    <w:rsid w:val="00D53750"/>
    <w:rsid w:val="00D74217"/>
    <w:rsid w:val="00D76D42"/>
    <w:rsid w:val="00DA2529"/>
    <w:rsid w:val="00DB130A"/>
    <w:rsid w:val="00DC10A1"/>
    <w:rsid w:val="00DC655F"/>
    <w:rsid w:val="00DD7EBD"/>
    <w:rsid w:val="00DF62B6"/>
    <w:rsid w:val="00E07225"/>
    <w:rsid w:val="00E155B7"/>
    <w:rsid w:val="00E46A77"/>
    <w:rsid w:val="00E5409F"/>
    <w:rsid w:val="00E548AC"/>
    <w:rsid w:val="00E61548"/>
    <w:rsid w:val="00E90579"/>
    <w:rsid w:val="00E92EE1"/>
    <w:rsid w:val="00EB748E"/>
    <w:rsid w:val="00EC0185"/>
    <w:rsid w:val="00EC58FD"/>
    <w:rsid w:val="00ED037E"/>
    <w:rsid w:val="00EF31E3"/>
    <w:rsid w:val="00F021FA"/>
    <w:rsid w:val="00F0255C"/>
    <w:rsid w:val="00F16F14"/>
    <w:rsid w:val="00F5215B"/>
    <w:rsid w:val="00F57ACA"/>
    <w:rsid w:val="00F60919"/>
    <w:rsid w:val="00F62E97"/>
    <w:rsid w:val="00F64209"/>
    <w:rsid w:val="00F74BD6"/>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0917271023774" TargetMode="External" /><Relationship Id="rId3" Type="http://schemas.openxmlformats.org/officeDocument/2006/relationships/hyperlink" Target="https://www.fcc.gov/ecfs/filing/10312419111397" TargetMode="External" /><Relationship Id="rId4" Type="http://schemas.openxmlformats.org/officeDocument/2006/relationships/hyperlink" Target="https://www.fcc.gov/ecfs/filing/10426181809741"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