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8337A" w14:paraId="2BD52C03" w14:textId="77777777">
      <w:pPr>
        <w:jc w:val="right"/>
        <w:rPr>
          <w:sz w:val="24"/>
        </w:rPr>
      </w:pPr>
    </w:p>
    <w:p w:rsidR="00B8337A" w14:paraId="055A0478" w14:textId="5BE9ADA2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050DED">
        <w:rPr>
          <w:b/>
          <w:sz w:val="24"/>
        </w:rPr>
        <w:t>629</w:t>
      </w:r>
    </w:p>
    <w:p w:rsidR="00B8337A" w14:paraId="696A1D13" w14:textId="330E01E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B221A">
        <w:rPr>
          <w:b/>
          <w:sz w:val="24"/>
        </w:rPr>
        <w:t>June 30, 2021</w:t>
      </w:r>
    </w:p>
    <w:p w:rsidR="00B8337A" w14:paraId="26EA458F" w14:textId="77777777">
      <w:pPr>
        <w:jc w:val="right"/>
        <w:rPr>
          <w:sz w:val="24"/>
        </w:rPr>
      </w:pPr>
    </w:p>
    <w:p w:rsidR="00B8337A" w14:paraId="047B48C2" w14:textId="218514A4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The Public Safety and Homeland Security Bureau Announces Comment and Reply Comment Dates in Connection with the Open Proceeding on Improving 911 Reliability</w:t>
      </w:r>
    </w:p>
    <w:p w:rsidR="00B8337A" w14:paraId="6D13E0DF" w14:textId="09758C42">
      <w:pPr>
        <w:jc w:val="center"/>
        <w:rPr>
          <w:b/>
          <w:sz w:val="24"/>
        </w:rPr>
      </w:pPr>
      <w:r>
        <w:rPr>
          <w:b/>
          <w:sz w:val="24"/>
        </w:rPr>
        <w:t xml:space="preserve">PS Docket Nos. 15-80, </w:t>
      </w:r>
      <w:r w:rsidR="00050DED">
        <w:rPr>
          <w:b/>
          <w:sz w:val="24"/>
        </w:rPr>
        <w:t>13-75, ET Docket No. 04-35</w:t>
      </w:r>
    </w:p>
    <w:p w:rsidR="00050DED" w14:paraId="7D9267AF" w14:textId="74A0AF1D">
      <w:pPr>
        <w:jc w:val="center"/>
        <w:rPr>
          <w:b/>
          <w:sz w:val="24"/>
        </w:rPr>
      </w:pPr>
    </w:p>
    <w:p w:rsidR="00050DED" w:rsidP="00050DED" w14:paraId="536AE631" w14:textId="4667B857">
      <w:pPr>
        <w:rPr>
          <w:b/>
          <w:sz w:val="24"/>
        </w:rPr>
      </w:pPr>
      <w:r>
        <w:rPr>
          <w:b/>
          <w:sz w:val="24"/>
        </w:rPr>
        <w:t xml:space="preserve">Comments Due:  </w:t>
      </w:r>
      <w:r w:rsidR="007B221A">
        <w:rPr>
          <w:b/>
          <w:sz w:val="24"/>
        </w:rPr>
        <w:t>July 30, 2021</w:t>
      </w:r>
    </w:p>
    <w:p w:rsidR="00050DED" w:rsidP="00050DED" w14:paraId="288782B1" w14:textId="6E414510">
      <w:pPr>
        <w:rPr>
          <w:b/>
          <w:sz w:val="24"/>
        </w:rPr>
      </w:pPr>
      <w:r>
        <w:rPr>
          <w:b/>
          <w:sz w:val="24"/>
        </w:rPr>
        <w:t xml:space="preserve">Reply Comments Due:  </w:t>
      </w:r>
      <w:r w:rsidR="007B221A">
        <w:rPr>
          <w:b/>
          <w:sz w:val="24"/>
        </w:rPr>
        <w:t>August 30, 2021</w:t>
      </w:r>
    </w:p>
    <w:p w:rsidR="00B8337A" w14:paraId="4D8D08CC" w14:textId="77777777">
      <w:pPr>
        <w:rPr>
          <w:sz w:val="24"/>
        </w:rPr>
      </w:pPr>
    </w:p>
    <w:p w:rsidR="00050DED" w:rsidP="003F5FE5" w14:paraId="3AC76198" w14:textId="19139ECE">
      <w:pPr>
        <w:spacing w:after="240"/>
        <w:ind w:firstLine="720"/>
        <w:rPr>
          <w:szCs w:val="22"/>
        </w:rPr>
      </w:pPr>
      <w:r w:rsidRPr="003F5FE5">
        <w:rPr>
          <w:szCs w:val="22"/>
        </w:rPr>
        <w:t xml:space="preserve">On </w:t>
      </w:r>
      <w:r w:rsidRPr="003F5FE5" w:rsidR="003F5FE5">
        <w:rPr>
          <w:szCs w:val="22"/>
        </w:rPr>
        <w:t>April 22</w:t>
      </w:r>
      <w:r w:rsidRPr="003F5FE5">
        <w:rPr>
          <w:szCs w:val="22"/>
        </w:rPr>
        <w:t>, 202</w:t>
      </w:r>
      <w:r w:rsidRPr="003F5FE5" w:rsidR="003F5FE5">
        <w:rPr>
          <w:szCs w:val="22"/>
        </w:rPr>
        <w:t>1</w:t>
      </w:r>
      <w:r w:rsidRPr="003F5FE5">
        <w:rPr>
          <w:szCs w:val="22"/>
        </w:rPr>
        <w:t xml:space="preserve">, the Federal Communications Commission adopted a </w:t>
      </w:r>
      <w:r w:rsidRPr="003F5FE5" w:rsidR="003F5FE5">
        <w:rPr>
          <w:i/>
          <w:szCs w:val="22"/>
        </w:rPr>
        <w:t>Third</w:t>
      </w:r>
      <w:r w:rsidRPr="003F5FE5">
        <w:rPr>
          <w:i/>
          <w:szCs w:val="22"/>
        </w:rPr>
        <w:t xml:space="preserve"> Notice of Proposed Rulemaking</w:t>
      </w:r>
      <w:r w:rsidRPr="003F5FE5">
        <w:rPr>
          <w:iCs/>
          <w:szCs w:val="22"/>
        </w:rPr>
        <w:t xml:space="preserve"> </w:t>
      </w:r>
      <w:r w:rsidR="002C20E0">
        <w:rPr>
          <w:iCs/>
          <w:szCs w:val="22"/>
        </w:rPr>
        <w:t xml:space="preserve">(NPRM) seeking comment on </w:t>
      </w:r>
      <w:r w:rsidRPr="003F5FE5">
        <w:rPr>
          <w:iCs/>
          <w:szCs w:val="22"/>
        </w:rPr>
        <w:t>propos</w:t>
      </w:r>
      <w:r w:rsidR="002C20E0">
        <w:rPr>
          <w:iCs/>
          <w:szCs w:val="22"/>
        </w:rPr>
        <w:t>ed</w:t>
      </w:r>
      <w:r w:rsidRPr="003F5FE5">
        <w:rPr>
          <w:szCs w:val="22"/>
        </w:rPr>
        <w:t xml:space="preserve"> </w:t>
      </w:r>
      <w:r w:rsidRPr="003F5FE5" w:rsidR="003F5FE5">
        <w:rPr>
          <w:szCs w:val="22"/>
        </w:rPr>
        <w:t>rules to ensure that 911 call centers and the public receive timely and useful notifications of network disruptions that affect 911 service</w:t>
      </w:r>
      <w:r w:rsidR="003F5FE5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3F5FE5">
        <w:rPr>
          <w:szCs w:val="22"/>
        </w:rPr>
        <w:t xml:space="preserve">  </w:t>
      </w:r>
    </w:p>
    <w:p w:rsidR="00F36382" w:rsidRPr="003F5FE5" w:rsidP="000329DD" w14:paraId="2EFE8C1F" w14:textId="1BE85C0F">
      <w:pPr>
        <w:spacing w:after="24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</w:t>
      </w:r>
      <w:r w:rsidRPr="003F5FE5">
        <w:rPr>
          <w:color w:val="000000"/>
          <w:szCs w:val="22"/>
        </w:rPr>
        <w:t xml:space="preserve">he </w:t>
      </w:r>
      <w:r w:rsidR="002C20E0">
        <w:rPr>
          <w:color w:val="000000"/>
          <w:szCs w:val="22"/>
        </w:rPr>
        <w:t xml:space="preserve">NPRM </w:t>
      </w:r>
      <w:r w:rsidRPr="003F5FE5">
        <w:rPr>
          <w:color w:val="000000"/>
          <w:szCs w:val="22"/>
        </w:rPr>
        <w:t>propose</w:t>
      </w:r>
      <w:r w:rsidR="002C20E0">
        <w:rPr>
          <w:color w:val="000000"/>
          <w:szCs w:val="22"/>
        </w:rPr>
        <w:t>s</w:t>
      </w:r>
      <w:r w:rsidRPr="003F5FE5">
        <w:rPr>
          <w:color w:val="000000"/>
          <w:szCs w:val="22"/>
        </w:rPr>
        <w:t xml:space="preserve"> to improve the framework for reporting network outages that potentially affect 911 service and harmonize many of the requirements, including the timeframe, means, and frequency of providing notification</w:t>
      </w:r>
      <w:r w:rsidR="002C20E0">
        <w:rPr>
          <w:color w:val="000000"/>
          <w:szCs w:val="22"/>
        </w:rPr>
        <w:t xml:space="preserve"> to 911 call centers</w:t>
      </w:r>
      <w:r w:rsidRPr="003F5FE5">
        <w:rPr>
          <w:color w:val="000000"/>
          <w:szCs w:val="22"/>
        </w:rPr>
        <w:t>.</w:t>
      </w:r>
      <w:r w:rsidR="000846DF">
        <w:rPr>
          <w:color w:val="000000"/>
          <w:szCs w:val="22"/>
        </w:rPr>
        <w:t xml:space="preserve"> </w:t>
      </w:r>
      <w:r w:rsidRPr="003F5FE5">
        <w:rPr>
          <w:color w:val="000000"/>
          <w:szCs w:val="22"/>
        </w:rPr>
        <w:t xml:space="preserve"> The proposed rules would standardize the type of information conveyed in the</w:t>
      </w:r>
      <w:r w:rsidR="002C20E0">
        <w:rPr>
          <w:color w:val="000000"/>
          <w:szCs w:val="22"/>
        </w:rPr>
        <w:t>se</w:t>
      </w:r>
      <w:r w:rsidRPr="003F5FE5">
        <w:rPr>
          <w:color w:val="000000"/>
          <w:szCs w:val="22"/>
        </w:rPr>
        <w:t xml:space="preserve"> notifications and ensure </w:t>
      </w:r>
      <w:r w:rsidR="002C20E0">
        <w:rPr>
          <w:color w:val="000000"/>
          <w:szCs w:val="22"/>
        </w:rPr>
        <w:t xml:space="preserve">the information </w:t>
      </w:r>
      <w:r w:rsidRPr="003F5FE5">
        <w:rPr>
          <w:color w:val="000000"/>
          <w:szCs w:val="22"/>
        </w:rPr>
        <w:t xml:space="preserve">is clear and actionable. </w:t>
      </w:r>
      <w:r>
        <w:rPr>
          <w:color w:val="000000"/>
          <w:szCs w:val="22"/>
        </w:rPr>
        <w:t xml:space="preserve"> </w:t>
      </w:r>
      <w:r w:rsidRPr="003F5FE5">
        <w:rPr>
          <w:color w:val="000000"/>
          <w:szCs w:val="22"/>
        </w:rPr>
        <w:t>The proposed rules would also require service providers to maintain accurate contact information for 911 call centers</w:t>
      </w:r>
      <w:r w:rsidR="000846DF">
        <w:rPr>
          <w:color w:val="000000"/>
          <w:szCs w:val="22"/>
        </w:rPr>
        <w:t xml:space="preserve"> and </w:t>
      </w:r>
      <w:r w:rsidRPr="003F5FE5">
        <w:rPr>
          <w:color w:val="000000"/>
          <w:szCs w:val="22"/>
        </w:rPr>
        <w:t xml:space="preserve">to notify potentially affected customers when 911 is unavailable by providing information on their websites and Internet-related applications, such as their mobile apps, within 60 minutes of discovering an outage affecting 911 service has occurred. </w:t>
      </w:r>
    </w:p>
    <w:p w:rsidR="00F36382" w:rsidRPr="003F5FE5" w:rsidP="003F5FE5" w14:paraId="4E250125" w14:textId="3E6A9A83">
      <w:pPr>
        <w:spacing w:after="240"/>
        <w:rPr>
          <w:szCs w:val="22"/>
        </w:rPr>
      </w:pPr>
      <w:r w:rsidRPr="003F5FE5">
        <w:rPr>
          <w:szCs w:val="22"/>
        </w:rPr>
        <w:tab/>
        <w:t xml:space="preserve">On </w:t>
      </w:r>
      <w:r w:rsidR="007B221A">
        <w:rPr>
          <w:szCs w:val="22"/>
        </w:rPr>
        <w:t>June 30</w:t>
      </w:r>
      <w:r w:rsidRPr="003F5FE5">
        <w:rPr>
          <w:szCs w:val="22"/>
        </w:rPr>
        <w:t>, 202</w:t>
      </w:r>
      <w:r w:rsidRPr="003F5FE5" w:rsidR="003F5FE5">
        <w:rPr>
          <w:szCs w:val="22"/>
        </w:rPr>
        <w:t>1</w:t>
      </w:r>
      <w:r w:rsidRPr="003F5FE5">
        <w:rPr>
          <w:szCs w:val="22"/>
        </w:rPr>
        <w:t xml:space="preserve">, the Office of the Federal Register published a summary of the </w:t>
      </w:r>
      <w:r w:rsidRPr="003F5FE5" w:rsidR="003F5FE5">
        <w:rPr>
          <w:i/>
          <w:szCs w:val="22"/>
        </w:rPr>
        <w:t>Third Notice of Proposed Rulemaking</w:t>
      </w:r>
      <w:r w:rsidRPr="003F5FE5">
        <w:rPr>
          <w:szCs w:val="22"/>
        </w:rPr>
        <w:t>, including the associated comment and reply comment dates.</w:t>
      </w:r>
      <w:r>
        <w:rPr>
          <w:rStyle w:val="FootnoteReference"/>
          <w:szCs w:val="22"/>
        </w:rPr>
        <w:footnoteReference w:id="4"/>
      </w:r>
      <w:r w:rsidRPr="003F5FE5">
        <w:rPr>
          <w:szCs w:val="22"/>
        </w:rPr>
        <w:t xml:space="preserve">  Accordingly, comments must be filed on or before </w:t>
      </w:r>
      <w:r w:rsidR="007B221A">
        <w:rPr>
          <w:szCs w:val="22"/>
        </w:rPr>
        <w:t>July 30, 2021</w:t>
      </w:r>
      <w:r w:rsidRPr="003F5FE5">
        <w:rPr>
          <w:szCs w:val="22"/>
        </w:rPr>
        <w:t xml:space="preserve">, and reply comments must be filed on or before </w:t>
      </w:r>
      <w:r w:rsidR="007B221A">
        <w:rPr>
          <w:szCs w:val="22"/>
        </w:rPr>
        <w:t>August 30, 2021</w:t>
      </w:r>
      <w:r w:rsidRPr="003F5FE5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3F5FE5">
        <w:rPr>
          <w:szCs w:val="22"/>
        </w:rPr>
        <w:t xml:space="preserve">  The </w:t>
      </w:r>
      <w:r w:rsidR="003F5FE5">
        <w:rPr>
          <w:i/>
          <w:szCs w:val="22"/>
        </w:rPr>
        <w:t>Third Notice of Proposed Rulemaking</w:t>
      </w:r>
      <w:r w:rsidRPr="003F5FE5">
        <w:rPr>
          <w:i/>
          <w:szCs w:val="22"/>
        </w:rPr>
        <w:t xml:space="preserve"> </w:t>
      </w:r>
      <w:r w:rsidRPr="003F5FE5">
        <w:rPr>
          <w:szCs w:val="22"/>
        </w:rPr>
        <w:t>contains comment filing instructions.</w:t>
      </w:r>
      <w:r>
        <w:rPr>
          <w:rStyle w:val="FootnoteReference"/>
          <w:szCs w:val="22"/>
        </w:rPr>
        <w:footnoteReference w:id="6"/>
      </w:r>
      <w:r w:rsidRPr="003F5FE5">
        <w:rPr>
          <w:szCs w:val="22"/>
        </w:rPr>
        <w:t xml:space="preserve"> </w:t>
      </w:r>
    </w:p>
    <w:p w:rsidR="00050DED" w:rsidP="00050DED" w14:paraId="27DCB415" w14:textId="07A9D4E7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3F5FE5">
        <w:rPr>
          <w:szCs w:val="22"/>
        </w:rPr>
        <w:t xml:space="preserve">For further information, contact </w:t>
      </w:r>
      <w:r w:rsidR="003F5FE5">
        <w:rPr>
          <w:szCs w:val="22"/>
        </w:rPr>
        <w:t>Robert Finley</w:t>
      </w:r>
      <w:r w:rsidRPr="003F5FE5">
        <w:rPr>
          <w:szCs w:val="22"/>
        </w:rPr>
        <w:t>, Attorney Advisor, Cybersecurity and</w:t>
      </w:r>
      <w:r w:rsidRPr="00D34B7D">
        <w:rPr>
          <w:szCs w:val="22"/>
        </w:rPr>
        <w:t xml:space="preserve"> Communications Reliability Division, Public Safety and Homeland Security Bureau, (202) 418-</w:t>
      </w:r>
      <w:r w:rsidR="003F5FE5">
        <w:rPr>
          <w:szCs w:val="22"/>
        </w:rPr>
        <w:t>7835</w:t>
      </w:r>
      <w:r w:rsidRPr="00D34B7D">
        <w:rPr>
          <w:szCs w:val="22"/>
        </w:rPr>
        <w:t xml:space="preserve"> or via e-mail at </w:t>
      </w:r>
      <w:hyperlink r:id="rId5" w:history="1">
        <w:r w:rsidRPr="00F000B7" w:rsidR="003F5FE5">
          <w:rPr>
            <w:rStyle w:val="Hyperlink"/>
          </w:rPr>
          <w:t>Robert.Finley@fcc.gov</w:t>
        </w:r>
      </w:hyperlink>
      <w:r w:rsidR="003F5FE5">
        <w:t>.</w:t>
      </w:r>
      <w:r w:rsidRPr="00D34B7D">
        <w:rPr>
          <w:szCs w:val="22"/>
        </w:rPr>
        <w:t xml:space="preserve"> </w:t>
      </w:r>
    </w:p>
    <w:p w:rsidR="00B8337A" w:rsidRPr="000329DD" w:rsidP="000329DD" w14:paraId="369751C7" w14:textId="19594FA0">
      <w:pPr>
        <w:pStyle w:val="ParaNum"/>
        <w:numPr>
          <w:ilvl w:val="0"/>
          <w:numId w:val="0"/>
        </w:numPr>
        <w:jc w:val="center"/>
        <w:rPr>
          <w:szCs w:val="22"/>
        </w:rPr>
      </w:pPr>
      <w:r w:rsidRPr="00D34B7D">
        <w:rPr>
          <w:szCs w:val="22"/>
        </w:rPr>
        <w:t>--FCC--</w:t>
      </w: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37A" w14:paraId="38C130C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B8337A" w14:paraId="6679B9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37A" w14:paraId="523833B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37A" w14:paraId="7743D68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C5AB2" w14:paraId="15EE712D" w14:textId="77777777">
      <w:r>
        <w:separator/>
      </w:r>
    </w:p>
  </w:footnote>
  <w:footnote w:type="continuationSeparator" w:id="1">
    <w:p w:rsidR="00DC5AB2" w14:paraId="64475A9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C5AB2" w14:paraId="4DB216E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F5FE5" w14:paraId="62E8399C" w14:textId="5C117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0DED" w:rsidR="00050DED">
        <w:rPr>
          <w:i/>
          <w:iCs/>
        </w:rPr>
        <w:t>See Third Notice of Proposed Rulemaking to Improve 911 Reliability</w:t>
      </w:r>
      <w:r w:rsidR="00050DED">
        <w:t>, PS Docket Nos. 15-80, 13-75, ET Docket No. 04-35, FCC 21-45 (202</w:t>
      </w:r>
      <w:r w:rsidR="007B221A">
        <w:t>1</w:t>
      </w:r>
      <w:r w:rsidR="00050DED">
        <w:t xml:space="preserve">), </w:t>
      </w:r>
      <w:hyperlink r:id="rId1" w:history="1">
        <w:r w:rsidRPr="00F000B7" w:rsidR="00050DED">
          <w:rPr>
            <w:rStyle w:val="Hyperlink"/>
          </w:rPr>
          <w:t>https://docs.fcc.gov/public/attachments/FCC-21-45A1.pdf</w:t>
        </w:r>
      </w:hyperlink>
      <w:r w:rsidR="00050DED">
        <w:t xml:space="preserve"> (</w:t>
      </w:r>
      <w:r w:rsidRPr="00050DED" w:rsidR="00050DED">
        <w:rPr>
          <w:i/>
          <w:iCs/>
        </w:rPr>
        <w:t>Third Notice of Proposed Rulemaking</w:t>
      </w:r>
      <w:r w:rsidR="00050DED">
        <w:t>).</w:t>
      </w:r>
    </w:p>
  </w:footnote>
  <w:footnote w:id="4">
    <w:p w:rsidR="00F36382" w:rsidRPr="00897AE4" w:rsidP="00F36382" w14:paraId="3B1504DF" w14:textId="648767DC">
      <w:pPr>
        <w:pStyle w:val="FootnoteText"/>
      </w:pPr>
      <w:r w:rsidRPr="00897AE4">
        <w:rPr>
          <w:rStyle w:val="FootnoteReference"/>
          <w:sz w:val="20"/>
        </w:rPr>
        <w:footnoteRef/>
      </w:r>
      <w:r w:rsidRPr="00897AE4">
        <w:t xml:space="preserve"> </w:t>
      </w:r>
      <w:r w:rsidRPr="00897AE4">
        <w:rPr>
          <w:i/>
        </w:rPr>
        <w:t>See</w:t>
      </w:r>
      <w:r w:rsidRPr="00897AE4">
        <w:t xml:space="preserve"> </w:t>
      </w:r>
      <w:r w:rsidR="007B221A">
        <w:t>86</w:t>
      </w:r>
      <w:r w:rsidRPr="00897AE4">
        <w:t xml:space="preserve"> Fed. Reg. </w:t>
      </w:r>
      <w:r w:rsidR="007B221A">
        <w:t>34679</w:t>
      </w:r>
      <w:r w:rsidRPr="00897AE4">
        <w:t xml:space="preserve"> (</w:t>
      </w:r>
      <w:r w:rsidR="007B221A">
        <w:t>June 30</w:t>
      </w:r>
      <w:r w:rsidRPr="00897AE4">
        <w:t>, 202</w:t>
      </w:r>
      <w:r w:rsidR="003F5FE5">
        <w:t>1</w:t>
      </w:r>
      <w:r w:rsidRPr="00897AE4">
        <w:t xml:space="preserve">). </w:t>
      </w:r>
    </w:p>
  </w:footnote>
  <w:footnote w:id="5">
    <w:p w:rsidR="00F36382" w:rsidRPr="00897AE4" w:rsidP="00F36382" w14:paraId="3068C285" w14:textId="6A91A71F">
      <w:pPr>
        <w:pStyle w:val="FootnoteText"/>
      </w:pPr>
      <w:r w:rsidRPr="00897AE4">
        <w:rPr>
          <w:rStyle w:val="FootnoteReference"/>
          <w:sz w:val="20"/>
        </w:rPr>
        <w:footnoteRef/>
      </w:r>
      <w:r w:rsidRPr="00897AE4">
        <w:t xml:space="preserve"> </w:t>
      </w:r>
      <w:r w:rsidRPr="00897AE4">
        <w:rPr>
          <w:i/>
        </w:rPr>
        <w:t>Id</w:t>
      </w:r>
      <w:r w:rsidRPr="00897AE4">
        <w:t xml:space="preserve">. at </w:t>
      </w:r>
      <w:r w:rsidR="007B221A">
        <w:t>34679.</w:t>
      </w:r>
    </w:p>
  </w:footnote>
  <w:footnote w:id="6">
    <w:p w:rsidR="00F36382" w:rsidP="00F36382" w14:paraId="3DFB242F" w14:textId="36AE4B52">
      <w:pPr>
        <w:pStyle w:val="FootnoteText"/>
      </w:pPr>
      <w:r w:rsidRPr="00897AE4">
        <w:rPr>
          <w:rStyle w:val="FootnoteReference"/>
          <w:sz w:val="20"/>
        </w:rPr>
        <w:footnoteRef/>
      </w:r>
      <w:r w:rsidRPr="00897AE4">
        <w:t xml:space="preserve"> </w:t>
      </w:r>
      <w:r w:rsidR="003F5FE5">
        <w:rPr>
          <w:i/>
        </w:rPr>
        <w:t>Third Notice of Proposed Rulemaking</w:t>
      </w:r>
      <w:r w:rsidRPr="00897AE4">
        <w:t xml:space="preserve"> at para. </w:t>
      </w:r>
      <w:r w:rsidR="00050DED">
        <w:t>58</w:t>
      </w:r>
      <w:r w:rsidRPr="00897AE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37A" w14:paraId="2AA1EAFF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B8337A" w14:paraId="20C0F242" w14:textId="72D6497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B8337A" w14:paraId="251A9B9B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37A" w14:paraId="356E5616" w14:textId="5E991A4F">
    <w:pPr>
      <w:pStyle w:val="Header"/>
      <w:ind w:left="-990"/>
      <w:rPr>
        <w:noProof/>
        <w:snapToGrid/>
        <w:sz w:val="20"/>
        <w:szCs w:val="20"/>
      </w:rPr>
    </w:pPr>
    <w:r>
      <w:rPr>
        <w:noProof/>
        <w:snapToGrid/>
      </w:rPr>
      <w:drawing>
        <wp:inline distT="0" distB="0" distL="0" distR="0">
          <wp:extent cx="6499225" cy="145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922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37A" w14:paraId="64E955D1" w14:textId="77777777">
    <w:pPr>
      <w:pStyle w:val="Header"/>
      <w:ind w:left="-99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82"/>
    <w:rsid w:val="000329DD"/>
    <w:rsid w:val="00050DED"/>
    <w:rsid w:val="000846DF"/>
    <w:rsid w:val="002C20E0"/>
    <w:rsid w:val="003F5FE5"/>
    <w:rsid w:val="007B221A"/>
    <w:rsid w:val="00897AE4"/>
    <w:rsid w:val="00A17FD7"/>
    <w:rsid w:val="00B8337A"/>
    <w:rsid w:val="00C46E0B"/>
    <w:rsid w:val="00D34B7D"/>
    <w:rsid w:val="00DC5AB2"/>
    <w:rsid w:val="00F000B7"/>
    <w:rsid w:val="00F363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3BF3B7"/>
  <w15:chartTrackingRefBased/>
  <w15:docId w15:val="{CF0F3924-1454-4AC4-9AB2-B0F1224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ParaNumCharChar1">
    <w:name w:val="ParaNum Char Char1"/>
    <w:link w:val="ParaNum"/>
    <w:locked/>
    <w:rsid w:val="00F3638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DF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Robert.Finley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21-45A1.pdf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