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620DFEEE" w14:textId="1BC556D1">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6B2E08">
        <w:rPr>
          <w:b/>
          <w:szCs w:val="22"/>
        </w:rPr>
        <w:t>646</w:t>
      </w:r>
    </w:p>
    <w:p w:rsidR="00334AD5" w:rsidP="00334AD5" w14:paraId="4DF9D504" w14:textId="3B2BE3D9">
      <w:pPr>
        <w:spacing w:before="60"/>
        <w:jc w:val="right"/>
        <w:rPr>
          <w:b/>
          <w:szCs w:val="22"/>
        </w:rPr>
      </w:pPr>
      <w:r w:rsidRPr="00CA3425">
        <w:rPr>
          <w:b/>
          <w:szCs w:val="22"/>
        </w:rPr>
        <w:t xml:space="preserve">Released:  </w:t>
      </w:r>
      <w:r w:rsidR="002B7C34">
        <w:rPr>
          <w:b/>
          <w:szCs w:val="22"/>
        </w:rPr>
        <w:t xml:space="preserve">June </w:t>
      </w:r>
      <w:r>
        <w:rPr>
          <w:b/>
          <w:szCs w:val="22"/>
        </w:rPr>
        <w:t>3</w:t>
      </w:r>
      <w:r w:rsidR="002B7C34">
        <w:rPr>
          <w:b/>
          <w:szCs w:val="22"/>
        </w:rPr>
        <w:t xml:space="preserve">, </w:t>
      </w:r>
      <w:r w:rsidR="001F5F19">
        <w:rPr>
          <w:b/>
          <w:szCs w:val="22"/>
        </w:rPr>
        <w:t>2021</w:t>
      </w:r>
    </w:p>
    <w:p w:rsidR="00006C86" w:rsidRPr="0029562D" w:rsidP="00006C86" w14:paraId="046DCB28" w14:textId="77777777">
      <w:pPr>
        <w:spacing w:before="60"/>
        <w:jc w:val="center"/>
        <w:rPr>
          <w:b/>
          <w:szCs w:val="22"/>
        </w:rPr>
      </w:pPr>
    </w:p>
    <w:p w:rsidR="007417A2" w:rsidRPr="00023806" w:rsidP="007417A2" w14:paraId="031762B3" w14:textId="77777777">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3332241A" w14:textId="4E6BCD9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2B7C34">
        <w:rPr>
          <w:b/>
          <w:color w:val="000000"/>
          <w:szCs w:val="22"/>
        </w:rPr>
        <w:t>20-390</w:t>
      </w:r>
    </w:p>
    <w:p w:rsidR="007417A2" w:rsidRPr="00023806" w:rsidP="007417A2" w14:paraId="259FC055" w14:textId="77777777">
      <w:pPr>
        <w:tabs>
          <w:tab w:val="left" w:pos="1080"/>
        </w:tabs>
        <w:rPr>
          <w:sz w:val="24"/>
        </w:rPr>
      </w:pPr>
      <w:r>
        <w:rPr>
          <w:sz w:val="24"/>
        </w:rPr>
        <w:tab/>
      </w:r>
    </w:p>
    <w:p w:rsidR="007417A2" w:rsidRPr="00023806" w:rsidP="007417A2" w14:paraId="7CA240E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77A128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C8E1D3B" w14:textId="254BE08D">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2B7C34">
        <w:t>Midco Voice, LLC</w:t>
      </w:r>
      <w:r w:rsidR="001F5F19">
        <w:rPr>
          <w:szCs w:val="22"/>
        </w:rPr>
        <w:t>,</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1F5F19">
        <w:rPr>
          <w:szCs w:val="22"/>
        </w:rPr>
        <w:t>2</w:t>
      </w:r>
      <w:r w:rsidR="002B7C34">
        <w:rPr>
          <w:szCs w:val="22"/>
        </w:rPr>
        <w:t>0-390</w:t>
      </w:r>
      <w:r w:rsidRPr="00023806">
        <w:rPr>
          <w:szCs w:val="22"/>
        </w:rPr>
        <w:t xml:space="preserve"> (</w:t>
      </w:r>
      <w:r w:rsidR="001F5F19">
        <w:rPr>
          <w:szCs w:val="22"/>
        </w:rPr>
        <w:t xml:space="preserve">filed </w:t>
      </w:r>
      <w:r w:rsidR="002B7C34">
        <w:rPr>
          <w:szCs w:val="22"/>
        </w:rPr>
        <w:t>Nov</w:t>
      </w:r>
      <w:r w:rsidR="00454ACE">
        <w:rPr>
          <w:szCs w:val="22"/>
        </w:rPr>
        <w:t>.</w:t>
      </w:r>
      <w:r w:rsidR="002B7C34">
        <w:rPr>
          <w:szCs w:val="22"/>
        </w:rPr>
        <w:t xml:space="preserve"> 5, 2020</w:t>
      </w:r>
      <w:r w:rsidRPr="00023806">
        <w:rPr>
          <w:szCs w:val="22"/>
        </w:rPr>
        <w:t xml:space="preserve">), Public Notice, DA </w:t>
      </w:r>
      <w:r w:rsidR="001F5F19">
        <w:rPr>
          <w:szCs w:val="22"/>
        </w:rPr>
        <w:t>21</w:t>
      </w:r>
      <w:r>
        <w:rPr>
          <w:szCs w:val="22"/>
        </w:rPr>
        <w:t>-</w:t>
      </w:r>
      <w:r w:rsidR="000578ED">
        <w:rPr>
          <w:szCs w:val="22"/>
        </w:rPr>
        <w:t>5</w:t>
      </w:r>
      <w:r w:rsidR="002B7C34">
        <w:rPr>
          <w:szCs w:val="22"/>
        </w:rPr>
        <w:t>09</w:t>
      </w:r>
      <w:r w:rsidRPr="00023806">
        <w:rPr>
          <w:szCs w:val="22"/>
        </w:rPr>
        <w:t xml:space="preserve"> (WCB </w:t>
      </w:r>
      <w:r w:rsidR="001F5F19">
        <w:rPr>
          <w:szCs w:val="22"/>
        </w:rPr>
        <w:t>Ma</w:t>
      </w:r>
      <w:r w:rsidR="002B7C34">
        <w:rPr>
          <w:szCs w:val="22"/>
        </w:rPr>
        <w:t>y 3</w:t>
      </w:r>
      <w:r w:rsidR="001F5F19">
        <w:rPr>
          <w:szCs w:val="22"/>
        </w:rPr>
        <w:t>, 2021</w:t>
      </w:r>
      <w:r w:rsidRPr="00023806">
        <w:rPr>
          <w:szCs w:val="22"/>
        </w:rPr>
        <w:t xml:space="preserve">).  </w:t>
      </w:r>
    </w:p>
    <w:p w:rsidR="007417A2" w:rsidRPr="00023806" w:rsidP="007417A2" w14:paraId="73046222" w14:textId="77777777">
      <w:pPr>
        <w:ind w:right="720"/>
        <w:rPr>
          <w:szCs w:val="22"/>
        </w:rPr>
      </w:pPr>
    </w:p>
    <w:p w:rsidR="007417A2" w:rsidRPr="00023806" w:rsidP="007417A2" w14:paraId="0A359C61" w14:textId="6D7CF1DB">
      <w:pPr>
        <w:rPr>
          <w:b/>
          <w:szCs w:val="22"/>
        </w:rPr>
      </w:pPr>
      <w:r w:rsidRPr="00023806">
        <w:rPr>
          <w:b/>
          <w:bCs/>
          <w:color w:val="000000"/>
          <w:szCs w:val="22"/>
          <w:lang w:eastAsia="ja-JP"/>
        </w:rPr>
        <w:t xml:space="preserve">Effective Grant Date:  </w:t>
      </w:r>
      <w:r w:rsidR="002B7C34">
        <w:rPr>
          <w:b/>
          <w:bCs/>
          <w:color w:val="000000"/>
          <w:szCs w:val="22"/>
          <w:lang w:eastAsia="ja-JP"/>
        </w:rPr>
        <w:t xml:space="preserve">June </w:t>
      </w:r>
      <w:r>
        <w:rPr>
          <w:b/>
          <w:bCs/>
          <w:color w:val="000000"/>
          <w:szCs w:val="22"/>
          <w:lang w:eastAsia="ja-JP"/>
        </w:rPr>
        <w:t>3</w:t>
      </w:r>
      <w:r w:rsidR="001F5F19">
        <w:rPr>
          <w:b/>
          <w:bCs/>
          <w:color w:val="000000"/>
          <w:szCs w:val="22"/>
          <w:lang w:eastAsia="ja-JP"/>
        </w:rPr>
        <w:t>, 2021</w:t>
      </w:r>
    </w:p>
    <w:p w:rsidR="007417A2" w:rsidRPr="00023806" w:rsidP="007417A2" w14:paraId="45BCE99D" w14:textId="77777777">
      <w:pPr>
        <w:rPr>
          <w:b/>
          <w:bCs/>
          <w:color w:val="000000"/>
          <w:szCs w:val="22"/>
          <w:lang w:eastAsia="ja-JP"/>
        </w:rPr>
      </w:pPr>
    </w:p>
    <w:p w:rsidR="007417A2" w:rsidRPr="00023806" w:rsidP="007417A2" w14:paraId="7B5B0499"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6DCC56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531581AF" w14:textId="77777777">
      <w:pPr>
        <w:jc w:val="center"/>
        <w:rPr>
          <w:b/>
          <w:color w:val="000000"/>
          <w:szCs w:val="22"/>
        </w:rPr>
      </w:pPr>
      <w:r w:rsidRPr="00023806">
        <w:rPr>
          <w:b/>
          <w:color w:val="000000"/>
          <w:szCs w:val="22"/>
        </w:rPr>
        <w:t>-FCC-</w:t>
      </w:r>
    </w:p>
    <w:p w:rsidR="007417A2" w:rsidP="007417A2" w14:paraId="7B1CE578" w14:textId="77777777">
      <w:pPr>
        <w:rPr>
          <w:sz w:val="24"/>
        </w:rPr>
      </w:pPr>
    </w:p>
    <w:p w:rsidR="007417A2" w:rsidRPr="00930ECF" w:rsidP="007417A2" w14:paraId="1E9C3710" w14:textId="77777777">
      <w:pPr>
        <w:rPr>
          <w:sz w:val="24"/>
        </w:rPr>
      </w:pPr>
    </w:p>
    <w:p w:rsidR="00334AD5" w:rsidRPr="0029562D" w:rsidP="00334AD5" w14:paraId="69F92E10"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2D587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B238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D19EE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84D8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17690012" w14:textId="77777777">
      <w:r>
        <w:separator/>
      </w:r>
    </w:p>
  </w:footnote>
  <w:footnote w:type="continuationSeparator" w:id="1">
    <w:p w:rsidR="001F5B0A" w14:paraId="1F6E36CD" w14:textId="77777777">
      <w:pPr>
        <w:rPr>
          <w:sz w:val="20"/>
        </w:rPr>
      </w:pPr>
      <w:r>
        <w:rPr>
          <w:sz w:val="20"/>
        </w:rPr>
        <w:t xml:space="preserve">(Continued from previous page)  </w:t>
      </w:r>
      <w:r>
        <w:rPr>
          <w:sz w:val="20"/>
        </w:rPr>
        <w:separator/>
      </w:r>
    </w:p>
  </w:footnote>
  <w:footnote w:type="continuationNotice" w:id="2">
    <w:p w:rsidR="001F5B0A" w:rsidRPr="0042685C" w:rsidP="0042685C" w14:paraId="418FFD54" w14:textId="77777777">
      <w:pPr>
        <w:pStyle w:val="Footer"/>
      </w:pPr>
    </w:p>
  </w:footnote>
  <w:footnote w:id="3">
    <w:p w:rsidR="007417A2" w:rsidRPr="00373C6A" w:rsidP="007417A2" w14:paraId="19A63BA2"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CECA4EE"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D80045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334760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BF818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595DEEAA" w14:textId="77777777">
                          <w:pPr>
                            <w:rPr>
                              <w:rFonts w:ascii="Arial" w:hAnsi="Arial"/>
                              <w:b/>
                            </w:rPr>
                          </w:pPr>
                          <w:r>
                            <w:rPr>
                              <w:rFonts w:ascii="Arial" w:hAnsi="Arial"/>
                              <w:b/>
                            </w:rPr>
                            <w:t>Federal Communications Commission</w:t>
                          </w:r>
                        </w:p>
                        <w:p w:rsidR="009838BC" w:rsidP="009838BC" w14:paraId="0399E207"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180DA1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6D9341E"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5F6D5B1" w14:textId="77777777">
                          <w:pPr>
                            <w:spacing w:before="40"/>
                            <w:jc w:val="right"/>
                            <w:rPr>
                              <w:rFonts w:ascii="Arial" w:hAnsi="Arial"/>
                              <w:b/>
                              <w:sz w:val="16"/>
                            </w:rPr>
                          </w:pPr>
                          <w:r>
                            <w:rPr>
                              <w:rFonts w:ascii="Arial" w:hAnsi="Arial"/>
                              <w:b/>
                              <w:sz w:val="16"/>
                            </w:rPr>
                            <w:t>News Media Information 202 / 418-0500</w:t>
                          </w:r>
                        </w:p>
                        <w:p w:rsidR="009838BC" w:rsidP="009838BC" w14:paraId="3970B5E7"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3FF2726"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C0B65"/>
    <w:rsid w:val="000E3D42"/>
    <w:rsid w:val="000E5884"/>
    <w:rsid w:val="00122BD5"/>
    <w:rsid w:val="001979D9"/>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4ACE"/>
    <w:rsid w:val="00456FEA"/>
    <w:rsid w:val="0046125F"/>
    <w:rsid w:val="0048612D"/>
    <w:rsid w:val="00487524"/>
    <w:rsid w:val="00496106"/>
    <w:rsid w:val="004C12D0"/>
    <w:rsid w:val="004C2EE3"/>
    <w:rsid w:val="004E0884"/>
    <w:rsid w:val="004E4A22"/>
    <w:rsid w:val="00511968"/>
    <w:rsid w:val="00512B33"/>
    <w:rsid w:val="005223F4"/>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B2E08"/>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16BEB"/>
    <w:rsid w:val="00D216CD"/>
    <w:rsid w:val="00D53750"/>
    <w:rsid w:val="00D76D42"/>
    <w:rsid w:val="00DA2529"/>
    <w:rsid w:val="00DB130A"/>
    <w:rsid w:val="00DC10A1"/>
    <w:rsid w:val="00DC655F"/>
    <w:rsid w:val="00DD17FA"/>
    <w:rsid w:val="00DD7EBD"/>
    <w:rsid w:val="00DF62B6"/>
    <w:rsid w:val="00E07225"/>
    <w:rsid w:val="00E10983"/>
    <w:rsid w:val="00E155B7"/>
    <w:rsid w:val="00E34D90"/>
    <w:rsid w:val="00E5409F"/>
    <w:rsid w:val="00E90579"/>
    <w:rsid w:val="00EB748E"/>
    <w:rsid w:val="00EC0185"/>
    <w:rsid w:val="00F021FA"/>
    <w:rsid w:val="00F0255C"/>
    <w:rsid w:val="00F1141C"/>
    <w:rsid w:val="00F160B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21FF71"/>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