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7743C9" w:rsidP="00140750" w14:paraId="2310D2D0" w14:textId="7091D267">
            <w:pPr>
              <w:tabs>
                <w:tab w:val="center" w:pos="4680"/>
              </w:tabs>
              <w:suppressAutoHyphens/>
              <w:rPr>
                <w:b/>
                <w:bCs/>
                <w:spacing w:val="-2"/>
                <w:lang w:val="es-ES"/>
              </w:rPr>
            </w:pPr>
            <w:r w:rsidRPr="007743C9">
              <w:rPr>
                <w:b/>
                <w:bCs/>
                <w:spacing w:val="-2"/>
                <w:lang w:val="es-ES"/>
              </w:rPr>
              <w:t>Soli</w:t>
            </w:r>
            <w:r w:rsidRPr="007743C9">
              <w:rPr>
                <w:b/>
                <w:bCs/>
                <w:spacing w:val="-2"/>
                <w:lang w:val="es-ES"/>
              </w:rPr>
              <w:t xml:space="preserve"> Deo Gloria FM, L</w:t>
            </w:r>
            <w:r>
              <w:rPr>
                <w:b/>
                <w:bCs/>
                <w:spacing w:val="-2"/>
                <w:lang w:val="es-ES"/>
              </w:rPr>
              <w:t>LC</w:t>
            </w:r>
          </w:p>
          <w:p w:rsidR="00140750" w:rsidRPr="007743C9" w:rsidP="00140750" w14:paraId="57743B9F" w14:textId="77777777">
            <w:pPr>
              <w:tabs>
                <w:tab w:val="center" w:pos="4680"/>
              </w:tabs>
              <w:suppressAutoHyphens/>
              <w:rPr>
                <w:spacing w:val="-2"/>
                <w:lang w:val="es-ES"/>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5378222B">
            <w:pPr>
              <w:tabs>
                <w:tab w:val="center" w:pos="4680"/>
              </w:tabs>
              <w:suppressAutoHyphens/>
              <w:rPr>
                <w:spacing w:val="-2"/>
              </w:rPr>
            </w:pPr>
            <w:r w:rsidRPr="00140750">
              <w:rPr>
                <w:spacing w:val="-2"/>
              </w:rPr>
              <w:t xml:space="preserve">FM Translator Station </w:t>
            </w:r>
            <w:r w:rsidR="007743C9">
              <w:rPr>
                <w:spacing w:val="-2"/>
              </w:rPr>
              <w:t>K266AK</w:t>
            </w:r>
          </w:p>
          <w:p w:rsidR="004C2EE3" w:rsidRPr="007115F7" w:rsidP="00140750" w14:paraId="310B4D25" w14:textId="7F3A2610">
            <w:pPr>
              <w:tabs>
                <w:tab w:val="center" w:pos="4680"/>
              </w:tabs>
              <w:suppressAutoHyphens/>
              <w:rPr>
                <w:spacing w:val="-2"/>
              </w:rPr>
            </w:pPr>
            <w:r>
              <w:rPr>
                <w:spacing w:val="-2"/>
              </w:rPr>
              <w:t>Aspen, Colorado</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4190283C">
            <w:pPr>
              <w:pStyle w:val="TOAHeading"/>
              <w:tabs>
                <w:tab w:val="center" w:pos="4680"/>
              </w:tabs>
              <w:rPr>
                <w:spacing w:val="-2"/>
              </w:rPr>
            </w:pPr>
            <w:r w:rsidRPr="00140750">
              <w:rPr>
                <w:spacing w:val="-2"/>
              </w:rPr>
              <w:t xml:space="preserve">Facility ID No. </w:t>
            </w:r>
            <w:r w:rsidR="00AF64B2">
              <w:rPr>
                <w:spacing w:val="-2"/>
              </w:rPr>
              <w:t>154289</w:t>
            </w:r>
          </w:p>
          <w:p w:rsidR="00140750" w:rsidRPr="00140750" w:rsidP="00140750" w14:paraId="31F6B7E1" w14:textId="660F08BB">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CA4CE7">
              <w:rPr>
                <w:spacing w:val="-2"/>
              </w:rPr>
              <w:t>2</w:t>
            </w:r>
            <w:r w:rsidR="007743C9">
              <w:rPr>
                <w:spacing w:val="-2"/>
              </w:rPr>
              <w:t>7</w:t>
            </w:r>
          </w:p>
          <w:p w:rsidR="00140750" w:rsidRPr="00140750" w:rsidP="00140750" w14:paraId="60F8F9FE" w14:textId="623F6970">
            <w:pPr>
              <w:pStyle w:val="TOAHeading"/>
              <w:tabs>
                <w:tab w:val="center" w:pos="4680"/>
              </w:tabs>
              <w:rPr>
                <w:spacing w:val="-2"/>
              </w:rPr>
            </w:pPr>
            <w:r w:rsidRPr="00140750">
              <w:rPr>
                <w:spacing w:val="-2"/>
              </w:rPr>
              <w:t>FRN:</w:t>
            </w:r>
            <w:r w:rsidR="002172BD">
              <w:rPr>
                <w:spacing w:val="-2"/>
              </w:rPr>
              <w:t xml:space="preserve"> </w:t>
            </w:r>
            <w:r w:rsidR="00AF64B2">
              <w:rPr>
                <w:spacing w:val="-2"/>
              </w:rPr>
              <w:t>0015728504</w:t>
            </w:r>
          </w:p>
          <w:p w:rsidR="004C2EE3" w:rsidP="00140750" w14:paraId="0C593CF4" w14:textId="3DDEFEA3">
            <w:pPr>
              <w:tabs>
                <w:tab w:val="center" w:pos="4680"/>
              </w:tabs>
              <w:suppressAutoHyphens/>
              <w:rPr>
                <w:spacing w:val="-2"/>
              </w:rPr>
            </w:pPr>
            <w:r w:rsidRPr="00140750">
              <w:rPr>
                <w:spacing w:val="-2"/>
              </w:rPr>
              <w:t xml:space="preserve">File No. </w:t>
            </w:r>
            <w:r w:rsidR="002172BD">
              <w:rPr>
                <w:spacing w:val="-2"/>
              </w:rPr>
              <w:t>000013</w:t>
            </w:r>
            <w:r w:rsidR="007743C9">
              <w:rPr>
                <w:spacing w:val="-2"/>
              </w:rPr>
              <w:t>1254</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101C4AE7">
      <w:pPr>
        <w:tabs>
          <w:tab w:val="left" w:pos="720"/>
          <w:tab w:val="right" w:pos="9360"/>
        </w:tabs>
        <w:suppressAutoHyphens/>
        <w:spacing w:line="227" w:lineRule="auto"/>
        <w:rPr>
          <w:spacing w:val="-2"/>
        </w:rPr>
      </w:pPr>
      <w:r w:rsidRPr="003F17E2">
        <w:rPr>
          <w:b/>
          <w:spacing w:val="-2"/>
        </w:rPr>
        <w:t xml:space="preserve">Adopted:  </w:t>
      </w:r>
      <w:r w:rsidR="00742C43">
        <w:rPr>
          <w:b/>
          <w:spacing w:val="-2"/>
        </w:rPr>
        <w:t>June 8,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742C43">
        <w:rPr>
          <w:b/>
          <w:spacing w:val="-2"/>
        </w:rPr>
        <w:t>June 8,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42FEAB50">
      <w:pPr>
        <w:pStyle w:val="ParaNum"/>
        <w:rPr>
          <w:szCs w:val="22"/>
        </w:rPr>
      </w:pPr>
      <w:r>
        <w:t>The Media Bureau (Bureau) has before it the application (Application)</w:t>
      </w:r>
      <w:r>
        <w:rPr>
          <w:rStyle w:val="FootnoteReference"/>
        </w:rPr>
        <w:footnoteReference w:id="3"/>
      </w:r>
      <w:r>
        <w:t xml:space="preserve"> </w:t>
      </w:r>
      <w:bookmarkStart w:id="1" w:name="_Hlk74031361"/>
      <w:r w:rsidR="007743C9">
        <w:t>Soli Deo Gloria FM, LLC</w:t>
      </w:r>
      <w:bookmarkEnd w:id="1"/>
      <w:r w:rsidR="000F6468">
        <w:t xml:space="preserve">, </w:t>
      </w:r>
      <w:r w:rsidRPr="00DB10EE" w:rsidR="00DB10EE">
        <w:t xml:space="preserve">(Licensee) for renewal of license for FM translator station </w:t>
      </w:r>
      <w:r w:rsidR="00AF64B2">
        <w:t>K266AK, Aspen, Colorado</w:t>
      </w:r>
      <w:r w:rsidRPr="00DB10EE" w:rsidR="00DB10EE">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33C44395">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E66756" w:rsidR="00E66756">
        <w:t xml:space="preserve">An application for renewal of the Station’s license should have been filed by </w:t>
      </w:r>
      <w:r w:rsidR="002172BD">
        <w:t>December 1</w:t>
      </w:r>
      <w:r w:rsidRPr="00E66756" w:rsidR="00E66756">
        <w:t xml:space="preserve">, 2020, the first business day of the fourth full calendar month prior to the Station’s </w:t>
      </w:r>
      <w:r w:rsidR="002172BD">
        <w:t>April 1, 2021</w:t>
      </w:r>
      <w:r w:rsidRPr="00E66756" w:rsidR="00E66756">
        <w:t xml:space="preserve"> license expiration date.</w:t>
      </w:r>
      <w:r>
        <w:rPr>
          <w:vertAlign w:val="superscript"/>
        </w:rPr>
        <w:footnoteReference w:id="7"/>
      </w:r>
      <w:r w:rsidR="00E66756">
        <w:t xml:space="preserve"> </w:t>
      </w:r>
      <w:r>
        <w:t xml:space="preserve"> The Application was not filed until </w:t>
      </w:r>
      <w:r w:rsidR="008C6117">
        <w:t>January 14</w:t>
      </w:r>
      <w:r w:rsidR="002172BD">
        <w:t xml:space="preserve">, </w:t>
      </w:r>
      <w:r>
        <w:t>202</w:t>
      </w:r>
      <w:r w:rsidR="002172BD">
        <w:t>1</w:t>
      </w:r>
      <w:r>
        <w:t xml:space="preserve">.  </w:t>
      </w:r>
      <w:r w:rsidR="002172BD">
        <w:t>Licensee does not provide an explanation for its failure to timely file the Application.</w:t>
      </w:r>
      <w:r>
        <w:t xml:space="preserve"> </w:t>
      </w:r>
    </w:p>
    <w:p w:rsidR="00140750" w:rsidRPr="00146D8A" w:rsidP="00140750" w14:paraId="663EEE6D" w14:textId="77777777">
      <w:pPr>
        <w:pStyle w:val="Heading1"/>
        <w:rPr>
          <w:szCs w:val="22"/>
        </w:rPr>
      </w:pPr>
      <w:r w:rsidRPr="00753410">
        <w:t>DISCUSSION</w:t>
      </w:r>
    </w:p>
    <w:p w:rsidR="00140750" w:rsidRPr="00146D8A" w:rsidP="00140750" w14:paraId="174DC642" w14:textId="7D9A6F7F">
      <w:pPr>
        <w:pStyle w:val="ParaNum"/>
        <w:widowControl/>
      </w:pPr>
      <w:r>
        <w:rPr>
          <w:i/>
          <w:color w:val="000000"/>
        </w:rPr>
        <w:t>Proposed Forfeiture</w:t>
      </w:r>
      <w:r>
        <w:rPr>
          <w:color w:val="000000"/>
        </w:rPr>
        <w:t xml:space="preserve">.  </w:t>
      </w:r>
      <w:r>
        <w:t xml:space="preserve">In this case, the Licensee failed to file the Application on or before </w:t>
      </w:r>
      <w:r w:rsidR="002172BD">
        <w:t>December 1</w:t>
      </w:r>
      <w:r w:rsidR="00E66756">
        <w:t>, 2020</w:t>
      </w:r>
      <w:r>
        <w:t xml:space="preserve">, as required by section 73.3539(a) of the Rules.  The Application was not received until </w:t>
      </w:r>
      <w:r w:rsidR="008C6117">
        <w:t>January 14</w:t>
      </w:r>
      <w:r w:rsidR="002172BD">
        <w:t>, 2021</w:t>
      </w:r>
      <w:r>
        <w:t xml:space="preserve">.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140750" w:rsidRPr="00146D8A" w:rsidP="00140750" w14:paraId="3FF84DEC" w14:textId="3D4C78EE">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4"/>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18144847">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19"/>
      </w:r>
      <w:r w:rsidRPr="00947B4D">
        <w:t xml:space="preserve"> </w:t>
      </w:r>
      <w:r w:rsidR="008C6117">
        <w:t>Soli Deo Gloria FM, LLC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one thousand five hundred dollars (</w:t>
      </w:r>
      <w:r w:rsidRPr="00947B4D">
        <w:t>$</w:t>
      </w:r>
      <w:r>
        <w:t>1,500)</w:t>
      </w:r>
      <w:r w:rsidRPr="00947B4D">
        <w:t xml:space="preserve"> for </w:t>
      </w:r>
      <w:r w:rsidR="00943ACD">
        <w:t>its</w:t>
      </w:r>
      <w:r w:rsidR="00F67AFF">
        <w:t xml:space="preserve"> </w:t>
      </w:r>
      <w:r>
        <w:t>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730380F2">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8C6117">
        <w:t>Soli Deo Gloria, LLC,</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20"/>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1"/>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2"/>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3"/>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4"/>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r>
        <w:rPr>
          <w:rStyle w:val="FootnoteReference"/>
        </w:rPr>
        <w:footnoteReference w:id="25"/>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26"/>
      </w:r>
      <w:r w:rsidRPr="005F7F74" w:rsidR="005F7F74">
        <w:t xml:space="preserve">  </w:t>
      </w:r>
    </w:p>
    <w:p w:rsidR="00140750" w:rsidRPr="008D4F70" w:rsidP="00257770" w14:paraId="27B417DC" w14:textId="440CEA8F">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8C6117">
        <w:t>Soli Deo Gloria FM, LLC, c/o R. Sanders, PO Box 2525, Fort Worth, TX 76102, and to its representative, Marcos Rodriguez, Colorado Marketing LLC, 3824 Cedar Springs RD, #801-8248, Dallas, TX 75219.</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3A221AFC">
      <w:pPr>
        <w:pStyle w:val="FootnoteText"/>
        <w:widowControl w:val="0"/>
      </w:pPr>
      <w:r w:rsidRPr="000725CB">
        <w:rPr>
          <w:rStyle w:val="FootnoteReference"/>
        </w:rPr>
        <w:footnoteRef/>
      </w:r>
      <w:r w:rsidRPr="000725CB">
        <w:t xml:space="preserve"> File No.</w:t>
      </w:r>
      <w:r>
        <w:t xml:space="preserve"> </w:t>
      </w:r>
      <w:r w:rsidR="00AF64B2">
        <w:rPr>
          <w:szCs w:val="22"/>
        </w:rPr>
        <w:t>0000131254.</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E66756" w:rsidRPr="00FF7A3C" w:rsidP="00E66756" w14:paraId="093641A3" w14:textId="24F1C330">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0">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140750" w:rsidRPr="00D64E57" w:rsidP="003F17E2" w14:paraId="41182A00" w14:textId="27375176">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2172BD">
        <w:t xml:space="preserve">Memorandum Opinion and Order, </w:t>
      </w:r>
      <w:r w:rsidRPr="00D64E57">
        <w:t xml:space="preserve">7 FCC </w:t>
      </w:r>
      <w:r w:rsidRPr="00D64E57">
        <w:t>Rcd</w:t>
      </w:r>
      <w:r w:rsidRPr="00D64E57">
        <w:t xml:space="preserve"> 3454 (1992</w:t>
      </w:r>
      <w:r w:rsidRPr="00600AB4">
        <w:t>).</w:t>
      </w:r>
    </w:p>
  </w:footnote>
  <w:footnote w:id="12">
    <w:p w:rsidR="00140750" w:rsidP="00140750" w14:paraId="57100D3A" w14:textId="5556D865">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 xml:space="preserve">15 FCC </w:t>
      </w:r>
      <w:r>
        <w:rPr>
          <w:sz w:val="20"/>
        </w:rPr>
        <w:t>Rcd</w:t>
      </w:r>
      <w:r>
        <w:rPr>
          <w:sz w:val="20"/>
        </w:rPr>
        <w:t xml:space="preserve"> 303 (1999); 47 CFR § 1.80(b)(</w:t>
      </w:r>
      <w:r w:rsidR="00C6145C">
        <w:rPr>
          <w:sz w:val="20"/>
        </w:rPr>
        <w:t>9</w:t>
      </w:r>
      <w:r>
        <w:rPr>
          <w:sz w:val="20"/>
        </w:rPr>
        <w:t>), note to paragraph (b)(</w:t>
      </w:r>
      <w:r w:rsidR="00C6145C">
        <w:rPr>
          <w:sz w:val="20"/>
        </w:rPr>
        <w:t>9</w:t>
      </w:r>
      <w:r>
        <w:rPr>
          <w:sz w:val="20"/>
        </w:rPr>
        <w:t>), Section I.</w:t>
      </w:r>
    </w:p>
  </w:footnote>
  <w:footnote w:id="13">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 xml:space="preserve">Memorandum Opinion and Order and Notice of Apparent Liability, 34 FCC </w:t>
      </w:r>
      <w:r>
        <w:t>Rcd</w:t>
      </w:r>
      <w:r>
        <w:t xml:space="preserve"> 12280 (MB 2019) (proposing $1,500 forfeiture for untimely filed renewal application for FM translator station).</w:t>
      </w:r>
    </w:p>
  </w:footnote>
  <w:footnote w:id="15">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18">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5F7F74" w14:paraId="6DDA34AA" w14:textId="3F385F2D">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0">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1">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2">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3">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4">
    <w:p w:rsidR="00C6145C" w:rsidP="00C6145C" w14:paraId="21D533EE" w14:textId="77777777">
      <w:pPr>
        <w:pStyle w:val="FootnoteText"/>
        <w:widowControl w:val="0"/>
      </w:pPr>
      <w:r>
        <w:rPr>
          <w:rStyle w:val="FootnoteReference"/>
        </w:rPr>
        <w:footnoteRef/>
      </w:r>
      <w:r>
        <w:t xml:space="preserve"> 47 CFR §§ 1.16 and 1.80(f)(3).</w:t>
      </w:r>
    </w:p>
  </w:footnote>
  <w:footnote w:id="25">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26">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6EE70DD9">
    <w:pPr>
      <w:pStyle w:val="Header"/>
      <w:rPr>
        <w:b w:val="0"/>
      </w:rPr>
    </w:pPr>
    <w:r>
      <w:tab/>
      <w:t>Federal Communications Commission</w:t>
    </w:r>
    <w:r>
      <w:tab/>
    </w:r>
    <w:r w:rsidR="00140750">
      <w:t>DA 2</w:t>
    </w:r>
    <w:r w:rsidR="00F02727">
      <w:t>1</w:t>
    </w:r>
    <w:r w:rsidR="00140750">
      <w:t>-</w:t>
    </w:r>
    <w:r w:rsidR="00742C43">
      <w:t>668</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4457C5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742C43">
      <w:rPr>
        <w:spacing w:val="-2"/>
      </w:rPr>
      <w:t>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D2FDB"/>
    <w:rsid w:val="000E05FE"/>
    <w:rsid w:val="000E3D42"/>
    <w:rsid w:val="000F3DE4"/>
    <w:rsid w:val="000F6468"/>
    <w:rsid w:val="0010399E"/>
    <w:rsid w:val="00122BD5"/>
    <w:rsid w:val="00124FB3"/>
    <w:rsid w:val="00132193"/>
    <w:rsid w:val="00133F79"/>
    <w:rsid w:val="00140750"/>
    <w:rsid w:val="00146D8A"/>
    <w:rsid w:val="00152E4C"/>
    <w:rsid w:val="00152F4B"/>
    <w:rsid w:val="00175910"/>
    <w:rsid w:val="001940F0"/>
    <w:rsid w:val="00194A66"/>
    <w:rsid w:val="001D6BCF"/>
    <w:rsid w:val="001E01CA"/>
    <w:rsid w:val="002172BD"/>
    <w:rsid w:val="00245789"/>
    <w:rsid w:val="00250597"/>
    <w:rsid w:val="002546D1"/>
    <w:rsid w:val="00257770"/>
    <w:rsid w:val="00264220"/>
    <w:rsid w:val="00275CF5"/>
    <w:rsid w:val="00282655"/>
    <w:rsid w:val="0028301F"/>
    <w:rsid w:val="00285017"/>
    <w:rsid w:val="002A2D2E"/>
    <w:rsid w:val="002C00E8"/>
    <w:rsid w:val="002F4279"/>
    <w:rsid w:val="00343749"/>
    <w:rsid w:val="003577E1"/>
    <w:rsid w:val="003660ED"/>
    <w:rsid w:val="003664DA"/>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14C8E"/>
    <w:rsid w:val="00525F98"/>
    <w:rsid w:val="00555D44"/>
    <w:rsid w:val="0055614C"/>
    <w:rsid w:val="00566D06"/>
    <w:rsid w:val="005B2CE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42C43"/>
    <w:rsid w:val="00753410"/>
    <w:rsid w:val="007743C9"/>
    <w:rsid w:val="00785689"/>
    <w:rsid w:val="0079754B"/>
    <w:rsid w:val="007A1E6D"/>
    <w:rsid w:val="007A2495"/>
    <w:rsid w:val="007A502A"/>
    <w:rsid w:val="007B0EB2"/>
    <w:rsid w:val="007B357C"/>
    <w:rsid w:val="007B767F"/>
    <w:rsid w:val="007F223C"/>
    <w:rsid w:val="007F42C5"/>
    <w:rsid w:val="00810B6F"/>
    <w:rsid w:val="00815718"/>
    <w:rsid w:val="00822CE0"/>
    <w:rsid w:val="00823FF9"/>
    <w:rsid w:val="00841AB1"/>
    <w:rsid w:val="00874E66"/>
    <w:rsid w:val="008C6117"/>
    <w:rsid w:val="008C68F1"/>
    <w:rsid w:val="008D4F70"/>
    <w:rsid w:val="00921803"/>
    <w:rsid w:val="00926503"/>
    <w:rsid w:val="009377D8"/>
    <w:rsid w:val="00943ACD"/>
    <w:rsid w:val="00947B4D"/>
    <w:rsid w:val="009726D8"/>
    <w:rsid w:val="00982BF9"/>
    <w:rsid w:val="009D7308"/>
    <w:rsid w:val="009F76DB"/>
    <w:rsid w:val="00A069B5"/>
    <w:rsid w:val="00A32C3B"/>
    <w:rsid w:val="00A45F4F"/>
    <w:rsid w:val="00A600A9"/>
    <w:rsid w:val="00A8013F"/>
    <w:rsid w:val="00AA120E"/>
    <w:rsid w:val="00AA55B7"/>
    <w:rsid w:val="00AA5B9E"/>
    <w:rsid w:val="00AB2407"/>
    <w:rsid w:val="00AB53DF"/>
    <w:rsid w:val="00AF64B2"/>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55A17"/>
    <w:rsid w:val="00C6145C"/>
    <w:rsid w:val="00C66160"/>
    <w:rsid w:val="00C721AC"/>
    <w:rsid w:val="00C90D6A"/>
    <w:rsid w:val="00CA247E"/>
    <w:rsid w:val="00CA4CE7"/>
    <w:rsid w:val="00CA6D21"/>
    <w:rsid w:val="00CC72B6"/>
    <w:rsid w:val="00D0218D"/>
    <w:rsid w:val="00D16857"/>
    <w:rsid w:val="00D25FB5"/>
    <w:rsid w:val="00D423B0"/>
    <w:rsid w:val="00D44223"/>
    <w:rsid w:val="00D64E57"/>
    <w:rsid w:val="00D8571E"/>
    <w:rsid w:val="00D975B7"/>
    <w:rsid w:val="00DA2529"/>
    <w:rsid w:val="00DB10EE"/>
    <w:rsid w:val="00DB130A"/>
    <w:rsid w:val="00DB2EBB"/>
    <w:rsid w:val="00DC10A1"/>
    <w:rsid w:val="00DC655F"/>
    <w:rsid w:val="00DD0B59"/>
    <w:rsid w:val="00DD7EBD"/>
    <w:rsid w:val="00DF62B6"/>
    <w:rsid w:val="00E07225"/>
    <w:rsid w:val="00E1189A"/>
    <w:rsid w:val="00E4519B"/>
    <w:rsid w:val="00E5409F"/>
    <w:rsid w:val="00E66756"/>
    <w:rsid w:val="00EE4177"/>
    <w:rsid w:val="00EE6488"/>
    <w:rsid w:val="00F021FA"/>
    <w:rsid w:val="00F02727"/>
    <w:rsid w:val="00F36DD9"/>
    <w:rsid w:val="00F62E97"/>
    <w:rsid w:val="00F64209"/>
    <w:rsid w:val="00F67AFF"/>
    <w:rsid w:val="00F93BF5"/>
    <w:rsid w:val="00FD6AD8"/>
    <w:rsid w:val="00FE0253"/>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40AA67"/>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43"/>
    <w:pPr>
      <w:widowControl w:val="0"/>
    </w:pPr>
    <w:rPr>
      <w:snapToGrid w:val="0"/>
      <w:kern w:val="28"/>
      <w:sz w:val="22"/>
    </w:rPr>
  </w:style>
  <w:style w:type="paragraph" w:styleId="Heading1">
    <w:name w:val="heading 1"/>
    <w:basedOn w:val="Normal"/>
    <w:next w:val="ParaNum"/>
    <w:link w:val="Heading1Char"/>
    <w:qFormat/>
    <w:rsid w:val="00742C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42C43"/>
    <w:pPr>
      <w:keepNext/>
      <w:numPr>
        <w:ilvl w:val="1"/>
        <w:numId w:val="3"/>
      </w:numPr>
      <w:spacing w:after="120"/>
      <w:outlineLvl w:val="1"/>
    </w:pPr>
    <w:rPr>
      <w:b/>
    </w:rPr>
  </w:style>
  <w:style w:type="paragraph" w:styleId="Heading3">
    <w:name w:val="heading 3"/>
    <w:basedOn w:val="Normal"/>
    <w:next w:val="ParaNum"/>
    <w:qFormat/>
    <w:rsid w:val="00742C43"/>
    <w:pPr>
      <w:keepNext/>
      <w:numPr>
        <w:ilvl w:val="2"/>
        <w:numId w:val="3"/>
      </w:numPr>
      <w:tabs>
        <w:tab w:val="left" w:pos="2160"/>
      </w:tabs>
      <w:spacing w:after="120"/>
      <w:outlineLvl w:val="2"/>
    </w:pPr>
    <w:rPr>
      <w:b/>
    </w:rPr>
  </w:style>
  <w:style w:type="paragraph" w:styleId="Heading4">
    <w:name w:val="heading 4"/>
    <w:basedOn w:val="Normal"/>
    <w:next w:val="ParaNum"/>
    <w:qFormat/>
    <w:rsid w:val="00742C43"/>
    <w:pPr>
      <w:keepNext/>
      <w:numPr>
        <w:ilvl w:val="3"/>
        <w:numId w:val="3"/>
      </w:numPr>
      <w:tabs>
        <w:tab w:val="left" w:pos="2880"/>
      </w:tabs>
      <w:spacing w:after="120"/>
      <w:outlineLvl w:val="3"/>
    </w:pPr>
    <w:rPr>
      <w:b/>
    </w:rPr>
  </w:style>
  <w:style w:type="paragraph" w:styleId="Heading5">
    <w:name w:val="heading 5"/>
    <w:basedOn w:val="Normal"/>
    <w:next w:val="ParaNum"/>
    <w:qFormat/>
    <w:rsid w:val="00742C4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42C43"/>
    <w:pPr>
      <w:numPr>
        <w:ilvl w:val="5"/>
        <w:numId w:val="3"/>
      </w:numPr>
      <w:tabs>
        <w:tab w:val="left" w:pos="4320"/>
      </w:tabs>
      <w:spacing w:after="120"/>
      <w:outlineLvl w:val="5"/>
    </w:pPr>
    <w:rPr>
      <w:b/>
    </w:rPr>
  </w:style>
  <w:style w:type="paragraph" w:styleId="Heading7">
    <w:name w:val="heading 7"/>
    <w:basedOn w:val="Normal"/>
    <w:next w:val="ParaNum"/>
    <w:qFormat/>
    <w:rsid w:val="00742C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42C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42C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2C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2C43"/>
  </w:style>
  <w:style w:type="paragraph" w:customStyle="1" w:styleId="ParaNum">
    <w:name w:val="ParaNum"/>
    <w:basedOn w:val="Normal"/>
    <w:link w:val="ParaNumChar"/>
    <w:rsid w:val="00742C43"/>
    <w:pPr>
      <w:numPr>
        <w:numId w:val="2"/>
      </w:numPr>
      <w:tabs>
        <w:tab w:val="clear" w:pos="1080"/>
        <w:tab w:val="num" w:pos="1440"/>
      </w:tabs>
      <w:spacing w:after="120"/>
    </w:pPr>
  </w:style>
  <w:style w:type="paragraph" w:styleId="EndnoteText">
    <w:name w:val="endnote text"/>
    <w:basedOn w:val="Normal"/>
    <w:semiHidden/>
    <w:rsid w:val="00742C43"/>
    <w:rPr>
      <w:sz w:val="20"/>
    </w:rPr>
  </w:style>
  <w:style w:type="character" w:styleId="EndnoteReference">
    <w:name w:val="endnote reference"/>
    <w:semiHidden/>
    <w:rsid w:val="00742C43"/>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42C4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42C43"/>
    <w:rPr>
      <w:rFonts w:ascii="Times New Roman" w:hAnsi="Times New Roman"/>
      <w:dstrike w:val="0"/>
      <w:color w:val="auto"/>
      <w:sz w:val="20"/>
      <w:vertAlign w:val="superscript"/>
    </w:rPr>
  </w:style>
  <w:style w:type="paragraph" w:styleId="TOC1">
    <w:name w:val="toc 1"/>
    <w:basedOn w:val="Normal"/>
    <w:next w:val="Normal"/>
    <w:semiHidden/>
    <w:rsid w:val="00742C4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2C43"/>
    <w:pPr>
      <w:tabs>
        <w:tab w:val="left" w:pos="720"/>
        <w:tab w:val="right" w:leader="dot" w:pos="9360"/>
      </w:tabs>
      <w:suppressAutoHyphens/>
      <w:ind w:left="720" w:right="720" w:hanging="360"/>
    </w:pPr>
    <w:rPr>
      <w:noProof/>
    </w:rPr>
  </w:style>
  <w:style w:type="paragraph" w:styleId="TOC3">
    <w:name w:val="toc 3"/>
    <w:basedOn w:val="Normal"/>
    <w:next w:val="Normal"/>
    <w:semiHidden/>
    <w:rsid w:val="00742C4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2C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2C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2C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2C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2C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2C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2C43"/>
    <w:pPr>
      <w:tabs>
        <w:tab w:val="right" w:pos="9360"/>
      </w:tabs>
      <w:suppressAutoHyphens/>
    </w:pPr>
  </w:style>
  <w:style w:type="character" w:customStyle="1" w:styleId="EquationCaption">
    <w:name w:val="_Equation Caption"/>
    <w:rsid w:val="00742C43"/>
  </w:style>
  <w:style w:type="paragraph" w:styleId="Header">
    <w:name w:val="header"/>
    <w:basedOn w:val="Normal"/>
    <w:autoRedefine/>
    <w:rsid w:val="00742C43"/>
    <w:pPr>
      <w:tabs>
        <w:tab w:val="center" w:pos="4680"/>
        <w:tab w:val="right" w:pos="9360"/>
      </w:tabs>
    </w:pPr>
    <w:rPr>
      <w:b/>
    </w:rPr>
  </w:style>
  <w:style w:type="paragraph" w:styleId="Footer">
    <w:name w:val="footer"/>
    <w:basedOn w:val="Normal"/>
    <w:link w:val="FooterChar"/>
    <w:uiPriority w:val="99"/>
    <w:rsid w:val="00742C43"/>
    <w:pPr>
      <w:tabs>
        <w:tab w:val="center" w:pos="4320"/>
        <w:tab w:val="right" w:pos="8640"/>
      </w:tabs>
    </w:pPr>
  </w:style>
  <w:style w:type="character" w:styleId="PageNumber">
    <w:name w:val="page number"/>
    <w:basedOn w:val="DefaultParagraphFont"/>
    <w:rsid w:val="00742C43"/>
  </w:style>
  <w:style w:type="paragraph" w:styleId="BlockText">
    <w:name w:val="Block Text"/>
    <w:basedOn w:val="Normal"/>
    <w:rsid w:val="00742C43"/>
    <w:pPr>
      <w:spacing w:after="240"/>
      <w:ind w:left="1440" w:right="1440"/>
    </w:pPr>
  </w:style>
  <w:style w:type="paragraph" w:customStyle="1" w:styleId="Paratitle">
    <w:name w:val="Para title"/>
    <w:basedOn w:val="Normal"/>
    <w:rsid w:val="00742C43"/>
    <w:pPr>
      <w:tabs>
        <w:tab w:val="center" w:pos="9270"/>
      </w:tabs>
      <w:spacing w:after="240"/>
    </w:pPr>
    <w:rPr>
      <w:spacing w:val="-2"/>
    </w:rPr>
  </w:style>
  <w:style w:type="paragraph" w:customStyle="1" w:styleId="Bullet">
    <w:name w:val="Bullet"/>
    <w:basedOn w:val="Normal"/>
    <w:rsid w:val="00742C43"/>
    <w:pPr>
      <w:tabs>
        <w:tab w:val="left" w:pos="2160"/>
      </w:tabs>
      <w:spacing w:after="220"/>
      <w:ind w:left="2160" w:hanging="720"/>
    </w:pPr>
  </w:style>
  <w:style w:type="paragraph" w:customStyle="1" w:styleId="TableFormat">
    <w:name w:val="TableFormat"/>
    <w:basedOn w:val="Bullet"/>
    <w:rsid w:val="00742C43"/>
    <w:pPr>
      <w:tabs>
        <w:tab w:val="clear" w:pos="2160"/>
        <w:tab w:val="left" w:pos="5040"/>
      </w:tabs>
      <w:ind w:left="5040" w:hanging="3600"/>
    </w:pPr>
  </w:style>
  <w:style w:type="paragraph" w:customStyle="1" w:styleId="TOCTitle">
    <w:name w:val="TOC Title"/>
    <w:basedOn w:val="Normal"/>
    <w:rsid w:val="00742C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2C43"/>
    <w:pPr>
      <w:jc w:val="center"/>
    </w:pPr>
    <w:rPr>
      <w:rFonts w:ascii="Times New Roman Bold" w:hAnsi="Times New Roman Bold"/>
      <w:b/>
      <w:bCs/>
      <w:caps/>
      <w:szCs w:val="22"/>
    </w:rPr>
  </w:style>
  <w:style w:type="character" w:styleId="Hyperlink">
    <w:name w:val="Hyperlink"/>
    <w:rsid w:val="00742C43"/>
    <w:rPr>
      <w:color w:val="0000FF"/>
      <w:u w:val="single"/>
    </w:rPr>
  </w:style>
  <w:style w:type="character" w:customStyle="1" w:styleId="FooterChar">
    <w:name w:val="Footer Char"/>
    <w:link w:val="Footer"/>
    <w:uiPriority w:val="99"/>
    <w:rsid w:val="00742C43"/>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