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4E16" w:rsidP="00511023" w14:paraId="02752977" w14:textId="35140B7C">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295204">
        <w:rPr>
          <w:rFonts w:ascii="Times New Roman" w:hAnsi="Times New Roman" w:cs="Times New Roman"/>
          <w:b/>
          <w:sz w:val="24"/>
          <w:szCs w:val="24"/>
        </w:rPr>
        <w:t>21-724</w:t>
      </w:r>
    </w:p>
    <w:p w:rsidR="006F117F" w:rsidRPr="00511023" w:rsidP="00511023" w14:paraId="700578AB" w14:textId="77777777">
      <w:pPr>
        <w:spacing w:after="0"/>
        <w:jc w:val="right"/>
        <w:rPr>
          <w:rFonts w:ascii="Times New Roman" w:hAnsi="Times New Roman" w:cs="Times New Roman"/>
          <w:sz w:val="24"/>
          <w:szCs w:val="24"/>
        </w:rPr>
      </w:pPr>
    </w:p>
    <w:p w:rsidR="000E4E16" w:rsidRPr="00AA0680" w:rsidP="00AA0680" w14:paraId="02B71EAA" w14:textId="775B1DC3">
      <w:pPr>
        <w:spacing w:after="0"/>
        <w:jc w:val="center"/>
        <w:rPr>
          <w:rFonts w:ascii="Times New Roman" w:hAnsi="Times New Roman" w:cs="Times New Roman"/>
          <w:b/>
          <w:sz w:val="36"/>
          <w:szCs w:val="36"/>
        </w:rPr>
      </w:pPr>
      <w:r w:rsidRPr="00AA0680">
        <w:rPr>
          <w:rFonts w:ascii="Times New Roman" w:hAnsi="Times New Roman" w:cs="Times New Roman"/>
          <w:b/>
          <w:sz w:val="36"/>
          <w:szCs w:val="36"/>
        </w:rPr>
        <w:t>S</w:t>
      </w:r>
      <w:r w:rsidR="00AA0680">
        <w:rPr>
          <w:rFonts w:ascii="Times New Roman" w:hAnsi="Times New Roman" w:cs="Times New Roman"/>
          <w:b/>
          <w:sz w:val="36"/>
          <w:szCs w:val="36"/>
        </w:rPr>
        <w:t>mall Entity Compliance Guide</w:t>
      </w:r>
    </w:p>
    <w:p w:rsidR="00AA0680" w:rsidP="00AA0680" w14:paraId="60C261EE" w14:textId="77777777">
      <w:pPr>
        <w:spacing w:after="0"/>
        <w:ind w:hanging="90"/>
        <w:jc w:val="center"/>
        <w:rPr>
          <w:rFonts w:ascii="Times New Roman" w:hAnsi="Times New Roman" w:cs="Times New Roman"/>
          <w:b/>
        </w:rPr>
      </w:pPr>
    </w:p>
    <w:p w:rsidR="00AA0680" w:rsidP="00AA0680" w14:paraId="0D01F36A" w14:textId="7AD4D593">
      <w:pPr>
        <w:spacing w:after="0"/>
        <w:ind w:hanging="90"/>
        <w:jc w:val="center"/>
        <w:rPr>
          <w:rFonts w:ascii="Times New Roman" w:hAnsi="Times New Roman" w:cs="Times New Roman"/>
          <w:b/>
          <w:sz w:val="28"/>
          <w:szCs w:val="28"/>
        </w:rPr>
      </w:pPr>
      <w:r>
        <w:rPr>
          <w:rFonts w:ascii="Times New Roman" w:hAnsi="Times New Roman" w:cs="Times New Roman"/>
          <w:b/>
          <w:sz w:val="28"/>
          <w:szCs w:val="28"/>
        </w:rPr>
        <w:t xml:space="preserve">The </w:t>
      </w:r>
      <w:r w:rsidRPr="00AA0680" w:rsidR="006F2901">
        <w:rPr>
          <w:rFonts w:ascii="Times New Roman" w:hAnsi="Times New Roman" w:cs="Times New Roman"/>
          <w:b/>
          <w:sz w:val="28"/>
          <w:szCs w:val="28"/>
        </w:rPr>
        <w:t>Commission’s Rules Regarding</w:t>
      </w:r>
    </w:p>
    <w:p w:rsidR="00AA0680" w:rsidP="00AA0680" w14:paraId="0D1D6403" w14:textId="51D9CBA9">
      <w:pPr>
        <w:spacing w:after="0"/>
        <w:ind w:hanging="90"/>
        <w:jc w:val="center"/>
        <w:rPr>
          <w:rFonts w:ascii="Times New Roman" w:hAnsi="Times New Roman" w:cs="Times New Roman"/>
          <w:b/>
        </w:rPr>
      </w:pPr>
      <w:r>
        <w:rPr>
          <w:rFonts w:ascii="Times New Roman" w:hAnsi="Times New Roman" w:cs="Times New Roman"/>
          <w:b/>
          <w:sz w:val="28"/>
          <w:szCs w:val="28"/>
        </w:rPr>
        <w:t>Call</w:t>
      </w:r>
      <w:r w:rsidR="004037CA">
        <w:rPr>
          <w:rFonts w:ascii="Times New Roman" w:hAnsi="Times New Roman" w:cs="Times New Roman"/>
          <w:b/>
          <w:sz w:val="28"/>
          <w:szCs w:val="28"/>
        </w:rPr>
        <w:t>er ID</w:t>
      </w:r>
      <w:r>
        <w:rPr>
          <w:rFonts w:ascii="Times New Roman" w:hAnsi="Times New Roman" w:cs="Times New Roman"/>
          <w:b/>
          <w:sz w:val="28"/>
          <w:szCs w:val="28"/>
        </w:rPr>
        <w:t xml:space="preserve"> Authentication</w:t>
      </w:r>
    </w:p>
    <w:p w:rsidR="00AA0680" w:rsidP="00AA0680" w14:paraId="438DDA7E" w14:textId="77777777">
      <w:pPr>
        <w:spacing w:after="0"/>
        <w:ind w:hanging="90"/>
        <w:jc w:val="center"/>
        <w:rPr>
          <w:rFonts w:ascii="Times New Roman" w:hAnsi="Times New Roman" w:cs="Times New Roman"/>
          <w:b/>
          <w:sz w:val="24"/>
          <w:szCs w:val="24"/>
        </w:rPr>
      </w:pPr>
    </w:p>
    <w:p w:rsidR="00AA0680" w:rsidP="00AA0680" w14:paraId="2545B0DE" w14:textId="350468AE">
      <w:pPr>
        <w:spacing w:after="0"/>
        <w:ind w:hanging="90"/>
        <w:jc w:val="center"/>
        <w:rPr>
          <w:rFonts w:ascii="Times New Roman" w:hAnsi="Times New Roman" w:cs="Times New Roman"/>
          <w:b/>
          <w:sz w:val="24"/>
          <w:szCs w:val="24"/>
        </w:rPr>
      </w:pPr>
      <w:r w:rsidRPr="00AA0680">
        <w:rPr>
          <w:rFonts w:ascii="Times New Roman" w:hAnsi="Times New Roman" w:cs="Times New Roman"/>
          <w:b/>
          <w:sz w:val="24"/>
          <w:szCs w:val="24"/>
        </w:rPr>
        <w:t xml:space="preserve">FCC </w:t>
      </w:r>
      <w:r w:rsidRPr="00AA0680" w:rsidR="005D143C">
        <w:rPr>
          <w:rFonts w:ascii="Times New Roman" w:hAnsi="Times New Roman" w:cs="Times New Roman"/>
          <w:b/>
          <w:sz w:val="24"/>
          <w:szCs w:val="24"/>
        </w:rPr>
        <w:t>20</w:t>
      </w:r>
      <w:r w:rsidRPr="00AA0680" w:rsidR="00C37AC8">
        <w:rPr>
          <w:rFonts w:ascii="Times New Roman" w:hAnsi="Times New Roman" w:cs="Times New Roman"/>
          <w:b/>
          <w:sz w:val="24"/>
          <w:szCs w:val="24"/>
        </w:rPr>
        <w:t>-</w:t>
      </w:r>
      <w:r w:rsidR="007C22B4">
        <w:rPr>
          <w:rFonts w:ascii="Times New Roman" w:hAnsi="Times New Roman" w:cs="Times New Roman"/>
          <w:b/>
          <w:sz w:val="24"/>
          <w:szCs w:val="24"/>
        </w:rPr>
        <w:t>136</w:t>
      </w:r>
    </w:p>
    <w:p w:rsidR="00AA0680" w:rsidP="00AA0680" w14:paraId="59E783FC" w14:textId="254BB944">
      <w:pPr>
        <w:spacing w:after="0"/>
        <w:ind w:hanging="90"/>
        <w:jc w:val="center"/>
        <w:rPr>
          <w:rFonts w:ascii="Times New Roman" w:hAnsi="Times New Roman" w:cs="Times New Roman"/>
          <w:b/>
          <w:sz w:val="24"/>
          <w:szCs w:val="24"/>
        </w:rPr>
      </w:pPr>
      <w:r w:rsidRPr="00AA0680">
        <w:rPr>
          <w:rFonts w:ascii="Times New Roman" w:hAnsi="Times New Roman" w:cs="Times New Roman"/>
          <w:b/>
          <w:sz w:val="24"/>
          <w:szCs w:val="24"/>
        </w:rPr>
        <w:t>WC</w:t>
      </w:r>
      <w:r w:rsidRPr="00AA0680" w:rsidR="00C37AC8">
        <w:rPr>
          <w:rFonts w:ascii="Times New Roman" w:hAnsi="Times New Roman" w:cs="Times New Roman"/>
          <w:b/>
          <w:sz w:val="24"/>
          <w:szCs w:val="24"/>
        </w:rPr>
        <w:t xml:space="preserve"> Docket No. </w:t>
      </w:r>
      <w:r w:rsidR="006A62A8">
        <w:rPr>
          <w:rFonts w:ascii="Times New Roman" w:hAnsi="Times New Roman" w:cs="Times New Roman"/>
          <w:b/>
          <w:sz w:val="24"/>
          <w:szCs w:val="24"/>
        </w:rPr>
        <w:t>17</w:t>
      </w:r>
      <w:r w:rsidRPr="00AA0680">
        <w:rPr>
          <w:rFonts w:ascii="Times New Roman" w:hAnsi="Times New Roman" w:cs="Times New Roman"/>
          <w:b/>
          <w:sz w:val="24"/>
          <w:szCs w:val="24"/>
        </w:rPr>
        <w:t>-</w:t>
      </w:r>
      <w:r w:rsidR="006A62A8">
        <w:rPr>
          <w:rFonts w:ascii="Times New Roman" w:hAnsi="Times New Roman" w:cs="Times New Roman"/>
          <w:b/>
          <w:sz w:val="24"/>
          <w:szCs w:val="24"/>
        </w:rPr>
        <w:t>97</w:t>
      </w:r>
    </w:p>
    <w:p w:rsidR="000679F5" w:rsidP="00AA0680" w14:paraId="650F2038" w14:textId="18115EC4">
      <w:pPr>
        <w:spacing w:after="0"/>
        <w:ind w:hanging="90"/>
        <w:jc w:val="center"/>
        <w:rPr>
          <w:rFonts w:ascii="Times New Roman" w:hAnsi="Times New Roman" w:cs="Times New Roman"/>
          <w:b/>
          <w:sz w:val="24"/>
          <w:szCs w:val="24"/>
        </w:rPr>
      </w:pPr>
      <w:r>
        <w:rPr>
          <w:rFonts w:ascii="Times New Roman" w:hAnsi="Times New Roman" w:cs="Times New Roman"/>
          <w:b/>
          <w:sz w:val="24"/>
          <w:szCs w:val="24"/>
        </w:rPr>
        <w:t>Released</w:t>
      </w:r>
      <w:r w:rsidR="005246E2">
        <w:rPr>
          <w:rFonts w:ascii="Times New Roman" w:hAnsi="Times New Roman" w:cs="Times New Roman"/>
          <w:b/>
          <w:sz w:val="24"/>
          <w:szCs w:val="24"/>
        </w:rPr>
        <w:t>:</w:t>
      </w:r>
      <w:r>
        <w:rPr>
          <w:rFonts w:ascii="Times New Roman" w:hAnsi="Times New Roman" w:cs="Times New Roman"/>
          <w:b/>
          <w:sz w:val="24"/>
          <w:szCs w:val="24"/>
        </w:rPr>
        <w:t xml:space="preserve"> </w:t>
      </w:r>
      <w:r w:rsidR="00E51788">
        <w:rPr>
          <w:rFonts w:ascii="Times New Roman" w:hAnsi="Times New Roman" w:cs="Times New Roman"/>
          <w:b/>
          <w:sz w:val="24"/>
          <w:szCs w:val="24"/>
        </w:rPr>
        <w:t>October 1, 2020</w:t>
      </w:r>
    </w:p>
    <w:p w:rsidR="00F646D0" w:rsidP="00AA0680" w14:paraId="3EC21B60" w14:textId="39375918">
      <w:pPr>
        <w:spacing w:after="0"/>
        <w:ind w:hanging="90"/>
        <w:jc w:val="center"/>
        <w:rPr>
          <w:rFonts w:ascii="Times New Roman" w:hAnsi="Times New Roman" w:cs="Times New Roman"/>
          <w:b/>
          <w:sz w:val="24"/>
          <w:szCs w:val="24"/>
        </w:rPr>
      </w:pPr>
      <w:r>
        <w:rPr>
          <w:rFonts w:ascii="Times New Roman" w:hAnsi="Times New Roman" w:cs="Times New Roman"/>
          <w:b/>
          <w:sz w:val="24"/>
          <w:szCs w:val="24"/>
        </w:rPr>
        <w:br/>
        <w:t xml:space="preserve">FCC </w:t>
      </w:r>
      <w:r w:rsidR="000679F5">
        <w:rPr>
          <w:rFonts w:ascii="Times New Roman" w:hAnsi="Times New Roman" w:cs="Times New Roman"/>
          <w:b/>
          <w:sz w:val="24"/>
          <w:szCs w:val="24"/>
        </w:rPr>
        <w:t>20-42</w:t>
      </w:r>
    </w:p>
    <w:p w:rsidR="000679F5" w:rsidP="00AA0680" w14:paraId="1B61C3F7" w14:textId="593A1BDC">
      <w:pPr>
        <w:spacing w:after="0"/>
        <w:ind w:hanging="90"/>
        <w:jc w:val="center"/>
        <w:rPr>
          <w:rFonts w:ascii="Times New Roman" w:hAnsi="Times New Roman" w:cs="Times New Roman"/>
          <w:b/>
          <w:sz w:val="24"/>
          <w:szCs w:val="24"/>
        </w:rPr>
      </w:pPr>
      <w:r>
        <w:rPr>
          <w:rFonts w:ascii="Times New Roman" w:hAnsi="Times New Roman" w:cs="Times New Roman"/>
          <w:b/>
          <w:sz w:val="24"/>
          <w:szCs w:val="24"/>
        </w:rPr>
        <w:t>WC Docket Nos. 17-97; 20-67</w:t>
      </w:r>
    </w:p>
    <w:p w:rsidR="006F2901" w:rsidRPr="00AA0680" w:rsidP="00AA0680" w14:paraId="2FE15FB2" w14:textId="43173B22">
      <w:pPr>
        <w:spacing w:after="0"/>
        <w:ind w:hanging="90"/>
        <w:jc w:val="center"/>
        <w:rPr>
          <w:rFonts w:ascii="Times New Roman" w:hAnsi="Times New Roman" w:cs="Times New Roman"/>
          <w:b/>
          <w:sz w:val="24"/>
          <w:szCs w:val="24"/>
        </w:rPr>
      </w:pPr>
      <w:r w:rsidRPr="00AA0680">
        <w:rPr>
          <w:rFonts w:ascii="Times New Roman" w:hAnsi="Times New Roman" w:cs="Times New Roman"/>
          <w:b/>
          <w:sz w:val="24"/>
          <w:szCs w:val="24"/>
        </w:rPr>
        <w:t>Released</w:t>
      </w:r>
      <w:r w:rsidR="00AA0680">
        <w:rPr>
          <w:rFonts w:ascii="Times New Roman" w:hAnsi="Times New Roman" w:cs="Times New Roman"/>
          <w:b/>
          <w:sz w:val="24"/>
          <w:szCs w:val="24"/>
        </w:rPr>
        <w:t>:</w:t>
      </w:r>
      <w:r w:rsidRPr="00AA0680">
        <w:rPr>
          <w:rFonts w:ascii="Times New Roman" w:hAnsi="Times New Roman" w:cs="Times New Roman"/>
          <w:b/>
          <w:sz w:val="24"/>
          <w:szCs w:val="24"/>
        </w:rPr>
        <w:t xml:space="preserve"> </w:t>
      </w:r>
      <w:r w:rsidR="00E51788">
        <w:rPr>
          <w:rFonts w:ascii="Times New Roman" w:hAnsi="Times New Roman" w:cs="Times New Roman"/>
          <w:b/>
          <w:sz w:val="24"/>
          <w:szCs w:val="24"/>
        </w:rPr>
        <w:t>March 31, 2020</w:t>
      </w:r>
    </w:p>
    <w:p w:rsidR="000E4E16" w:rsidRPr="00511023" w:rsidP="000E4E16" w14:paraId="7420EAC8" w14:textId="77777777">
      <w:pPr>
        <w:spacing w:after="0"/>
        <w:rPr>
          <w:rFonts w:ascii="Times New Roman" w:hAnsi="Times New Roman" w:cs="Times New Roman"/>
        </w:rPr>
      </w:pPr>
    </w:p>
    <w:p w:rsidR="006F2901" w:rsidRPr="00511023" w:rsidP="00FE346F" w14:paraId="0359BFFD" w14:textId="164E7944">
      <w:pPr>
        <w:spacing w:after="0"/>
        <w:ind w:left="1080"/>
        <w:rPr>
          <w:rFonts w:ascii="Times New Roman" w:hAnsi="Times New Roman" w:cs="Times New Roman"/>
          <w:b/>
        </w:rPr>
      </w:pPr>
      <w:r w:rsidRPr="00B12C82">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FE346F" w14:paraId="25270ABA" w14:textId="77777777">
      <w:pPr>
        <w:pStyle w:val="ListParagraph"/>
        <w:ind w:left="1080" w:hanging="1080"/>
        <w:rPr>
          <w:rFonts w:ascii="Times New Roman" w:hAnsi="Times New Roman" w:cs="Times New Roman"/>
          <w:b/>
        </w:rPr>
      </w:pPr>
    </w:p>
    <w:p w:rsidR="006F2901" w:rsidRPr="00511023" w:rsidP="000E4E16" w14:paraId="65D355CA" w14:textId="13621D8C">
      <w:pPr>
        <w:pStyle w:val="ListParagraph"/>
        <w:ind w:left="1080"/>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E2092F"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E2092F"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4A1DEB02" w14:textId="37C1C0C6">
      <w:pPr>
        <w:pStyle w:val="ListParagraph"/>
        <w:ind w:left="108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CD624E" w:rsidP="00CD624E" w14:paraId="25301E88"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2E449F" w:rsidP="00CD624E" w14:paraId="1A18EB69" w14:textId="64643BC2">
      <w:pPr>
        <w:tabs>
          <w:tab w:val="right" w:leader="dot" w:pos="8640"/>
        </w:tabs>
        <w:rPr>
          <w:rFonts w:ascii="Times New Roman" w:hAnsi="Times New Roman" w:cs="Times New Roman"/>
          <w:bCs/>
        </w:rPr>
      </w:pPr>
      <w:r w:rsidRPr="002E449F">
        <w:rPr>
          <w:rFonts w:ascii="Times New Roman" w:hAnsi="Times New Roman" w:cs="Times New Roman"/>
          <w:bCs/>
        </w:rPr>
        <w:t xml:space="preserve">I.          OBJECTIVES OF THE PROCEEDING </w:t>
      </w:r>
      <w:r w:rsidRPr="002E449F">
        <w:rPr>
          <w:rFonts w:ascii="Times New Roman" w:hAnsi="Times New Roman" w:cs="Times New Roman"/>
          <w:bCs/>
        </w:rPr>
        <w:tab/>
      </w:r>
      <w:r w:rsidR="00CD0B4C">
        <w:rPr>
          <w:rFonts w:ascii="Times New Roman" w:hAnsi="Times New Roman" w:cs="Times New Roman"/>
          <w:bCs/>
        </w:rPr>
        <w:t>3</w:t>
      </w:r>
    </w:p>
    <w:p w:rsidR="00CD624E" w:rsidRPr="002E449F" w:rsidP="00CD624E" w14:paraId="490BE852" w14:textId="0AC236E9">
      <w:pPr>
        <w:tabs>
          <w:tab w:val="right" w:leader="dot" w:pos="8640"/>
        </w:tabs>
        <w:rPr>
          <w:rFonts w:ascii="Times New Roman" w:hAnsi="Times New Roman" w:cs="Times New Roman"/>
          <w:bCs/>
        </w:rPr>
      </w:pPr>
      <w:r w:rsidRPr="002E449F">
        <w:rPr>
          <w:rFonts w:ascii="Times New Roman" w:hAnsi="Times New Roman" w:cs="Times New Roman"/>
          <w:bCs/>
        </w:rPr>
        <w:t xml:space="preserve">II.         COMPLIANCE REQUIREMENTS </w:t>
      </w:r>
      <w:r w:rsidRPr="002E449F">
        <w:rPr>
          <w:rFonts w:ascii="Times New Roman" w:hAnsi="Times New Roman" w:cs="Times New Roman"/>
          <w:bCs/>
        </w:rPr>
        <w:tab/>
      </w:r>
      <w:r w:rsidR="00CD0B4C">
        <w:rPr>
          <w:rFonts w:ascii="Times New Roman" w:hAnsi="Times New Roman" w:cs="Times New Roman"/>
          <w:bCs/>
        </w:rPr>
        <w:t>3</w:t>
      </w:r>
    </w:p>
    <w:p w:rsidR="00CD624E" w:rsidRPr="002E449F" w:rsidP="00CD624E" w14:paraId="68DC6F13" w14:textId="2B5A40DE">
      <w:pPr>
        <w:tabs>
          <w:tab w:val="right" w:leader="dot" w:pos="8640"/>
        </w:tabs>
        <w:rPr>
          <w:rFonts w:ascii="Times New Roman" w:hAnsi="Times New Roman" w:cs="Times New Roman"/>
          <w:bCs/>
        </w:rPr>
      </w:pPr>
      <w:r w:rsidRPr="002E449F">
        <w:rPr>
          <w:rFonts w:ascii="Times New Roman" w:hAnsi="Times New Roman" w:cs="Times New Roman"/>
          <w:bCs/>
        </w:rPr>
        <w:t xml:space="preserve">III.        RECORDKEEPING AND REPORTING REQUIREMENTS </w:t>
      </w:r>
      <w:r w:rsidRPr="002E449F">
        <w:rPr>
          <w:rFonts w:ascii="Times New Roman" w:hAnsi="Times New Roman" w:cs="Times New Roman"/>
          <w:bCs/>
        </w:rPr>
        <w:tab/>
      </w:r>
      <w:r w:rsidR="00CD0B4C">
        <w:rPr>
          <w:rFonts w:ascii="Times New Roman" w:hAnsi="Times New Roman" w:cs="Times New Roman"/>
          <w:bCs/>
        </w:rPr>
        <w:t>6</w:t>
      </w:r>
    </w:p>
    <w:p w:rsidR="00CD624E" w:rsidRPr="002E449F" w:rsidP="00CD624E" w14:paraId="6B9E0B35" w14:textId="3A3DA373">
      <w:pPr>
        <w:tabs>
          <w:tab w:val="right" w:leader="dot" w:pos="8640"/>
        </w:tabs>
        <w:rPr>
          <w:rFonts w:ascii="Times New Roman" w:hAnsi="Times New Roman" w:cs="Times New Roman"/>
          <w:bCs/>
        </w:rPr>
      </w:pPr>
      <w:r w:rsidRPr="002E449F">
        <w:rPr>
          <w:rFonts w:ascii="Times New Roman" w:hAnsi="Times New Roman" w:cs="Times New Roman"/>
          <w:bCs/>
        </w:rPr>
        <w:t xml:space="preserve">IV.        IMPLEMENTATION DATE </w:t>
      </w:r>
      <w:r w:rsidRPr="002E449F">
        <w:rPr>
          <w:rFonts w:ascii="Times New Roman" w:hAnsi="Times New Roman" w:cs="Times New Roman"/>
          <w:bCs/>
        </w:rPr>
        <w:tab/>
      </w:r>
      <w:r w:rsidR="00CD0B4C">
        <w:rPr>
          <w:rFonts w:ascii="Times New Roman" w:hAnsi="Times New Roman" w:cs="Times New Roman"/>
          <w:bCs/>
        </w:rPr>
        <w:t>7</w:t>
      </w:r>
    </w:p>
    <w:p w:rsidR="008D4AA5" w:rsidRPr="00074CA4" w:rsidP="002B2FEB" w14:paraId="2364AF40" w14:textId="44070485">
      <w:pPr>
        <w:tabs>
          <w:tab w:val="right" w:leader="dot" w:pos="8640"/>
        </w:tabs>
        <w:rPr>
          <w:rFonts w:ascii="Times New Roman" w:hAnsi="Times New Roman" w:cs="Times New Roman"/>
          <w:b/>
        </w:rPr>
      </w:pPr>
      <w:r w:rsidRPr="002E449F">
        <w:rPr>
          <w:rFonts w:ascii="Times New Roman" w:hAnsi="Times New Roman" w:cs="Times New Roman"/>
          <w:bCs/>
        </w:rPr>
        <w:t xml:space="preserve">V.         INTERNET LINKS </w:t>
      </w:r>
      <w:r w:rsidRPr="002E449F">
        <w:rPr>
          <w:rFonts w:ascii="Times New Roman" w:hAnsi="Times New Roman" w:cs="Times New Roman"/>
          <w:bCs/>
        </w:rPr>
        <w:tab/>
      </w:r>
      <w:r w:rsidR="00CD0B4C">
        <w:rPr>
          <w:rFonts w:ascii="Times New Roman" w:hAnsi="Times New Roman" w:cs="Times New Roman"/>
          <w:bCs/>
        </w:rPr>
        <w:t>7</w:t>
      </w: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981118" w:rsidP="00981118" w14:paraId="003F6D71" w14:textId="14BD58D4">
      <w:pPr>
        <w:pStyle w:val="ListParagraph"/>
        <w:numPr>
          <w:ilvl w:val="0"/>
          <w:numId w:val="38"/>
        </w:numPr>
        <w:tabs>
          <w:tab w:val="left" w:pos="720"/>
        </w:tabs>
        <w:rPr>
          <w:rFonts w:ascii="Times New Roman" w:hAnsi="Times New Roman" w:cs="Times New Roman"/>
          <w:b/>
        </w:rPr>
      </w:pPr>
      <w:r w:rsidRPr="00981118">
        <w:rPr>
          <w:rFonts w:ascii="Times New Roman" w:hAnsi="Times New Roman" w:cs="Times New Roman"/>
          <w:b/>
        </w:rPr>
        <w:t>OBJECTIVES OF THE PROCEEDING</w:t>
      </w:r>
    </w:p>
    <w:p w:rsidR="00894181" w:rsidP="00790286" w14:paraId="671FACE6" w14:textId="13E065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2" w:after="0" w:line="240" w:lineRule="auto"/>
        <w:rPr>
          <w:rFonts w:ascii="Times" w:hAnsi="Times" w:cs="Times"/>
          <w:color w:val="000000"/>
          <w:kern w:val="1"/>
        </w:rPr>
      </w:pPr>
      <w:r w:rsidRPr="00CB6AAB">
        <w:rPr>
          <w:rFonts w:ascii="Times New Roman" w:hAnsi="Times New Roman" w:cs="Times New Roman"/>
          <w:bCs/>
        </w:rPr>
        <w:t>In th</w:t>
      </w:r>
      <w:r w:rsidR="004523B9">
        <w:rPr>
          <w:rFonts w:ascii="Times New Roman" w:hAnsi="Times New Roman" w:cs="Times New Roman"/>
          <w:bCs/>
        </w:rPr>
        <w:t xml:space="preserve">e </w:t>
      </w:r>
      <w:r w:rsidR="006A2B09">
        <w:rPr>
          <w:rFonts w:ascii="Times New Roman" w:hAnsi="Times New Roman" w:cs="Times New Roman"/>
          <w:bCs/>
        </w:rPr>
        <w:t>First</w:t>
      </w:r>
      <w:r w:rsidR="000C7668">
        <w:rPr>
          <w:rFonts w:ascii="Times New Roman" w:hAnsi="Times New Roman" w:cs="Times New Roman"/>
          <w:bCs/>
        </w:rPr>
        <w:t xml:space="preserve"> </w:t>
      </w:r>
      <w:r w:rsidRPr="00F21DC5">
        <w:rPr>
          <w:rFonts w:ascii="Times New Roman" w:hAnsi="Times New Roman" w:cs="Times New Roman"/>
          <w:bCs/>
        </w:rPr>
        <w:t>Report and Order</w:t>
      </w:r>
      <w:r>
        <w:rPr>
          <w:rFonts w:ascii="Times New Roman" w:hAnsi="Times New Roman" w:cs="Times New Roman"/>
          <w:bCs/>
        </w:rPr>
        <w:t xml:space="preserve"> </w:t>
      </w:r>
      <w:r w:rsidR="000C7668">
        <w:rPr>
          <w:rFonts w:ascii="Times New Roman" w:hAnsi="Times New Roman" w:cs="Times New Roman"/>
          <w:bCs/>
        </w:rPr>
        <w:t xml:space="preserve">and </w:t>
      </w:r>
      <w:r w:rsidR="005D40AB">
        <w:rPr>
          <w:rFonts w:ascii="Times New Roman" w:hAnsi="Times New Roman" w:cs="Times New Roman"/>
          <w:bCs/>
        </w:rPr>
        <w:t xml:space="preserve">Further Notice of Proposed Rulemaking in WC Docket Nos. </w:t>
      </w:r>
      <w:r w:rsidR="00D2701C">
        <w:rPr>
          <w:rFonts w:ascii="Times New Roman" w:hAnsi="Times New Roman" w:cs="Times New Roman"/>
          <w:bCs/>
        </w:rPr>
        <w:t xml:space="preserve">20-67 and 17-97 </w:t>
      </w:r>
      <w:r w:rsidR="00504AA4">
        <w:rPr>
          <w:rFonts w:ascii="Times New Roman" w:hAnsi="Times New Roman" w:cs="Times New Roman"/>
          <w:bCs/>
        </w:rPr>
        <w:t>(</w:t>
      </w:r>
      <w:r w:rsidRPr="002C066A" w:rsidR="00504AA4">
        <w:rPr>
          <w:rFonts w:ascii="Times New Roman" w:hAnsi="Times New Roman" w:cs="Times New Roman"/>
          <w:bCs/>
          <w:i/>
          <w:iCs/>
        </w:rPr>
        <w:t xml:space="preserve">First Caller </w:t>
      </w:r>
      <w:r w:rsidRPr="002C066A" w:rsidR="002C066A">
        <w:rPr>
          <w:rFonts w:ascii="Times New Roman" w:hAnsi="Times New Roman" w:cs="Times New Roman"/>
          <w:bCs/>
          <w:i/>
          <w:iCs/>
        </w:rPr>
        <w:t>ID Authentication Report and Order and Further Notice</w:t>
      </w:r>
      <w:r w:rsidR="00584319">
        <w:rPr>
          <w:rFonts w:ascii="Times New Roman" w:hAnsi="Times New Roman" w:cs="Times New Roman"/>
          <w:bCs/>
          <w:i/>
          <w:iCs/>
        </w:rPr>
        <w:t xml:space="preserve"> of Proposed Rulemaking</w:t>
      </w:r>
      <w:r w:rsidR="002C066A">
        <w:rPr>
          <w:rFonts w:ascii="Times New Roman" w:hAnsi="Times New Roman" w:cs="Times New Roman"/>
          <w:bCs/>
        </w:rPr>
        <w:t xml:space="preserve">) </w:t>
      </w:r>
      <w:r w:rsidR="000C7668">
        <w:rPr>
          <w:rFonts w:ascii="Times New Roman" w:hAnsi="Times New Roman" w:cs="Times New Roman"/>
          <w:bCs/>
        </w:rPr>
        <w:t xml:space="preserve">and </w:t>
      </w:r>
      <w:r w:rsidR="00E54351">
        <w:rPr>
          <w:rFonts w:ascii="Times New Roman" w:hAnsi="Times New Roman" w:cs="Times New Roman"/>
          <w:bCs/>
        </w:rPr>
        <w:t xml:space="preserve">the </w:t>
      </w:r>
      <w:r w:rsidR="000C7668">
        <w:rPr>
          <w:rFonts w:ascii="Times New Roman" w:hAnsi="Times New Roman" w:cs="Times New Roman"/>
          <w:bCs/>
        </w:rPr>
        <w:t>Second Report and Order</w:t>
      </w:r>
      <w:r w:rsidR="007C2EB4">
        <w:rPr>
          <w:rFonts w:ascii="Times New Roman" w:hAnsi="Times New Roman" w:cs="Times New Roman"/>
          <w:bCs/>
        </w:rPr>
        <w:t xml:space="preserve"> </w:t>
      </w:r>
      <w:r w:rsidR="00D2701C">
        <w:rPr>
          <w:rFonts w:ascii="Times New Roman" w:hAnsi="Times New Roman" w:cs="Times New Roman"/>
          <w:bCs/>
        </w:rPr>
        <w:t>in WC Docket No. 17-97</w:t>
      </w:r>
      <w:r w:rsidR="007C2EB4">
        <w:rPr>
          <w:rFonts w:ascii="Times New Roman" w:hAnsi="Times New Roman" w:cs="Times New Roman"/>
          <w:bCs/>
        </w:rPr>
        <w:t xml:space="preserve"> </w:t>
      </w:r>
      <w:r w:rsidR="00583686">
        <w:rPr>
          <w:rFonts w:ascii="Times New Roman" w:hAnsi="Times New Roman" w:cs="Times New Roman"/>
          <w:bCs/>
        </w:rPr>
        <w:t>(</w:t>
      </w:r>
      <w:r w:rsidRPr="00365E13" w:rsidR="00365E13">
        <w:rPr>
          <w:rFonts w:ascii="Times New Roman" w:hAnsi="Times New Roman" w:cs="Times New Roman"/>
          <w:bCs/>
          <w:i/>
          <w:iCs/>
        </w:rPr>
        <w:t>Second Caller ID Authentication Report and Order</w:t>
      </w:r>
      <w:r w:rsidR="00583686">
        <w:rPr>
          <w:rFonts w:ascii="Times New Roman" w:hAnsi="Times New Roman" w:cs="Times New Roman"/>
          <w:bCs/>
        </w:rPr>
        <w:t>)</w:t>
      </w:r>
      <w:r w:rsidR="003159DB">
        <w:rPr>
          <w:rFonts w:ascii="Times New Roman" w:hAnsi="Times New Roman" w:cs="Times New Roman"/>
          <w:bCs/>
        </w:rPr>
        <w:t xml:space="preserve"> (collectively, </w:t>
      </w:r>
      <w:r w:rsidRPr="003159DB" w:rsidR="003159DB">
        <w:rPr>
          <w:rFonts w:ascii="Times New Roman" w:hAnsi="Times New Roman" w:cs="Times New Roman"/>
          <w:bCs/>
          <w:i/>
          <w:iCs/>
        </w:rPr>
        <w:t>Caller ID Authentication Orders</w:t>
      </w:r>
      <w:r w:rsidR="003159DB">
        <w:rPr>
          <w:rFonts w:ascii="Times New Roman" w:hAnsi="Times New Roman" w:cs="Times New Roman"/>
          <w:bCs/>
        </w:rPr>
        <w:t>)</w:t>
      </w:r>
      <w:r>
        <w:rPr>
          <w:rFonts w:ascii="Times New Roman" w:hAnsi="Times New Roman" w:cs="Times New Roman"/>
          <w:bCs/>
        </w:rPr>
        <w:t>,</w:t>
      </w:r>
      <w:r w:rsidRPr="00CB6AAB">
        <w:rPr>
          <w:rFonts w:ascii="Times New Roman" w:hAnsi="Times New Roman" w:cs="Times New Roman"/>
          <w:bCs/>
        </w:rPr>
        <w:t xml:space="preserve"> the </w:t>
      </w:r>
      <w:r w:rsidR="00E4702C">
        <w:rPr>
          <w:rFonts w:ascii="Times New Roman" w:hAnsi="Times New Roman" w:cs="Times New Roman"/>
          <w:bCs/>
        </w:rPr>
        <w:t xml:space="preserve">Federal Communications </w:t>
      </w:r>
      <w:r w:rsidRPr="00CB6AAB">
        <w:rPr>
          <w:rFonts w:ascii="Times New Roman" w:hAnsi="Times New Roman" w:cs="Times New Roman"/>
          <w:bCs/>
        </w:rPr>
        <w:t xml:space="preserve">Commission </w:t>
      </w:r>
      <w:r w:rsidR="00E93C8C">
        <w:rPr>
          <w:rFonts w:ascii="Times New Roman" w:hAnsi="Times New Roman" w:cs="Times New Roman"/>
          <w:bCs/>
        </w:rPr>
        <w:t>(Commission</w:t>
      </w:r>
      <w:r w:rsidR="00F532BD">
        <w:rPr>
          <w:rFonts w:ascii="Times New Roman" w:hAnsi="Times New Roman" w:cs="Times New Roman"/>
          <w:bCs/>
        </w:rPr>
        <w:t xml:space="preserve"> or FCC</w:t>
      </w:r>
      <w:r w:rsidR="00E93C8C">
        <w:rPr>
          <w:rFonts w:ascii="Times New Roman" w:hAnsi="Times New Roman" w:cs="Times New Roman"/>
          <w:bCs/>
        </w:rPr>
        <w:t>)</w:t>
      </w:r>
      <w:r w:rsidR="00D431B9">
        <w:rPr>
          <w:rFonts w:ascii="Times New Roman" w:hAnsi="Times New Roman" w:cs="Times New Roman"/>
          <w:bCs/>
        </w:rPr>
        <w:t xml:space="preserve"> adopted</w:t>
      </w:r>
      <w:r w:rsidR="00E93C8C">
        <w:rPr>
          <w:rFonts w:ascii="Times New Roman" w:hAnsi="Times New Roman" w:cs="Times New Roman"/>
          <w:bCs/>
        </w:rPr>
        <w:t xml:space="preserve"> </w:t>
      </w:r>
      <w:r w:rsidR="003D5D8C">
        <w:rPr>
          <w:rFonts w:ascii="Times" w:hAnsi="Times" w:cs="Times"/>
          <w:color w:val="000000"/>
          <w:kern w:val="1"/>
        </w:rPr>
        <w:t>rules implement</w:t>
      </w:r>
      <w:r w:rsidR="00F610DB">
        <w:rPr>
          <w:rFonts w:ascii="Times" w:hAnsi="Times" w:cs="Times"/>
          <w:color w:val="000000"/>
          <w:kern w:val="1"/>
        </w:rPr>
        <w:t xml:space="preserve">ing the TRACED Act, including requiring </w:t>
      </w:r>
      <w:r w:rsidR="006F5254">
        <w:rPr>
          <w:rFonts w:ascii="Times" w:hAnsi="Times" w:cs="Times"/>
          <w:color w:val="000000"/>
          <w:kern w:val="1"/>
        </w:rPr>
        <w:t xml:space="preserve">voice service </w:t>
      </w:r>
      <w:r w:rsidR="00F610DB">
        <w:rPr>
          <w:rFonts w:ascii="Times" w:hAnsi="Times" w:cs="Times"/>
          <w:color w:val="000000"/>
          <w:kern w:val="1"/>
        </w:rPr>
        <w:t xml:space="preserve">providers to adopt </w:t>
      </w:r>
      <w:r w:rsidR="003D5D8C">
        <w:rPr>
          <w:rFonts w:ascii="Times" w:hAnsi="Times" w:cs="Times"/>
          <w:color w:val="000000"/>
          <w:kern w:val="1"/>
        </w:rPr>
        <w:t>caller ID authentication</w:t>
      </w:r>
      <w:r w:rsidR="00075EAE">
        <w:rPr>
          <w:rFonts w:ascii="Times" w:hAnsi="Times" w:cs="Times"/>
          <w:color w:val="000000"/>
          <w:kern w:val="1"/>
        </w:rPr>
        <w:t xml:space="preserve"> technology</w:t>
      </w:r>
      <w:r w:rsidR="003D5D8C">
        <w:rPr>
          <w:rFonts w:ascii="Times" w:hAnsi="Times" w:cs="Times"/>
          <w:color w:val="000000"/>
          <w:kern w:val="1"/>
        </w:rPr>
        <w:t xml:space="preserve"> using technical standards known as</w:t>
      </w:r>
      <w:r w:rsidR="007E4B8B">
        <w:rPr>
          <w:rFonts w:ascii="Times" w:hAnsi="Times" w:cs="Times"/>
          <w:color w:val="000000"/>
          <w:kern w:val="1"/>
        </w:rPr>
        <w:t xml:space="preserve"> </w:t>
      </w:r>
      <w:r w:rsidR="003D5D8C">
        <w:rPr>
          <w:rFonts w:ascii="Times" w:hAnsi="Times" w:cs="Times"/>
          <w:color w:val="000000"/>
          <w:kern w:val="1"/>
        </w:rPr>
        <w:t xml:space="preserve">“STIR/SHAKEN.”  </w:t>
      </w:r>
      <w:r w:rsidR="00C0748E">
        <w:rPr>
          <w:rFonts w:ascii="Times" w:hAnsi="Times" w:cs="Times"/>
          <w:color w:val="000000"/>
          <w:kern w:val="1"/>
        </w:rPr>
        <w:t xml:space="preserve">STIR/SHAKEN </w:t>
      </w:r>
      <w:r w:rsidR="004D185E">
        <w:rPr>
          <w:rFonts w:ascii="Times" w:hAnsi="Times" w:cs="Times"/>
          <w:color w:val="000000"/>
          <w:kern w:val="1"/>
        </w:rPr>
        <w:t xml:space="preserve">standards </w:t>
      </w:r>
      <w:r w:rsidR="00C0748E">
        <w:rPr>
          <w:rFonts w:ascii="Times" w:hAnsi="Times" w:cs="Times"/>
          <w:color w:val="000000"/>
          <w:kern w:val="1"/>
        </w:rPr>
        <w:t>enable phone companies to verify that the caller ID information transmitted</w:t>
      </w:r>
      <w:r w:rsidR="00C0748E">
        <w:rPr>
          <w:rFonts w:ascii="Helvetica" w:hAnsi="Helvetica" w:cs="Helvetica"/>
          <w:kern w:val="1"/>
          <w:sz w:val="24"/>
          <w:szCs w:val="24"/>
        </w:rPr>
        <w:t xml:space="preserve"> </w:t>
      </w:r>
      <w:r w:rsidR="00C0748E">
        <w:rPr>
          <w:rFonts w:ascii="Times" w:hAnsi="Times" w:cs="Times"/>
          <w:color w:val="000000"/>
          <w:kern w:val="1"/>
        </w:rPr>
        <w:t>with a call matches the caller’s phone number.  Widespread deployment of STIR/SHAKEN</w:t>
      </w:r>
      <w:r w:rsidR="00C0748E">
        <w:rPr>
          <w:rFonts w:ascii="Helvetica" w:hAnsi="Helvetica" w:cs="Helvetica"/>
          <w:kern w:val="1"/>
          <w:sz w:val="24"/>
          <w:szCs w:val="24"/>
        </w:rPr>
        <w:t xml:space="preserve"> </w:t>
      </w:r>
      <w:r w:rsidR="00C0748E">
        <w:rPr>
          <w:rFonts w:ascii="Times" w:hAnsi="Times" w:cs="Times"/>
          <w:color w:val="000000"/>
          <w:kern w:val="1"/>
        </w:rPr>
        <w:t xml:space="preserve">will reduce illegal </w:t>
      </w:r>
      <w:r w:rsidR="00E54351">
        <w:rPr>
          <w:rFonts w:ascii="Times" w:hAnsi="Times" w:cs="Times"/>
          <w:color w:val="000000"/>
          <w:kern w:val="1"/>
        </w:rPr>
        <w:t xml:space="preserve">call </w:t>
      </w:r>
      <w:r w:rsidR="00C0748E">
        <w:rPr>
          <w:rFonts w:ascii="Times" w:hAnsi="Times" w:cs="Times"/>
          <w:color w:val="000000"/>
          <w:kern w:val="1"/>
        </w:rPr>
        <w:t>spoofing</w:t>
      </w:r>
      <w:r w:rsidR="009D681C">
        <w:rPr>
          <w:rFonts w:ascii="Times" w:hAnsi="Times" w:cs="Times"/>
          <w:color w:val="000000"/>
          <w:kern w:val="1"/>
        </w:rPr>
        <w:t>’s effectiveness</w:t>
      </w:r>
      <w:r w:rsidR="00C0748E">
        <w:rPr>
          <w:rFonts w:ascii="Times" w:hAnsi="Times" w:cs="Times"/>
          <w:color w:val="000000"/>
          <w:kern w:val="1"/>
        </w:rPr>
        <w:t>, allow law enforcement to identify bad actors</w:t>
      </w:r>
      <w:r w:rsidR="00C0748E">
        <w:rPr>
          <w:rFonts w:ascii="Helvetica" w:hAnsi="Helvetica" w:cs="Helvetica"/>
          <w:kern w:val="1"/>
          <w:sz w:val="24"/>
          <w:szCs w:val="24"/>
        </w:rPr>
        <w:t xml:space="preserve"> </w:t>
      </w:r>
      <w:r w:rsidR="00C0748E">
        <w:rPr>
          <w:rFonts w:ascii="Times" w:hAnsi="Times" w:cs="Times"/>
          <w:color w:val="000000"/>
          <w:kern w:val="1"/>
        </w:rPr>
        <w:t>more easily, and help phone companies identify calls with illegally spoofed caller ID information before those calls reach their subscribers</w:t>
      </w:r>
      <w:r w:rsidR="00722EE1">
        <w:rPr>
          <w:rFonts w:ascii="Times" w:hAnsi="Times" w:cs="Times"/>
          <w:color w:val="000000"/>
          <w:kern w:val="1"/>
        </w:rPr>
        <w:t>.</w:t>
      </w:r>
    </w:p>
    <w:p w:rsidR="00790286" w:rsidRPr="001D313A" w:rsidP="001D313A" w14:paraId="1E132A12" w14:textId="440A9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2" w:after="0" w:line="240" w:lineRule="auto"/>
        <w:rPr>
          <w:rFonts w:ascii="Helvetica" w:hAnsi="Helvetica" w:cs="Helvetica"/>
          <w:sz w:val="24"/>
          <w:szCs w:val="24"/>
        </w:rPr>
      </w:pPr>
      <w:r>
        <w:rPr>
          <w:rFonts w:ascii="Times" w:hAnsi="Times" w:cs="Times"/>
          <w:color w:val="000000"/>
        </w:rPr>
        <w:t>The FCC estimates that the benefits of eliminating the wasted time and nuisance caused by illegal scam robocalls will exceed $3 billion annually</w:t>
      </w:r>
      <w:r w:rsidR="00F26A2E">
        <w:rPr>
          <w:rFonts w:ascii="Times" w:hAnsi="Times" w:cs="Times"/>
          <w:color w:val="000000"/>
        </w:rPr>
        <w:t xml:space="preserve"> </w:t>
      </w:r>
      <w:r>
        <w:rPr>
          <w:rFonts w:ascii="Times" w:hAnsi="Times" w:cs="Times"/>
          <w:color w:val="000000"/>
        </w:rPr>
        <w:t xml:space="preserve">and STIR/SHAKEN is an important part of realizing those cost savings.  Additionally, when paired with call analytics, STIR/SHAKEN will help protect American consumers from fraudulent robocall schemes that cost Americans approximately $10 billion annually.  Improved caller ID authentication will also benefit public safety by reducing spoofed robocalls that disrupt healthcare and emergency communications systems.  </w:t>
      </w:r>
    </w:p>
    <w:p w:rsidR="00152283" w:rsidRPr="005D696C" w:rsidP="00152283" w14:paraId="19F3BFF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9" w:after="0" w:line="240" w:lineRule="auto"/>
        <w:rPr>
          <w:rFonts w:ascii="Times New Roman" w:hAnsi="Times New Roman" w:cs="Times New Roman"/>
          <w:b/>
        </w:rPr>
      </w:pPr>
    </w:p>
    <w:p w:rsidR="00EF4B82" w:rsidP="00981118" w14:paraId="2676F6DC" w14:textId="6ADE2817">
      <w:pPr>
        <w:pStyle w:val="ListParagraph"/>
        <w:numPr>
          <w:ilvl w:val="0"/>
          <w:numId w:val="38"/>
        </w:numPr>
        <w:tabs>
          <w:tab w:val="left" w:pos="720"/>
        </w:tabs>
        <w:rPr>
          <w:rFonts w:ascii="Times New Roman" w:hAnsi="Times New Roman" w:cs="Times New Roman"/>
          <w:b/>
        </w:rPr>
      </w:pPr>
      <w:r w:rsidRPr="00511023">
        <w:rPr>
          <w:rFonts w:ascii="Times New Roman" w:hAnsi="Times New Roman" w:cs="Times New Roman"/>
          <w:b/>
        </w:rPr>
        <w:t>COMPLIANCE REQUIREMENTS</w:t>
      </w:r>
    </w:p>
    <w:p w:rsidR="00F532BD" w:rsidRPr="000134FA" w:rsidP="00F532BD" w14:paraId="1B51794E" w14:textId="0FEA9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4" w:after="0" w:line="240" w:lineRule="auto"/>
        <w:rPr>
          <w:rFonts w:ascii="Times New Roman" w:hAnsi="Times New Roman" w:cs="Times New Roman"/>
          <w:color w:val="000000"/>
          <w:kern w:val="1"/>
        </w:rPr>
      </w:pPr>
      <w:r>
        <w:rPr>
          <w:rFonts w:ascii="Times" w:hAnsi="Times" w:cs="Times"/>
          <w:color w:val="000000"/>
          <w:spacing w:val="-1"/>
          <w:kern w:val="1"/>
        </w:rPr>
        <w:t xml:space="preserve">The </w:t>
      </w:r>
      <w:r>
        <w:rPr>
          <w:rFonts w:ascii="Times" w:hAnsi="Times" w:cs="Times"/>
          <w:color w:val="000000"/>
          <w:kern w:val="1"/>
        </w:rPr>
        <w:t xml:space="preserve">Commission’s March 2020 </w:t>
      </w:r>
      <w:r w:rsidRPr="002C066A">
        <w:rPr>
          <w:rFonts w:ascii="Times New Roman" w:hAnsi="Times New Roman" w:cs="Times New Roman"/>
          <w:bCs/>
          <w:i/>
          <w:iCs/>
        </w:rPr>
        <w:t>First Caller ID Authentication Report and Order</w:t>
      </w:r>
      <w:r w:rsidR="00E5678B">
        <w:rPr>
          <w:rFonts w:ascii="Times New Roman" w:hAnsi="Times New Roman" w:cs="Times New Roman"/>
          <w:bCs/>
          <w:i/>
          <w:iCs/>
        </w:rPr>
        <w:t xml:space="preserve"> and Further Notice of Proposed Rulemaking</w:t>
      </w:r>
      <w:r>
        <w:rPr>
          <w:rFonts w:ascii="Times" w:hAnsi="Times" w:cs="Times"/>
          <w:color w:val="000000"/>
          <w:spacing w:val="-1"/>
          <w:kern w:val="1"/>
        </w:rPr>
        <w:t xml:space="preserve"> required all voice service</w:t>
      </w:r>
      <w:r>
        <w:rPr>
          <w:rFonts w:ascii="Times" w:hAnsi="Times" w:cs="Times"/>
          <w:color w:val="000000"/>
          <w:kern w:val="1"/>
        </w:rPr>
        <w:t xml:space="preserve"> </w:t>
      </w:r>
      <w:r>
        <w:rPr>
          <w:rFonts w:ascii="Times" w:hAnsi="Times" w:cs="Times"/>
          <w:color w:val="000000"/>
          <w:spacing w:val="-1"/>
          <w:kern w:val="1"/>
        </w:rPr>
        <w:t xml:space="preserve">providers to implement STIR/SHAKEN in the </w:t>
      </w:r>
      <w:r w:rsidR="00B20C48">
        <w:rPr>
          <w:rFonts w:ascii="Times" w:hAnsi="Times" w:cs="Times"/>
          <w:color w:val="000000"/>
          <w:spacing w:val="-1"/>
          <w:kern w:val="1"/>
        </w:rPr>
        <w:t>Internet Protocol (</w:t>
      </w:r>
      <w:r>
        <w:rPr>
          <w:rFonts w:ascii="Times" w:hAnsi="Times" w:cs="Times"/>
          <w:color w:val="000000"/>
          <w:spacing w:val="-1"/>
          <w:kern w:val="1"/>
        </w:rPr>
        <w:t>IP</w:t>
      </w:r>
      <w:r w:rsidR="00B20C48">
        <w:rPr>
          <w:rFonts w:ascii="Times" w:hAnsi="Times" w:cs="Times"/>
          <w:color w:val="000000"/>
          <w:spacing w:val="-1"/>
          <w:kern w:val="1"/>
        </w:rPr>
        <w:t>)</w:t>
      </w:r>
      <w:r>
        <w:rPr>
          <w:rFonts w:ascii="Times" w:hAnsi="Times" w:cs="Times"/>
          <w:color w:val="000000"/>
          <w:spacing w:val="-1"/>
          <w:kern w:val="1"/>
        </w:rPr>
        <w:t xml:space="preserve"> portions of their networks by June 30, 2021, consistent with the recently</w:t>
      </w:r>
      <w:r>
        <w:rPr>
          <w:rFonts w:ascii="Times" w:hAnsi="Times" w:cs="Times"/>
          <w:color w:val="000000"/>
          <w:kern w:val="1"/>
        </w:rPr>
        <w:t xml:space="preserve">-enacted TRACED Act.  The September 2020 </w:t>
      </w:r>
      <w:r w:rsidRPr="00365E13">
        <w:rPr>
          <w:rFonts w:ascii="Times New Roman" w:hAnsi="Times New Roman" w:cs="Times New Roman"/>
          <w:bCs/>
          <w:i/>
          <w:iCs/>
        </w:rPr>
        <w:t>Second Caller ID Authentication Report and Order</w:t>
      </w:r>
      <w:r>
        <w:rPr>
          <w:rFonts w:ascii="Times" w:hAnsi="Times" w:cs="Times"/>
          <w:i/>
          <w:iCs/>
          <w:color w:val="000000"/>
          <w:kern w:val="1"/>
        </w:rPr>
        <w:t xml:space="preserve"> </w:t>
      </w:r>
      <w:r>
        <w:rPr>
          <w:rFonts w:ascii="Times" w:hAnsi="Times" w:cs="Times"/>
          <w:color w:val="000000"/>
          <w:spacing w:val="-1"/>
          <w:kern w:val="1"/>
        </w:rPr>
        <w:t>continued the FCC’s</w:t>
      </w:r>
      <w:r>
        <w:rPr>
          <w:rFonts w:ascii="Times" w:hAnsi="Times" w:cs="Times"/>
          <w:color w:val="000000"/>
          <w:kern w:val="1"/>
        </w:rPr>
        <w:t xml:space="preserve"> work to implement the TRACED Act and </w:t>
      </w:r>
      <w:r>
        <w:rPr>
          <w:rFonts w:ascii="Times" w:hAnsi="Times" w:cs="Times"/>
          <w:color w:val="000000"/>
          <w:spacing w:val="-1"/>
          <w:kern w:val="1"/>
        </w:rPr>
        <w:t>promote the deployment o</w:t>
      </w:r>
      <w:r>
        <w:rPr>
          <w:rFonts w:ascii="Times" w:hAnsi="Times" w:cs="Times"/>
          <w:color w:val="000000"/>
          <w:kern w:val="1"/>
        </w:rPr>
        <w:t xml:space="preserve">f caller ID authentication technology.  Among other things, that order </w:t>
      </w:r>
      <w:r w:rsidR="008D1B6E">
        <w:rPr>
          <w:rFonts w:ascii="Times" w:hAnsi="Times" w:cs="Times"/>
          <w:color w:val="000000"/>
          <w:kern w:val="1"/>
        </w:rPr>
        <w:t>provid</w:t>
      </w:r>
      <w:r w:rsidR="006C6687">
        <w:rPr>
          <w:rFonts w:ascii="Times" w:hAnsi="Times" w:cs="Times"/>
          <w:color w:val="000000"/>
          <w:kern w:val="1"/>
        </w:rPr>
        <w:t>ed</w:t>
      </w:r>
      <w:r w:rsidR="008D1B6E">
        <w:rPr>
          <w:rFonts w:ascii="Times" w:hAnsi="Times" w:cs="Times"/>
          <w:color w:val="000000"/>
          <w:kern w:val="1"/>
        </w:rPr>
        <w:t xml:space="preserve"> for certain exemptions and extensions from the June 30, 2021 deadline</w:t>
      </w:r>
      <w:r w:rsidR="00114ED5">
        <w:rPr>
          <w:rFonts w:ascii="Times" w:hAnsi="Times" w:cs="Times"/>
          <w:color w:val="000000"/>
          <w:kern w:val="1"/>
        </w:rPr>
        <w:t xml:space="preserve"> and extended the </w:t>
      </w:r>
      <w:r w:rsidR="003D5CD5">
        <w:rPr>
          <w:rFonts w:ascii="Times" w:hAnsi="Times" w:cs="Times"/>
          <w:color w:val="000000"/>
          <w:kern w:val="1"/>
        </w:rPr>
        <w:t>STIR/SHAKEN implementation</w:t>
      </w:r>
      <w:r w:rsidR="00114ED5">
        <w:rPr>
          <w:rFonts w:ascii="Times" w:hAnsi="Times" w:cs="Times"/>
          <w:color w:val="000000"/>
          <w:kern w:val="1"/>
        </w:rPr>
        <w:t xml:space="preserve"> mandate to intermediate providers</w:t>
      </w:r>
      <w:r>
        <w:rPr>
          <w:rFonts w:ascii="Times" w:hAnsi="Times" w:cs="Times"/>
          <w:color w:val="000000"/>
          <w:kern w:val="1"/>
        </w:rPr>
        <w:t xml:space="preserve"> (</w:t>
      </w:r>
      <w:r w:rsidR="008D1B6E">
        <w:rPr>
          <w:rFonts w:ascii="Times" w:hAnsi="Times" w:cs="Times"/>
          <w:color w:val="000000"/>
          <w:kern w:val="1"/>
        </w:rPr>
        <w:t>i.e.,</w:t>
      </w:r>
      <w:r w:rsidR="002A4C28">
        <w:rPr>
          <w:rFonts w:ascii="Times" w:hAnsi="Times" w:cs="Times"/>
          <w:color w:val="000000"/>
          <w:kern w:val="1"/>
        </w:rPr>
        <w:t xml:space="preserve"> </w:t>
      </w:r>
      <w:r>
        <w:rPr>
          <w:rFonts w:ascii="Times" w:hAnsi="Times" w:cs="Times"/>
          <w:color w:val="000000"/>
          <w:kern w:val="1"/>
        </w:rPr>
        <w:t>those providers that carry</w:t>
      </w:r>
      <w:r w:rsidR="0020745B">
        <w:rPr>
          <w:rFonts w:ascii="Times" w:hAnsi="Times" w:cs="Times"/>
          <w:color w:val="000000"/>
          <w:kern w:val="1"/>
        </w:rPr>
        <w:t xml:space="preserve"> or process</w:t>
      </w:r>
      <w:r>
        <w:rPr>
          <w:rFonts w:ascii="Times" w:hAnsi="Times" w:cs="Times"/>
          <w:color w:val="000000"/>
          <w:kern w:val="1"/>
        </w:rPr>
        <w:t xml:space="preserve"> but do not </w:t>
      </w:r>
      <w:r w:rsidRPr="000134FA">
        <w:rPr>
          <w:rFonts w:ascii="Times New Roman" w:hAnsi="Times New Roman" w:cs="Times New Roman"/>
          <w:color w:val="000000"/>
          <w:kern w:val="1"/>
        </w:rPr>
        <w:t>originate or terminate voice traffic</w:t>
      </w:r>
      <w:r w:rsidRPr="000134FA" w:rsidR="003B7DAC">
        <w:rPr>
          <w:rFonts w:ascii="Times New Roman" w:hAnsi="Times New Roman" w:cs="Times New Roman"/>
          <w:color w:val="000000"/>
          <w:kern w:val="1"/>
        </w:rPr>
        <w:t xml:space="preserve"> that traverses the PSTN</w:t>
      </w:r>
      <w:r w:rsidRPr="000134FA">
        <w:rPr>
          <w:rFonts w:ascii="Times New Roman" w:hAnsi="Times New Roman" w:cs="Times New Roman"/>
          <w:color w:val="000000"/>
          <w:kern w:val="1"/>
        </w:rPr>
        <w:t>)</w:t>
      </w:r>
      <w:r w:rsidR="00F3523C">
        <w:rPr>
          <w:rFonts w:ascii="Times New Roman" w:hAnsi="Times New Roman" w:cs="Times New Roman"/>
          <w:color w:val="000000"/>
          <w:kern w:val="1"/>
        </w:rPr>
        <w:t>.</w:t>
      </w:r>
      <w:r w:rsidR="00051472">
        <w:rPr>
          <w:rFonts w:ascii="Times New Roman" w:hAnsi="Times New Roman" w:cs="Times New Roman"/>
          <w:color w:val="000000"/>
          <w:kern w:val="1"/>
        </w:rPr>
        <w:t xml:space="preserve"> </w:t>
      </w:r>
    </w:p>
    <w:p w:rsidR="00B74CD9" w:rsidP="000F4ACB" w14:paraId="48FB3846" w14:textId="77777777">
      <w:pPr>
        <w:rPr>
          <w:rFonts w:ascii="Times New Roman" w:hAnsi="Times New Roman" w:cs="Times New Roman"/>
          <w:color w:val="000000"/>
          <w:spacing w:val="-1"/>
          <w:kern w:val="1"/>
        </w:rPr>
      </w:pPr>
    </w:p>
    <w:p w:rsidR="000F4ACB" w:rsidRPr="000F4ACB" w:rsidP="000F4ACB" w14:paraId="496166C4" w14:textId="1FE5ABC4">
      <w:pPr>
        <w:rPr>
          <w:rFonts w:ascii="Times New Roman" w:hAnsi="Times New Roman" w:cs="Times New Roman"/>
          <w:b/>
          <w:i/>
          <w:spacing w:val="-2"/>
        </w:rPr>
      </w:pPr>
      <w:r w:rsidRPr="000F4ACB">
        <w:rPr>
          <w:rFonts w:ascii="Times New Roman" w:hAnsi="Times New Roman" w:cs="Times New Roman"/>
          <w:b/>
          <w:i/>
          <w:spacing w:val="-2"/>
        </w:rPr>
        <w:t>Definitions (47 CFR § 64.6300)</w:t>
      </w:r>
    </w:p>
    <w:p w:rsidR="000F4ACB" w:rsidRPr="002E449F" w:rsidP="000F4ACB" w14:paraId="443C0FE2" w14:textId="5552B992">
      <w:pPr>
        <w:pStyle w:val="ListParagraph"/>
        <w:numPr>
          <w:ilvl w:val="0"/>
          <w:numId w:val="32"/>
        </w:numPr>
        <w:contextualSpacing w:val="0"/>
        <w:rPr>
          <w:rFonts w:ascii="Times New Roman" w:hAnsi="Times New Roman" w:cs="Times New Roman"/>
        </w:rPr>
      </w:pPr>
      <w:r w:rsidRPr="002E449F">
        <w:rPr>
          <w:rFonts w:ascii="Times New Roman" w:hAnsi="Times New Roman" w:cs="Times New Roman"/>
        </w:rPr>
        <w:t xml:space="preserve">The </w:t>
      </w:r>
      <w:r w:rsidRPr="003159DB">
        <w:rPr>
          <w:rFonts w:ascii="Times New Roman" w:hAnsi="Times New Roman" w:cs="Times New Roman"/>
          <w:bCs/>
          <w:i/>
          <w:iCs/>
        </w:rPr>
        <w:t>Caller ID Authentication Orders</w:t>
      </w:r>
      <w:r>
        <w:rPr>
          <w:rFonts w:ascii="Times New Roman" w:hAnsi="Times New Roman" w:cs="Times New Roman"/>
        </w:rPr>
        <w:t xml:space="preserve"> adopted several new definitions</w:t>
      </w:r>
      <w:r w:rsidR="006747E4">
        <w:rPr>
          <w:rFonts w:ascii="Times New Roman" w:hAnsi="Times New Roman" w:cs="Times New Roman"/>
        </w:rPr>
        <w:t xml:space="preserve"> </w:t>
      </w:r>
      <w:r w:rsidR="00851224">
        <w:rPr>
          <w:rFonts w:ascii="Times New Roman" w:hAnsi="Times New Roman" w:cs="Times New Roman"/>
        </w:rPr>
        <w:t xml:space="preserve">applicable to the Caller ID </w:t>
      </w:r>
      <w:r w:rsidR="004437D5">
        <w:rPr>
          <w:rFonts w:ascii="Times New Roman" w:hAnsi="Times New Roman" w:cs="Times New Roman"/>
        </w:rPr>
        <w:t>a</w:t>
      </w:r>
      <w:r w:rsidR="00851224">
        <w:rPr>
          <w:rFonts w:ascii="Times New Roman" w:hAnsi="Times New Roman" w:cs="Times New Roman"/>
        </w:rPr>
        <w:t xml:space="preserve">uthentication rule </w:t>
      </w:r>
      <w:r w:rsidR="00CF6771">
        <w:rPr>
          <w:rFonts w:ascii="Times New Roman" w:hAnsi="Times New Roman" w:cs="Times New Roman"/>
        </w:rPr>
        <w:t>subpart</w:t>
      </w:r>
      <w:r w:rsidR="00851224">
        <w:rPr>
          <w:rFonts w:ascii="Times New Roman" w:hAnsi="Times New Roman" w:cs="Times New Roman"/>
        </w:rPr>
        <w:t xml:space="preserve"> </w:t>
      </w:r>
      <w:r w:rsidR="00FC62B1">
        <w:rPr>
          <w:rFonts w:ascii="Times New Roman" w:hAnsi="Times New Roman" w:cs="Times New Roman"/>
        </w:rPr>
        <w:t>(Subpart HH)</w:t>
      </w:r>
      <w:r w:rsidR="00947743">
        <w:rPr>
          <w:rFonts w:ascii="Times New Roman" w:hAnsi="Times New Roman" w:cs="Times New Roman"/>
        </w:rPr>
        <w:t>, including:</w:t>
      </w:r>
    </w:p>
    <w:p w:rsidR="00FC62B1" w:rsidRPr="00FC62B1" w:rsidP="00FC62B1" w14:paraId="4EA13602" w14:textId="77777777">
      <w:pPr>
        <w:pStyle w:val="ListParagraph"/>
        <w:numPr>
          <w:ilvl w:val="1"/>
          <w:numId w:val="32"/>
        </w:numPr>
        <w:contextualSpacing w:val="0"/>
        <w:rPr>
          <w:rFonts w:ascii="Times New Roman" w:hAnsi="Times New Roman" w:cs="Times New Roman"/>
        </w:rPr>
      </w:pPr>
      <w:r w:rsidRPr="00FC62B1">
        <w:rPr>
          <w:rFonts w:ascii="Times New Roman" w:hAnsi="Times New Roman" w:cs="Times New Roman"/>
          <w:iCs/>
          <w:u w:val="single"/>
        </w:rPr>
        <w:t>Foreign voice service provider</w:t>
      </w:r>
      <w:r w:rsidRPr="00FC62B1">
        <w:rPr>
          <w:rFonts w:ascii="Times New Roman" w:hAnsi="Times New Roman" w:cs="Times New Roman"/>
          <w:b/>
          <w:bCs/>
          <w:iCs/>
        </w:rPr>
        <w:t xml:space="preserve"> </w:t>
      </w:r>
      <w:r w:rsidRPr="00FC62B1">
        <w:rPr>
          <w:rFonts w:ascii="Times New Roman" w:hAnsi="Times New Roman" w:cs="Times New Roman"/>
          <w:iCs/>
        </w:rPr>
        <w:t xml:space="preserve">is defined as “any entity providing voice service outside of the United States that has the ability to originate voice service that terminates in a point outside that foreign country or terminate voice service that originates from points outside that foreign country.” </w:t>
      </w:r>
    </w:p>
    <w:p w:rsidR="00FC62B1" w:rsidRPr="00FC62B1" w:rsidP="00FC62B1" w14:paraId="631C5B1C" w14:textId="6D5BE3F6">
      <w:pPr>
        <w:pStyle w:val="ListParagraph"/>
        <w:numPr>
          <w:ilvl w:val="1"/>
          <w:numId w:val="32"/>
        </w:numPr>
        <w:contextualSpacing w:val="0"/>
        <w:rPr>
          <w:rFonts w:ascii="Times New Roman" w:hAnsi="Times New Roman" w:cs="Times New Roman"/>
        </w:rPr>
      </w:pPr>
      <w:r w:rsidRPr="00FC62B1">
        <w:rPr>
          <w:rFonts w:ascii="Times New Roman" w:hAnsi="Times New Roman" w:cs="Times New Roman"/>
          <w:iCs/>
          <w:u w:val="single"/>
        </w:rPr>
        <w:t xml:space="preserve">Governance </w:t>
      </w:r>
      <w:r w:rsidR="00715F42">
        <w:rPr>
          <w:rFonts w:ascii="Times New Roman" w:hAnsi="Times New Roman" w:cs="Times New Roman"/>
          <w:iCs/>
          <w:u w:val="single"/>
        </w:rPr>
        <w:t>a</w:t>
      </w:r>
      <w:r w:rsidRPr="00FC62B1">
        <w:rPr>
          <w:rFonts w:ascii="Times New Roman" w:hAnsi="Times New Roman" w:cs="Times New Roman"/>
          <w:iCs/>
          <w:u w:val="single"/>
        </w:rPr>
        <w:t>uthority</w:t>
      </w:r>
      <w:r w:rsidRPr="00FC62B1">
        <w:rPr>
          <w:rFonts w:ascii="Times New Roman" w:hAnsi="Times New Roman" w:cs="Times New Roman"/>
          <w:b/>
          <w:bCs/>
          <w:iCs/>
        </w:rPr>
        <w:t xml:space="preserve"> </w:t>
      </w:r>
      <w:r w:rsidRPr="00FC62B1">
        <w:rPr>
          <w:rFonts w:ascii="Times New Roman" w:hAnsi="Times New Roman" w:cs="Times New Roman"/>
          <w:iCs/>
        </w:rPr>
        <w:t>is defined as “the Secure Telephone Identity Governance Authority</w:t>
      </w:r>
      <w:r w:rsidR="007A1D18">
        <w:rPr>
          <w:rFonts w:ascii="Times New Roman" w:hAnsi="Times New Roman" w:cs="Times New Roman"/>
          <w:iCs/>
        </w:rPr>
        <w:t>” or STI-GA</w:t>
      </w:r>
      <w:r w:rsidRPr="00FC62B1">
        <w:rPr>
          <w:rFonts w:ascii="Times New Roman" w:hAnsi="Times New Roman" w:cs="Times New Roman"/>
          <w:iCs/>
        </w:rPr>
        <w:t xml:space="preserve">, </w:t>
      </w:r>
      <w:r w:rsidR="007A1D18">
        <w:rPr>
          <w:rFonts w:ascii="Times New Roman" w:hAnsi="Times New Roman" w:cs="Times New Roman"/>
          <w:iCs/>
        </w:rPr>
        <w:t>“</w:t>
      </w:r>
      <w:r w:rsidRPr="00FC62B1">
        <w:rPr>
          <w:rFonts w:ascii="Times New Roman" w:hAnsi="Times New Roman" w:cs="Times New Roman"/>
          <w:iCs/>
        </w:rPr>
        <w:t>the entity that establishes and governs the policies regarding the issuance, management, and revocation of Service Provider Code (SPC) tokens to intermediate providers and voice service providers.</w:t>
      </w:r>
      <w:r w:rsidRPr="00FC62B1" w:rsidR="00571597">
        <w:rPr>
          <w:rFonts w:ascii="Times New Roman" w:hAnsi="Times New Roman" w:cs="Times New Roman"/>
          <w:iCs/>
        </w:rPr>
        <w:t>”</w:t>
      </w:r>
      <w:r w:rsidRPr="00FC62B1">
        <w:rPr>
          <w:rFonts w:ascii="Times New Roman" w:hAnsi="Times New Roman" w:cs="Times New Roman"/>
          <w:iCs/>
        </w:rPr>
        <w:t xml:space="preserve">  </w:t>
      </w:r>
    </w:p>
    <w:p w:rsidR="00FC62B1" w:rsidRPr="00FC62B1" w:rsidP="00FC62B1" w14:paraId="7108962A" w14:textId="61A5F472">
      <w:pPr>
        <w:pStyle w:val="ListParagraph"/>
        <w:numPr>
          <w:ilvl w:val="1"/>
          <w:numId w:val="32"/>
        </w:numPr>
        <w:contextualSpacing w:val="0"/>
        <w:rPr>
          <w:rFonts w:ascii="Times New Roman" w:hAnsi="Times New Roman" w:cs="Times New Roman"/>
        </w:rPr>
      </w:pPr>
      <w:r w:rsidRPr="00FC62B1">
        <w:rPr>
          <w:rFonts w:ascii="Times New Roman" w:hAnsi="Times New Roman" w:cs="Times New Roman"/>
          <w:u w:val="single"/>
        </w:rPr>
        <w:t>Intermediate provider</w:t>
      </w:r>
      <w:r w:rsidRPr="00FC62B1">
        <w:rPr>
          <w:rFonts w:ascii="Times New Roman" w:hAnsi="Times New Roman" w:cs="Times New Roman"/>
        </w:rPr>
        <w:t xml:space="preserve"> is defined as “any entity that </w:t>
      </w:r>
      <w:r w:rsidR="00CF6771">
        <w:rPr>
          <w:rFonts w:ascii="Times New Roman" w:hAnsi="Times New Roman" w:cs="Times New Roman"/>
        </w:rPr>
        <w:t>carries</w:t>
      </w:r>
      <w:r w:rsidRPr="00FC62B1" w:rsidR="00CF6771">
        <w:rPr>
          <w:rFonts w:ascii="Times New Roman" w:hAnsi="Times New Roman" w:cs="Times New Roman"/>
        </w:rPr>
        <w:t xml:space="preserve"> </w:t>
      </w:r>
      <w:r w:rsidRPr="00FC62B1">
        <w:rPr>
          <w:rFonts w:ascii="Times New Roman" w:hAnsi="Times New Roman" w:cs="Times New Roman"/>
        </w:rPr>
        <w:t>or processes traffic that traverses or will traverse the PSTN at any point insofar as that entity neither originates nor terminates that traffic.”</w:t>
      </w:r>
      <w:r w:rsidRPr="00FC62B1" w:rsidR="000F4ACB">
        <w:rPr>
          <w:rFonts w:ascii="Times New Roman" w:hAnsi="Times New Roman" w:cs="Times New Roman"/>
          <w:b/>
          <w:bCs/>
          <w:iCs/>
        </w:rPr>
        <w:t xml:space="preserve"> </w:t>
      </w:r>
    </w:p>
    <w:p w:rsidR="00FC62B1" w:rsidRPr="00FC62B1" w:rsidP="00FC62B1" w14:paraId="3A244589" w14:textId="653DF5B5">
      <w:pPr>
        <w:pStyle w:val="ListParagraph"/>
        <w:numPr>
          <w:ilvl w:val="1"/>
          <w:numId w:val="32"/>
        </w:numPr>
        <w:contextualSpacing w:val="0"/>
        <w:rPr>
          <w:rFonts w:ascii="Times New Roman" w:hAnsi="Times New Roman" w:cs="Times New Roman"/>
        </w:rPr>
      </w:pPr>
      <w:r w:rsidRPr="00FC62B1">
        <w:rPr>
          <w:rFonts w:ascii="Times New Roman" w:hAnsi="Times New Roman" w:cs="Times New Roman"/>
          <w:iCs/>
          <w:u w:val="single"/>
        </w:rPr>
        <w:t xml:space="preserve">Robocall </w:t>
      </w:r>
      <w:r w:rsidR="00715F42">
        <w:rPr>
          <w:rFonts w:ascii="Times New Roman" w:hAnsi="Times New Roman" w:cs="Times New Roman"/>
          <w:iCs/>
          <w:u w:val="single"/>
        </w:rPr>
        <w:t>m</w:t>
      </w:r>
      <w:r w:rsidRPr="00FC62B1">
        <w:rPr>
          <w:rFonts w:ascii="Times New Roman" w:hAnsi="Times New Roman" w:cs="Times New Roman"/>
          <w:iCs/>
          <w:u w:val="single"/>
        </w:rPr>
        <w:t>itigation database</w:t>
      </w:r>
      <w:r w:rsidRPr="00FC62B1">
        <w:rPr>
          <w:rFonts w:ascii="Times New Roman" w:hAnsi="Times New Roman" w:cs="Times New Roman"/>
          <w:b/>
          <w:bCs/>
          <w:iCs/>
        </w:rPr>
        <w:t xml:space="preserve"> </w:t>
      </w:r>
      <w:r w:rsidRPr="00FC62B1">
        <w:rPr>
          <w:rFonts w:ascii="Times New Roman" w:hAnsi="Times New Roman" w:cs="Times New Roman"/>
          <w:iCs/>
        </w:rPr>
        <w:t>is defined as</w:t>
      </w:r>
      <w:r w:rsidRPr="00FC62B1">
        <w:rPr>
          <w:rFonts w:ascii="Times New Roman" w:hAnsi="Times New Roman" w:cs="Times New Roman"/>
          <w:b/>
          <w:bCs/>
          <w:iCs/>
        </w:rPr>
        <w:t xml:space="preserve"> </w:t>
      </w:r>
      <w:r w:rsidRPr="00FC62B1">
        <w:rPr>
          <w:rFonts w:ascii="Times New Roman" w:hAnsi="Times New Roman" w:cs="Times New Roman"/>
          <w:iCs/>
        </w:rPr>
        <w:t>“a database accessible via the Commission’s website that lists all entities that make filings pursuant to 47 CFR 64.6305(b)</w:t>
      </w:r>
      <w:r w:rsidRPr="00FC62B1" w:rsidR="004849AF">
        <w:rPr>
          <w:rFonts w:ascii="Times New Roman" w:hAnsi="Times New Roman" w:cs="Times New Roman"/>
          <w:iCs/>
        </w:rPr>
        <w:t>.</w:t>
      </w:r>
      <w:r w:rsidRPr="00FC62B1">
        <w:rPr>
          <w:rFonts w:ascii="Times New Roman" w:hAnsi="Times New Roman" w:cs="Times New Roman"/>
          <w:iCs/>
        </w:rPr>
        <w:t xml:space="preserve">” </w:t>
      </w:r>
    </w:p>
    <w:p w:rsidR="00FC62B1" w:rsidP="00FC62B1" w14:paraId="043A6E13" w14:textId="77766B0D">
      <w:pPr>
        <w:pStyle w:val="ListParagraph"/>
        <w:numPr>
          <w:ilvl w:val="1"/>
          <w:numId w:val="32"/>
        </w:numPr>
        <w:contextualSpacing w:val="0"/>
        <w:rPr>
          <w:rFonts w:ascii="Times New Roman" w:hAnsi="Times New Roman" w:cs="Times New Roman"/>
        </w:rPr>
      </w:pPr>
      <w:r w:rsidRPr="00FC62B1">
        <w:rPr>
          <w:rFonts w:ascii="Times New Roman" w:hAnsi="Times New Roman" w:cs="Times New Roman"/>
          <w:u w:val="single"/>
        </w:rPr>
        <w:t>SIP call</w:t>
      </w:r>
      <w:r w:rsidRPr="00FC62B1">
        <w:rPr>
          <w:rFonts w:ascii="Times New Roman" w:hAnsi="Times New Roman" w:cs="Times New Roman"/>
        </w:rPr>
        <w:t xml:space="preserve"> is defined a</w:t>
      </w:r>
      <w:r w:rsidR="009B5BD2">
        <w:rPr>
          <w:rFonts w:ascii="Times New Roman" w:hAnsi="Times New Roman" w:cs="Times New Roman"/>
        </w:rPr>
        <w:t>s a</w:t>
      </w:r>
      <w:r w:rsidRPr="00FC62B1">
        <w:rPr>
          <w:rFonts w:ascii="Times New Roman" w:hAnsi="Times New Roman" w:cs="Times New Roman"/>
        </w:rPr>
        <w:t xml:space="preserve"> “call initiated, maintained, and terminated using the Session Initiation Protocol signaling protocol.” </w:t>
      </w:r>
    </w:p>
    <w:p w:rsidR="00FC62B1" w:rsidRPr="00FC62B1" w:rsidP="00FC62B1" w14:paraId="74889B5D" w14:textId="369FB486">
      <w:pPr>
        <w:pStyle w:val="ListParagraph"/>
        <w:numPr>
          <w:ilvl w:val="1"/>
          <w:numId w:val="32"/>
        </w:numPr>
        <w:contextualSpacing w:val="0"/>
        <w:rPr>
          <w:rFonts w:ascii="Times New Roman" w:hAnsi="Times New Roman" w:cs="Times New Roman"/>
        </w:rPr>
      </w:pPr>
      <w:r w:rsidRPr="00FC62B1">
        <w:rPr>
          <w:rFonts w:ascii="Times" w:hAnsi="Times" w:cs="Times"/>
          <w:color w:val="000000"/>
          <w:u w:val="single"/>
        </w:rPr>
        <w:t>SPC token</w:t>
      </w:r>
      <w:r w:rsidRPr="00FC62B1">
        <w:rPr>
          <w:rFonts w:ascii="Times" w:hAnsi="Times" w:cs="Times"/>
          <w:color w:val="000000"/>
        </w:rPr>
        <w:t xml:space="preserve"> </w:t>
      </w:r>
      <w:r w:rsidRPr="00FC62B1">
        <w:rPr>
          <w:rFonts w:ascii="Times" w:hAnsi="Times" w:cs="Times"/>
          <w:color w:val="000000"/>
          <w:kern w:val="1"/>
        </w:rPr>
        <w:t xml:space="preserve">is defined as “the Service Provider Code token, an authority token validly issued to an intermediate provider or voice service provider that allows the provider to authenticate and verify caller </w:t>
      </w:r>
      <w:r w:rsidR="00FD0811">
        <w:rPr>
          <w:rFonts w:ascii="Times" w:hAnsi="Times" w:cs="Times"/>
          <w:color w:val="000000"/>
          <w:kern w:val="1"/>
        </w:rPr>
        <w:t>ID</w:t>
      </w:r>
      <w:r w:rsidRPr="00FC62B1" w:rsidR="00FD0811">
        <w:rPr>
          <w:rFonts w:ascii="Times" w:hAnsi="Times" w:cs="Times"/>
          <w:color w:val="000000"/>
          <w:kern w:val="1"/>
        </w:rPr>
        <w:t xml:space="preserve"> </w:t>
      </w:r>
      <w:r w:rsidRPr="00FC62B1">
        <w:rPr>
          <w:rFonts w:ascii="Times" w:hAnsi="Times" w:cs="Times"/>
          <w:color w:val="000000"/>
          <w:kern w:val="1"/>
        </w:rPr>
        <w:t>information consistent with the STIR/SHAKEN authentication framework in the United States.”</w:t>
      </w:r>
    </w:p>
    <w:p w:rsidR="00B74CD9" w:rsidRPr="002B2FEB" w:rsidP="00B74CD9" w14:paraId="59809195" w14:textId="41199743">
      <w:pPr>
        <w:pStyle w:val="ListParagraph"/>
        <w:numPr>
          <w:ilvl w:val="1"/>
          <w:numId w:val="32"/>
        </w:numPr>
        <w:contextualSpacing w:val="0"/>
        <w:rPr>
          <w:rFonts w:ascii="Times New Roman" w:hAnsi="Times New Roman" w:cs="Times New Roman"/>
        </w:rPr>
      </w:pPr>
      <w:r w:rsidRPr="00FC62B1">
        <w:rPr>
          <w:rFonts w:ascii="Times New Roman" w:hAnsi="Times New Roman" w:cs="Times New Roman"/>
          <w:u w:val="single"/>
        </w:rPr>
        <w:t>STIR/SHAKEN authentication framework</w:t>
      </w:r>
      <w:r w:rsidRPr="00FC62B1">
        <w:rPr>
          <w:rFonts w:ascii="Times New Roman" w:hAnsi="Times New Roman" w:cs="Times New Roman"/>
        </w:rPr>
        <w:t xml:space="preserve"> </w:t>
      </w:r>
      <w:r w:rsidRPr="00FC62B1">
        <w:rPr>
          <w:rFonts w:ascii="Times New Roman" w:hAnsi="Times New Roman" w:cs="Times New Roman"/>
          <w:shd w:val="clear" w:color="auto" w:fill="FFFFFF"/>
        </w:rPr>
        <w:t>is defined as “the secure telephone identity revisited and signature-based handling of asserted information using tokens standards.”</w:t>
      </w:r>
    </w:p>
    <w:p w:rsidR="00B20C48" w:rsidRPr="00B74CD9" w:rsidP="00B74CD9" w14:paraId="0DCCA987" w14:textId="48BC8A8A">
      <w:pPr>
        <w:pStyle w:val="ListParagraph"/>
        <w:numPr>
          <w:ilvl w:val="1"/>
          <w:numId w:val="32"/>
        </w:numPr>
        <w:contextualSpacing w:val="0"/>
        <w:rPr>
          <w:rFonts w:ascii="Times New Roman" w:hAnsi="Times New Roman" w:cs="Times New Roman"/>
        </w:rPr>
      </w:pPr>
      <w:r w:rsidRPr="002B2FEB">
        <w:rPr>
          <w:rFonts w:ascii="Times New Roman" w:hAnsi="Times New Roman" w:cs="Times New Roman"/>
          <w:u w:val="single"/>
        </w:rPr>
        <w:t>Voice service</w:t>
      </w:r>
      <w:r>
        <w:rPr>
          <w:rFonts w:ascii="Times New Roman" w:hAnsi="Times New Roman" w:cs="Times New Roman"/>
          <w:u w:val="single"/>
        </w:rPr>
        <w:t xml:space="preserve"> </w:t>
      </w:r>
      <w:r w:rsidRPr="002B2FEB">
        <w:rPr>
          <w:rFonts w:ascii="Times New Roman" w:hAnsi="Times New Roman" w:cs="Times New Roman"/>
        </w:rPr>
        <w:t>is defined as “any service that is interconnected with the public switched telephone network and that furnishes voice communications to an end user using resources from the North American Numbering Plan or any successor to the North American Numbering Plan adopted by the Commission” and includes both “transmissions from a telephone facsimile machine, computer, or other device to a telephone facsimile machine;” and “without limitation, any service that enables real-time, two-way voice communications, including any service that requires Internet Protocol-compatible consumer premises equipment and permits out-bound calling, whether or not the service is one-way or two-way voice over Internet Protocol.”</w:t>
      </w:r>
    </w:p>
    <w:p w:rsidR="000F4ACB" w:rsidRPr="000F4ACB" w:rsidP="000F4ACB" w14:paraId="4EC20D04" w14:textId="1F8E0C31">
      <w:pPr>
        <w:rPr>
          <w:rFonts w:ascii="Times New Roman" w:hAnsi="Times New Roman" w:cs="Times New Roman"/>
          <w:b/>
          <w:i/>
          <w:spacing w:val="-2"/>
        </w:rPr>
      </w:pPr>
      <w:r>
        <w:rPr>
          <w:rFonts w:ascii="Times New Roman" w:hAnsi="Times New Roman" w:cs="Times New Roman"/>
          <w:b/>
          <w:i/>
          <w:spacing w:val="-2"/>
        </w:rPr>
        <w:t>Voice Service Providers</w:t>
      </w:r>
      <w:r w:rsidR="003D5CD5">
        <w:rPr>
          <w:rFonts w:ascii="Times New Roman" w:hAnsi="Times New Roman" w:cs="Times New Roman"/>
          <w:b/>
          <w:i/>
          <w:spacing w:val="-2"/>
        </w:rPr>
        <w:t>’</w:t>
      </w:r>
      <w:r>
        <w:rPr>
          <w:rFonts w:ascii="Times New Roman" w:hAnsi="Times New Roman" w:cs="Times New Roman"/>
          <w:b/>
          <w:i/>
          <w:spacing w:val="-2"/>
        </w:rPr>
        <w:t xml:space="preserve"> </w:t>
      </w:r>
      <w:r w:rsidR="003D5CD5">
        <w:rPr>
          <w:rFonts w:ascii="Times New Roman" w:hAnsi="Times New Roman" w:cs="Times New Roman"/>
          <w:b/>
          <w:i/>
          <w:spacing w:val="-2"/>
        </w:rPr>
        <w:t>Implementation</w:t>
      </w:r>
      <w:r w:rsidR="00A63867">
        <w:rPr>
          <w:rFonts w:ascii="Times New Roman" w:hAnsi="Times New Roman" w:cs="Times New Roman"/>
          <w:b/>
          <w:i/>
          <w:spacing w:val="-2"/>
        </w:rPr>
        <w:t xml:space="preserve"> of</w:t>
      </w:r>
      <w:r w:rsidR="000A5891">
        <w:rPr>
          <w:rFonts w:ascii="Times New Roman" w:hAnsi="Times New Roman" w:cs="Times New Roman"/>
          <w:b/>
          <w:i/>
          <w:spacing w:val="-2"/>
        </w:rPr>
        <w:t xml:space="preserve"> </w:t>
      </w:r>
      <w:r w:rsidRPr="000F4ACB">
        <w:rPr>
          <w:rFonts w:ascii="Times New Roman" w:hAnsi="Times New Roman" w:cs="Times New Roman"/>
          <w:b/>
          <w:i/>
          <w:spacing w:val="-2"/>
        </w:rPr>
        <w:t xml:space="preserve">STIR/SHAKEN </w:t>
      </w:r>
      <w:r w:rsidR="009258A0">
        <w:rPr>
          <w:rFonts w:ascii="Times New Roman" w:hAnsi="Times New Roman" w:cs="Times New Roman"/>
          <w:b/>
          <w:i/>
          <w:spacing w:val="-2"/>
        </w:rPr>
        <w:t>on IP-based Networks</w:t>
      </w:r>
      <w:r w:rsidR="00101C88">
        <w:rPr>
          <w:rFonts w:ascii="Times New Roman" w:hAnsi="Times New Roman" w:cs="Times New Roman"/>
          <w:b/>
          <w:i/>
          <w:spacing w:val="-2"/>
        </w:rPr>
        <w:t xml:space="preserve"> </w:t>
      </w:r>
      <w:r w:rsidRPr="000F4ACB">
        <w:rPr>
          <w:rFonts w:ascii="Times New Roman" w:hAnsi="Times New Roman" w:cs="Times New Roman"/>
          <w:b/>
          <w:i/>
          <w:spacing w:val="-2"/>
        </w:rPr>
        <w:t>(47 CFR § 64.6301</w:t>
      </w:r>
      <w:r w:rsidR="008C5BAD">
        <w:rPr>
          <w:rFonts w:ascii="Times New Roman" w:hAnsi="Times New Roman" w:cs="Times New Roman"/>
          <w:b/>
          <w:i/>
          <w:spacing w:val="-2"/>
        </w:rPr>
        <w:t>)</w:t>
      </w:r>
      <w:r w:rsidR="00755402">
        <w:rPr>
          <w:rFonts w:ascii="Times New Roman" w:hAnsi="Times New Roman" w:cs="Times New Roman"/>
          <w:b/>
          <w:i/>
          <w:spacing w:val="-2"/>
        </w:rPr>
        <w:t xml:space="preserve"> </w:t>
      </w:r>
    </w:p>
    <w:p w:rsidR="00AB53AA" w:rsidRPr="00AB53AA" w:rsidP="00AB53AA" w14:paraId="1D49B697" w14:textId="5E51F84E">
      <w:pPr>
        <w:pStyle w:val="ListParagraph"/>
        <w:numPr>
          <w:ilvl w:val="0"/>
          <w:numId w:val="10"/>
        </w:numPr>
        <w:contextualSpacing w:val="0"/>
        <w:rPr>
          <w:rFonts w:ascii="Times New Roman" w:hAnsi="Times New Roman" w:cs="Times New Roman"/>
          <w:bCs/>
        </w:rPr>
      </w:pPr>
      <w:r>
        <w:rPr>
          <w:rFonts w:ascii="Times" w:hAnsi="Times" w:cs="Times"/>
          <w:color w:val="000000"/>
          <w:spacing w:val="-1"/>
          <w:kern w:val="1"/>
        </w:rPr>
        <w:t>V</w:t>
      </w:r>
      <w:r w:rsidRPr="00421D41" w:rsidR="00421D41">
        <w:rPr>
          <w:rFonts w:ascii="Times" w:hAnsi="Times" w:cs="Times"/>
          <w:color w:val="000000"/>
          <w:spacing w:val="-1"/>
          <w:kern w:val="1"/>
        </w:rPr>
        <w:t xml:space="preserve">oice service providers </w:t>
      </w:r>
      <w:r>
        <w:rPr>
          <w:rFonts w:ascii="Times" w:hAnsi="Times" w:cs="Times"/>
          <w:color w:val="000000"/>
          <w:spacing w:val="-1"/>
          <w:kern w:val="1"/>
        </w:rPr>
        <w:t xml:space="preserve">must </w:t>
      </w:r>
      <w:r w:rsidR="000F4ACB">
        <w:rPr>
          <w:rFonts w:ascii="Times" w:hAnsi="Times" w:cs="Times"/>
          <w:color w:val="000000"/>
          <w:spacing w:val="-1"/>
          <w:kern w:val="1"/>
        </w:rPr>
        <w:t>fully</w:t>
      </w:r>
      <w:r w:rsidRPr="00421D41" w:rsidR="00421D41">
        <w:rPr>
          <w:rFonts w:ascii="Times" w:hAnsi="Times" w:cs="Times"/>
          <w:color w:val="000000"/>
          <w:spacing w:val="-1"/>
          <w:kern w:val="1"/>
        </w:rPr>
        <w:t xml:space="preserve"> </w:t>
      </w:r>
      <w:r w:rsidR="004248E4">
        <w:rPr>
          <w:rFonts w:ascii="Times" w:hAnsi="Times" w:cs="Times"/>
          <w:color w:val="000000"/>
          <w:spacing w:val="-1"/>
          <w:kern w:val="1"/>
        </w:rPr>
        <w:t xml:space="preserve">implement STIR/SHAKEN in the IP portions of </w:t>
      </w:r>
      <w:r w:rsidR="001D60E2">
        <w:rPr>
          <w:rFonts w:ascii="Times" w:hAnsi="Times" w:cs="Times"/>
          <w:color w:val="000000"/>
          <w:spacing w:val="-1"/>
          <w:kern w:val="1"/>
        </w:rPr>
        <w:t>their</w:t>
      </w:r>
      <w:r w:rsidR="004248E4">
        <w:rPr>
          <w:rFonts w:ascii="Times" w:hAnsi="Times" w:cs="Times"/>
          <w:color w:val="000000"/>
          <w:spacing w:val="-1"/>
          <w:kern w:val="1"/>
        </w:rPr>
        <w:t xml:space="preserve"> networks by June 30, 202</w:t>
      </w:r>
      <w:r>
        <w:rPr>
          <w:rFonts w:ascii="Times" w:hAnsi="Times" w:cs="Times"/>
          <w:color w:val="000000"/>
          <w:spacing w:val="-1"/>
          <w:kern w:val="1"/>
        </w:rPr>
        <w:t>1</w:t>
      </w:r>
      <w:r w:rsidR="002439DF">
        <w:rPr>
          <w:rFonts w:ascii="Times" w:hAnsi="Times" w:cs="Times"/>
          <w:color w:val="000000"/>
          <w:spacing w:val="-1"/>
          <w:kern w:val="1"/>
        </w:rPr>
        <w:t>.</w:t>
      </w:r>
    </w:p>
    <w:p w:rsidR="00CA6F25" w:rsidP="00A61AED" w14:paraId="68ED5AD5" w14:textId="646F7815">
      <w:pPr>
        <w:pStyle w:val="ListParagraph"/>
        <w:numPr>
          <w:ilvl w:val="1"/>
          <w:numId w:val="32"/>
        </w:numPr>
        <w:contextualSpacing w:val="0"/>
        <w:rPr>
          <w:rFonts w:ascii="Times New Roman" w:hAnsi="Times New Roman" w:cs="Times New Roman"/>
          <w:bCs/>
        </w:rPr>
      </w:pPr>
      <w:r>
        <w:rPr>
          <w:rFonts w:ascii="Times New Roman" w:hAnsi="Times New Roman" w:cs="Times New Roman"/>
          <w:bCs/>
        </w:rPr>
        <w:t>A voice</w:t>
      </w:r>
      <w:r w:rsidR="001079BA">
        <w:rPr>
          <w:rFonts w:ascii="Times New Roman" w:hAnsi="Times New Roman" w:cs="Times New Roman"/>
          <w:bCs/>
        </w:rPr>
        <w:t xml:space="preserve"> service provider</w:t>
      </w:r>
      <w:r w:rsidR="000F4ACB">
        <w:rPr>
          <w:rFonts w:ascii="Times New Roman" w:hAnsi="Times New Roman" w:cs="Times New Roman"/>
          <w:bCs/>
        </w:rPr>
        <w:t xml:space="preserve"> must meet the June 30, 2021 deadline UNLESS it is subject to the </w:t>
      </w:r>
      <w:r w:rsidRPr="00794315" w:rsidR="000F4ACB">
        <w:rPr>
          <w:rFonts w:ascii="Times New Roman" w:hAnsi="Times New Roman" w:cs="Times New Roman"/>
          <w:bCs/>
          <w:u w:val="single"/>
        </w:rPr>
        <w:t>extensions</w:t>
      </w:r>
      <w:r w:rsidR="000F4ACB">
        <w:rPr>
          <w:rFonts w:ascii="Times New Roman" w:hAnsi="Times New Roman" w:cs="Times New Roman"/>
          <w:bCs/>
        </w:rPr>
        <w:t xml:space="preserve"> in 64.6304 or the </w:t>
      </w:r>
      <w:r w:rsidR="000F4ACB">
        <w:rPr>
          <w:rFonts w:ascii="Times New Roman" w:hAnsi="Times New Roman" w:cs="Times New Roman"/>
          <w:bCs/>
          <w:u w:val="single"/>
        </w:rPr>
        <w:t>exe</w:t>
      </w:r>
      <w:r w:rsidR="00AC6987">
        <w:rPr>
          <w:rFonts w:ascii="Times New Roman" w:hAnsi="Times New Roman" w:cs="Times New Roman"/>
          <w:bCs/>
          <w:u w:val="single"/>
        </w:rPr>
        <w:t>m</w:t>
      </w:r>
      <w:r w:rsidR="000F4ACB">
        <w:rPr>
          <w:rFonts w:ascii="Times New Roman" w:hAnsi="Times New Roman" w:cs="Times New Roman"/>
          <w:bCs/>
          <w:u w:val="single"/>
        </w:rPr>
        <w:t>ptions</w:t>
      </w:r>
      <w:r w:rsidR="000F4ACB">
        <w:rPr>
          <w:rFonts w:ascii="Times New Roman" w:hAnsi="Times New Roman" w:cs="Times New Roman"/>
          <w:bCs/>
        </w:rPr>
        <w:t xml:space="preserve"> in 64.6306 described below.  </w:t>
      </w:r>
    </w:p>
    <w:p w:rsidR="00FC62B1" w:rsidP="00FC62B1" w14:paraId="5B342007" w14:textId="19F8293F">
      <w:pPr>
        <w:pStyle w:val="ListParagraph"/>
        <w:numPr>
          <w:ilvl w:val="0"/>
          <w:numId w:val="10"/>
        </w:numPr>
        <w:contextualSpacing w:val="0"/>
        <w:rPr>
          <w:rFonts w:ascii="Times New Roman" w:hAnsi="Times New Roman" w:cs="Times New Roman"/>
          <w:bCs/>
        </w:rPr>
      </w:pPr>
      <w:r>
        <w:rPr>
          <w:rFonts w:ascii="Times New Roman" w:hAnsi="Times New Roman" w:cs="Times New Roman"/>
          <w:bCs/>
        </w:rPr>
        <w:t>To comply with this obligation</w:t>
      </w:r>
      <w:r w:rsidR="00CF6771">
        <w:rPr>
          <w:rFonts w:ascii="Times New Roman" w:hAnsi="Times New Roman" w:cs="Times New Roman"/>
          <w:bCs/>
        </w:rPr>
        <w:t>,</w:t>
      </w:r>
      <w:r>
        <w:rPr>
          <w:rFonts w:ascii="Times New Roman" w:hAnsi="Times New Roman" w:cs="Times New Roman"/>
          <w:bCs/>
        </w:rPr>
        <w:t xml:space="preserve"> a voice service provider</w:t>
      </w:r>
      <w:r w:rsidR="006412EE">
        <w:rPr>
          <w:rFonts w:ascii="Times New Roman" w:hAnsi="Times New Roman" w:cs="Times New Roman"/>
          <w:bCs/>
        </w:rPr>
        <w:t xml:space="preserve"> must</w:t>
      </w:r>
      <w:r w:rsidR="000F4ACB">
        <w:rPr>
          <w:rFonts w:ascii="Times New Roman" w:hAnsi="Times New Roman" w:cs="Times New Roman"/>
          <w:bCs/>
        </w:rPr>
        <w:t>:</w:t>
      </w:r>
    </w:p>
    <w:p w:rsidR="00FC62B1" w:rsidP="00FC62B1" w14:paraId="029CAB40" w14:textId="75848AF5">
      <w:pPr>
        <w:pStyle w:val="ListParagraph"/>
        <w:numPr>
          <w:ilvl w:val="1"/>
          <w:numId w:val="32"/>
        </w:numPr>
        <w:contextualSpacing w:val="0"/>
        <w:rPr>
          <w:rFonts w:ascii="Times New Roman" w:hAnsi="Times New Roman" w:cs="Times New Roman"/>
          <w:bCs/>
        </w:rPr>
      </w:pPr>
      <w:r w:rsidRPr="00FC62B1">
        <w:rPr>
          <w:rFonts w:ascii="Times New Roman" w:hAnsi="Times New Roman" w:cs="Times New Roman"/>
          <w:bCs/>
        </w:rPr>
        <w:t xml:space="preserve">Authenticate and verify caller ID information for all </w:t>
      </w:r>
      <w:r w:rsidR="00692FC8">
        <w:rPr>
          <w:rFonts w:ascii="Times New Roman" w:hAnsi="Times New Roman" w:cs="Times New Roman"/>
          <w:bCs/>
        </w:rPr>
        <w:t>S</w:t>
      </w:r>
      <w:r w:rsidRPr="00FC62B1">
        <w:rPr>
          <w:rFonts w:ascii="Times New Roman" w:hAnsi="Times New Roman" w:cs="Times New Roman"/>
          <w:bCs/>
        </w:rPr>
        <w:t>IP calls that exclusively transit its network</w:t>
      </w:r>
      <w:r w:rsidRPr="00FC62B1" w:rsidR="00142B77">
        <w:rPr>
          <w:rFonts w:ascii="Times New Roman" w:hAnsi="Times New Roman" w:cs="Times New Roman"/>
          <w:bCs/>
        </w:rPr>
        <w:t>.</w:t>
      </w:r>
    </w:p>
    <w:p w:rsidR="00FC62B1" w:rsidP="00FC62B1" w14:paraId="7EEDEA5D" w14:textId="748E5DA8">
      <w:pPr>
        <w:pStyle w:val="ListParagraph"/>
        <w:numPr>
          <w:ilvl w:val="1"/>
          <w:numId w:val="32"/>
        </w:numPr>
        <w:contextualSpacing w:val="0"/>
        <w:rPr>
          <w:rFonts w:ascii="Times New Roman" w:hAnsi="Times New Roman" w:cs="Times New Roman"/>
          <w:bCs/>
        </w:rPr>
      </w:pPr>
      <w:r w:rsidRPr="00FC62B1">
        <w:rPr>
          <w:rFonts w:ascii="Times New Roman" w:hAnsi="Times New Roman" w:cs="Times New Roman"/>
          <w:bCs/>
        </w:rPr>
        <w:t xml:space="preserve">Authenticate caller ID information for all </w:t>
      </w:r>
      <w:r w:rsidR="00692FC8">
        <w:rPr>
          <w:rFonts w:ascii="Times New Roman" w:hAnsi="Times New Roman" w:cs="Times New Roman"/>
          <w:bCs/>
        </w:rPr>
        <w:t>S</w:t>
      </w:r>
      <w:r w:rsidRPr="00FC62B1">
        <w:rPr>
          <w:rFonts w:ascii="Times New Roman" w:hAnsi="Times New Roman" w:cs="Times New Roman"/>
          <w:bCs/>
        </w:rPr>
        <w:t>IP calls it originates and exchange</w:t>
      </w:r>
      <w:r w:rsidR="006D186E">
        <w:rPr>
          <w:rFonts w:ascii="Times New Roman" w:hAnsi="Times New Roman" w:cs="Times New Roman"/>
          <w:bCs/>
        </w:rPr>
        <w:t>s</w:t>
      </w:r>
      <w:r w:rsidRPr="00FC62B1">
        <w:rPr>
          <w:rFonts w:ascii="Times New Roman" w:hAnsi="Times New Roman" w:cs="Times New Roman"/>
          <w:bCs/>
        </w:rPr>
        <w:t xml:space="preserve"> with another voice service provider or intermediate provider</w:t>
      </w:r>
      <w:r w:rsidR="00263806">
        <w:rPr>
          <w:rFonts w:ascii="Times New Roman" w:hAnsi="Times New Roman" w:cs="Times New Roman"/>
          <w:bCs/>
        </w:rPr>
        <w:t>.  To</w:t>
      </w:r>
      <w:r w:rsidRPr="00FC62B1">
        <w:rPr>
          <w:rFonts w:ascii="Times New Roman" w:hAnsi="Times New Roman" w:cs="Times New Roman"/>
          <w:bCs/>
        </w:rPr>
        <w:t xml:space="preserve"> the extent technically feasible, </w:t>
      </w:r>
      <w:r w:rsidR="006D2305">
        <w:rPr>
          <w:rFonts w:ascii="Times New Roman" w:hAnsi="Times New Roman" w:cs="Times New Roman"/>
          <w:bCs/>
        </w:rPr>
        <w:t xml:space="preserve">a voice service provider must also </w:t>
      </w:r>
      <w:r w:rsidRPr="00FC62B1">
        <w:rPr>
          <w:rFonts w:ascii="Times New Roman" w:hAnsi="Times New Roman" w:cs="Times New Roman"/>
          <w:bCs/>
        </w:rPr>
        <w:t>transmit that call with authenticated caller ID information to the next voice service provider or intermediate provider in the call path</w:t>
      </w:r>
      <w:r w:rsidRPr="00FC62B1" w:rsidR="00142B77">
        <w:rPr>
          <w:rFonts w:ascii="Times New Roman" w:hAnsi="Times New Roman" w:cs="Times New Roman"/>
          <w:bCs/>
        </w:rPr>
        <w:t>.</w:t>
      </w:r>
    </w:p>
    <w:p w:rsidR="00AB53AA" w:rsidP="00AB53AA" w14:paraId="450C1455" w14:textId="50F6B5F4">
      <w:pPr>
        <w:pStyle w:val="ListParagraph"/>
        <w:numPr>
          <w:ilvl w:val="1"/>
          <w:numId w:val="32"/>
        </w:numPr>
        <w:contextualSpacing w:val="0"/>
        <w:rPr>
          <w:rFonts w:ascii="Times New Roman" w:hAnsi="Times New Roman" w:cs="Times New Roman"/>
          <w:bCs/>
        </w:rPr>
      </w:pPr>
      <w:r w:rsidRPr="00FC62B1">
        <w:rPr>
          <w:rFonts w:ascii="Times New Roman" w:hAnsi="Times New Roman" w:cs="Times New Roman"/>
          <w:bCs/>
        </w:rPr>
        <w:t xml:space="preserve">Verify caller ID information for all </w:t>
      </w:r>
      <w:r w:rsidR="00692FC8">
        <w:rPr>
          <w:rFonts w:ascii="Times New Roman" w:hAnsi="Times New Roman" w:cs="Times New Roman"/>
          <w:bCs/>
        </w:rPr>
        <w:t>S</w:t>
      </w:r>
      <w:r w:rsidRPr="00FC62B1">
        <w:rPr>
          <w:rFonts w:ascii="Times New Roman" w:hAnsi="Times New Roman" w:cs="Times New Roman"/>
          <w:bCs/>
        </w:rPr>
        <w:t>IP calls it receives from another voice service provider or intermediate provider</w:t>
      </w:r>
      <w:r w:rsidR="00CF6771">
        <w:rPr>
          <w:rFonts w:ascii="Times New Roman" w:hAnsi="Times New Roman" w:cs="Times New Roman"/>
          <w:bCs/>
        </w:rPr>
        <w:t>,</w:t>
      </w:r>
      <w:r w:rsidRPr="00FC62B1">
        <w:rPr>
          <w:rFonts w:ascii="Times New Roman" w:hAnsi="Times New Roman" w:cs="Times New Roman"/>
          <w:bCs/>
        </w:rPr>
        <w:t xml:space="preserve"> which it will terminate and for which the caller ID information has been authenticated. </w:t>
      </w:r>
    </w:p>
    <w:p w:rsidR="00B56CDB" w:rsidRPr="002B2FEB" w:rsidP="002B2FEB" w14:paraId="6E63709A" w14:textId="35DD74EE">
      <w:pPr>
        <w:rPr>
          <w:rFonts w:ascii="Times New Roman" w:hAnsi="Times New Roman" w:cs="Times New Roman"/>
          <w:bCs/>
        </w:rPr>
      </w:pPr>
      <w:r>
        <w:rPr>
          <w:rFonts w:ascii="Times New Roman" w:hAnsi="Times New Roman" w:cs="Times New Roman"/>
          <w:b/>
          <w:i/>
          <w:spacing w:val="-2"/>
        </w:rPr>
        <w:t>Voice Service Providers</w:t>
      </w:r>
      <w:r w:rsidR="00690384">
        <w:rPr>
          <w:rFonts w:ascii="Times New Roman" w:hAnsi="Times New Roman" w:cs="Times New Roman"/>
          <w:b/>
          <w:i/>
          <w:spacing w:val="-2"/>
        </w:rPr>
        <w:t>’</w:t>
      </w:r>
      <w:r>
        <w:rPr>
          <w:rFonts w:ascii="Times New Roman" w:hAnsi="Times New Roman" w:cs="Times New Roman"/>
          <w:b/>
          <w:i/>
          <w:spacing w:val="-2"/>
        </w:rPr>
        <w:t xml:space="preserve"> </w:t>
      </w:r>
      <w:r w:rsidR="00B76C61">
        <w:rPr>
          <w:rFonts w:ascii="Times New Roman" w:hAnsi="Times New Roman" w:cs="Times New Roman"/>
          <w:b/>
          <w:i/>
          <w:spacing w:val="-2"/>
        </w:rPr>
        <w:t>Implementation</w:t>
      </w:r>
      <w:r>
        <w:rPr>
          <w:rFonts w:ascii="Times New Roman" w:hAnsi="Times New Roman" w:cs="Times New Roman"/>
          <w:b/>
          <w:i/>
          <w:spacing w:val="-2"/>
        </w:rPr>
        <w:t xml:space="preserve"> of</w:t>
      </w:r>
      <w:r w:rsidRPr="000F4ACB">
        <w:rPr>
          <w:rFonts w:ascii="Times New Roman" w:hAnsi="Times New Roman" w:cs="Times New Roman"/>
          <w:b/>
          <w:i/>
          <w:spacing w:val="-2"/>
        </w:rPr>
        <w:t xml:space="preserve"> STIR/SHAKEN </w:t>
      </w:r>
      <w:r w:rsidR="00A809A7">
        <w:rPr>
          <w:rFonts w:ascii="Times New Roman" w:hAnsi="Times New Roman" w:cs="Times New Roman"/>
          <w:b/>
          <w:i/>
          <w:spacing w:val="-2"/>
        </w:rPr>
        <w:t>in</w:t>
      </w:r>
      <w:r>
        <w:rPr>
          <w:rFonts w:ascii="Times New Roman" w:hAnsi="Times New Roman" w:cs="Times New Roman"/>
          <w:b/>
          <w:i/>
          <w:spacing w:val="-2"/>
        </w:rPr>
        <w:t xml:space="preserve"> non-IP-based Networks </w:t>
      </w:r>
      <w:r w:rsidRPr="000F4ACB">
        <w:rPr>
          <w:rFonts w:ascii="Times New Roman" w:hAnsi="Times New Roman" w:cs="Times New Roman"/>
          <w:b/>
          <w:i/>
          <w:spacing w:val="-2"/>
        </w:rPr>
        <w:t>(47 CFR § 64.630</w:t>
      </w:r>
      <w:r>
        <w:rPr>
          <w:rFonts w:ascii="Times New Roman" w:hAnsi="Times New Roman" w:cs="Times New Roman"/>
          <w:b/>
          <w:i/>
          <w:spacing w:val="-2"/>
        </w:rPr>
        <w:t>3)</w:t>
      </w:r>
    </w:p>
    <w:p w:rsidR="000B71EF" w:rsidRPr="000B71EF" w:rsidP="00AB53AA" w14:paraId="2B4B5363" w14:textId="7E17842F">
      <w:pPr>
        <w:pStyle w:val="ListParagraph"/>
        <w:numPr>
          <w:ilvl w:val="0"/>
          <w:numId w:val="32"/>
        </w:numPr>
        <w:contextualSpacing w:val="0"/>
        <w:rPr>
          <w:rFonts w:ascii="Times New Roman" w:hAnsi="Times New Roman" w:cs="Times New Roman"/>
          <w:bCs/>
        </w:rPr>
      </w:pPr>
      <w:r w:rsidRPr="00AB53AA">
        <w:rPr>
          <w:rFonts w:ascii="Times New Roman" w:hAnsi="Times New Roman" w:cs="Times New Roman"/>
          <w:bCs/>
        </w:rPr>
        <w:t>For</w:t>
      </w:r>
      <w:r w:rsidRPr="00AB53AA">
        <w:rPr>
          <w:rFonts w:ascii="Times" w:hAnsi="Times" w:cs="Times"/>
          <w:color w:val="000000"/>
          <w:spacing w:val="-1"/>
          <w:kern w:val="1"/>
        </w:rPr>
        <w:t xml:space="preserve"> the non-IP portions of their network, voice service providers must either (1) upgrade </w:t>
      </w:r>
      <w:r w:rsidRPr="00AB53AA">
        <w:rPr>
          <w:rFonts w:ascii="Times" w:hAnsi="Times" w:cs="Times"/>
          <w:color w:val="000000"/>
          <w:kern w:val="1"/>
        </w:rPr>
        <w:t xml:space="preserve">to IP and implement </w:t>
      </w:r>
      <w:r w:rsidRPr="00AB53AA">
        <w:rPr>
          <w:rFonts w:ascii="Times" w:hAnsi="Times" w:cs="Times"/>
          <w:color w:val="000000"/>
          <w:spacing w:val="-1"/>
          <w:kern w:val="1"/>
        </w:rPr>
        <w:t xml:space="preserve">STIR/SHAKEN by June 30, 2021, </w:t>
      </w:r>
      <w:r w:rsidRPr="00AB53AA">
        <w:rPr>
          <w:rFonts w:ascii="Times" w:hAnsi="Times" w:cs="Times"/>
          <w:color w:val="000000"/>
          <w:spacing w:val="-1"/>
          <w:kern w:val="1"/>
          <w:u w:val="single"/>
        </w:rPr>
        <w:t>OR</w:t>
      </w:r>
      <w:r w:rsidRPr="00AB53AA">
        <w:rPr>
          <w:rFonts w:ascii="Times" w:hAnsi="Times" w:cs="Times"/>
          <w:color w:val="000000"/>
          <w:spacing w:val="-1"/>
          <w:kern w:val="1"/>
        </w:rPr>
        <w:t xml:space="preserve"> (2) work to develop a non</w:t>
      </w:r>
      <w:r w:rsidRPr="00AB53AA">
        <w:rPr>
          <w:rFonts w:ascii="Times" w:hAnsi="Times" w:cs="Times"/>
          <w:color w:val="000000"/>
          <w:kern w:val="1"/>
        </w:rPr>
        <w:t>-</w:t>
      </w:r>
      <w:r w:rsidRPr="00AB53AA">
        <w:rPr>
          <w:rFonts w:ascii="Times" w:hAnsi="Times" w:cs="Times"/>
          <w:color w:val="000000"/>
          <w:spacing w:val="-2"/>
          <w:kern w:val="1"/>
        </w:rPr>
        <w:t xml:space="preserve">IP </w:t>
      </w:r>
      <w:r w:rsidRPr="00AB53AA">
        <w:rPr>
          <w:rFonts w:ascii="Times" w:hAnsi="Times" w:cs="Times"/>
          <w:color w:val="000000"/>
          <w:spacing w:val="-1"/>
          <w:kern w:val="1"/>
        </w:rPr>
        <w:t>caller ID authentication solution</w:t>
      </w:r>
      <w:r w:rsidR="00F52CE7">
        <w:rPr>
          <w:rFonts w:ascii="Times" w:hAnsi="Times" w:cs="Times"/>
          <w:color w:val="000000"/>
          <w:spacing w:val="-1"/>
          <w:kern w:val="1"/>
        </w:rPr>
        <w:t xml:space="preserve"> as described in </w:t>
      </w:r>
      <w:r w:rsidRPr="002439DF" w:rsidR="00EC1A46">
        <w:rPr>
          <w:rFonts w:ascii="Times New Roman" w:hAnsi="Times New Roman" w:cs="Times New Roman"/>
          <w:spacing w:val="-2"/>
        </w:rPr>
        <w:t>64.6303(b)</w:t>
      </w:r>
      <w:r w:rsidR="00EC1A46">
        <w:rPr>
          <w:rFonts w:ascii="Times New Roman" w:hAnsi="Times New Roman" w:cs="Times New Roman"/>
          <w:b/>
          <w:i/>
          <w:spacing w:val="-2"/>
        </w:rPr>
        <w:t xml:space="preserve"> (See Section III below)</w:t>
      </w:r>
    </w:p>
    <w:p w:rsidR="0044110C" w:rsidP="000F4ACB" w14:paraId="1ABCA879" w14:textId="77777777">
      <w:pPr>
        <w:rPr>
          <w:rFonts w:ascii="Times New Roman" w:hAnsi="Times New Roman" w:cs="Times New Roman"/>
          <w:b/>
          <w:i/>
          <w:spacing w:val="-2"/>
        </w:rPr>
      </w:pPr>
    </w:p>
    <w:p w:rsidR="000F4ACB" w:rsidRPr="000F4ACB" w:rsidP="000F4ACB" w14:paraId="4BD26FDD" w14:textId="0EA2E876">
      <w:pPr>
        <w:rPr>
          <w:rFonts w:ascii="Times New Roman" w:hAnsi="Times New Roman" w:cs="Times New Roman"/>
          <w:b/>
          <w:i/>
          <w:spacing w:val="-2"/>
        </w:rPr>
      </w:pPr>
      <w:r w:rsidRPr="000F4ACB">
        <w:rPr>
          <w:rFonts w:ascii="Times New Roman" w:hAnsi="Times New Roman" w:cs="Times New Roman"/>
          <w:b/>
          <w:i/>
          <w:spacing w:val="-2"/>
        </w:rPr>
        <w:t>Caller ID Authentication by Intermediate Providers (47 CFR § 63.6302)</w:t>
      </w:r>
    </w:p>
    <w:p w:rsidR="000F4ACB" w:rsidRPr="00E9664A" w:rsidP="000F4ACB" w14:paraId="266CF54B" w14:textId="2C3C7ABA">
      <w:pPr>
        <w:pStyle w:val="ListParagraph"/>
        <w:numPr>
          <w:ilvl w:val="0"/>
          <w:numId w:val="32"/>
        </w:numPr>
        <w:contextualSpacing w:val="0"/>
        <w:rPr>
          <w:rFonts w:ascii="Times New Roman" w:hAnsi="Times New Roman" w:cs="Times New Roman"/>
        </w:rPr>
      </w:pPr>
      <w:r>
        <w:rPr>
          <w:rFonts w:ascii="Times" w:hAnsi="Times" w:cs="Times"/>
          <w:color w:val="000000"/>
          <w:spacing w:val="-1"/>
          <w:kern w:val="1"/>
        </w:rPr>
        <w:t>I</w:t>
      </w:r>
      <w:r w:rsidRPr="00152283" w:rsidR="001756A5">
        <w:rPr>
          <w:rFonts w:ascii="Times" w:hAnsi="Times" w:cs="Times"/>
          <w:color w:val="000000"/>
          <w:spacing w:val="-1"/>
          <w:kern w:val="1"/>
        </w:rPr>
        <w:t xml:space="preserve">ntermediate providers </w:t>
      </w:r>
      <w:r>
        <w:rPr>
          <w:rFonts w:ascii="Times" w:hAnsi="Times" w:cs="Times"/>
          <w:color w:val="000000"/>
          <w:spacing w:val="-1"/>
          <w:kern w:val="1"/>
        </w:rPr>
        <w:t>must</w:t>
      </w:r>
      <w:r w:rsidRPr="00152283" w:rsidR="001756A5">
        <w:rPr>
          <w:rFonts w:ascii="Times" w:hAnsi="Times" w:cs="Times"/>
          <w:color w:val="000000"/>
          <w:spacing w:val="-1"/>
          <w:kern w:val="1"/>
        </w:rPr>
        <w:t xml:space="preserve"> implement the STIR/SHAKEN</w:t>
      </w:r>
      <w:r w:rsidR="007D0E50">
        <w:rPr>
          <w:rFonts w:ascii="Times" w:hAnsi="Times" w:cs="Times"/>
          <w:color w:val="000000"/>
          <w:spacing w:val="-1"/>
          <w:kern w:val="1"/>
        </w:rPr>
        <w:t xml:space="preserve"> framework</w:t>
      </w:r>
      <w:r w:rsidRPr="00152283" w:rsidR="001756A5">
        <w:rPr>
          <w:rFonts w:ascii="Times" w:hAnsi="Times" w:cs="Times"/>
          <w:color w:val="000000"/>
          <w:kern w:val="1"/>
        </w:rPr>
        <w:t xml:space="preserve"> </w:t>
      </w:r>
      <w:r w:rsidRPr="00152283" w:rsidR="001756A5">
        <w:rPr>
          <w:rFonts w:ascii="Times" w:hAnsi="Times" w:cs="Times"/>
          <w:color w:val="000000"/>
          <w:spacing w:val="-1"/>
          <w:kern w:val="1"/>
        </w:rPr>
        <w:t>in the IP portions of their networks by June 30, 202</w:t>
      </w:r>
      <w:r w:rsidR="006636B6">
        <w:rPr>
          <w:rFonts w:ascii="Times" w:hAnsi="Times" w:cs="Times"/>
          <w:color w:val="000000"/>
          <w:spacing w:val="-1"/>
          <w:kern w:val="1"/>
        </w:rPr>
        <w:t xml:space="preserve">1 by doing the following: </w:t>
      </w:r>
      <w:r w:rsidR="00CB2184">
        <w:rPr>
          <w:rFonts w:ascii="Times" w:hAnsi="Times" w:cs="Times"/>
          <w:color w:val="000000"/>
          <w:spacing w:val="-1"/>
          <w:kern w:val="1"/>
        </w:rPr>
        <w:t xml:space="preserve"> </w:t>
      </w:r>
    </w:p>
    <w:p w:rsidR="00FC62B1" w:rsidRPr="00FC62B1" w:rsidP="00FC62B1" w14:paraId="0D34D28B" w14:textId="273D0C03">
      <w:pPr>
        <w:pStyle w:val="ListParagraph"/>
        <w:numPr>
          <w:ilvl w:val="1"/>
          <w:numId w:val="32"/>
        </w:numPr>
        <w:contextualSpacing w:val="0"/>
        <w:rPr>
          <w:rFonts w:ascii="Times New Roman" w:hAnsi="Times New Roman" w:cs="Times New Roman"/>
        </w:rPr>
      </w:pPr>
      <w:r>
        <w:rPr>
          <w:rFonts w:ascii="Times New Roman" w:hAnsi="Times New Roman" w:cs="Times New Roman"/>
        </w:rPr>
        <w:t>First,</w:t>
      </w:r>
      <w:r w:rsidR="004A538E">
        <w:rPr>
          <w:rFonts w:ascii="Times New Roman" w:hAnsi="Times New Roman" w:cs="Times New Roman"/>
        </w:rPr>
        <w:t xml:space="preserve"> an</w:t>
      </w:r>
      <w:r w:rsidRPr="00E9664A" w:rsidR="00CB2184">
        <w:rPr>
          <w:rFonts w:ascii="Times New Roman" w:hAnsi="Times New Roman" w:cs="Times New Roman"/>
        </w:rPr>
        <w:t xml:space="preserve"> intermediate provider must</w:t>
      </w:r>
      <w:r w:rsidR="00CB2184">
        <w:rPr>
          <w:rFonts w:ascii="Times New Roman" w:hAnsi="Times New Roman" w:cs="Times New Roman"/>
        </w:rPr>
        <w:t xml:space="preserve"> p</w:t>
      </w:r>
      <w:r w:rsidRPr="00E9664A" w:rsidR="000F4ACB">
        <w:rPr>
          <w:rFonts w:ascii="Times New Roman" w:hAnsi="Times New Roman" w:cs="Times New Roman"/>
          <w:color w:val="000000"/>
        </w:rPr>
        <w:t xml:space="preserve">ass unaltered to the subsequent intermediate provider or voice service provider in the call path any authenticated caller </w:t>
      </w:r>
      <w:r w:rsidR="000F4ACB">
        <w:rPr>
          <w:rFonts w:ascii="Times New Roman" w:hAnsi="Times New Roman" w:cs="Times New Roman"/>
          <w:color w:val="000000"/>
        </w:rPr>
        <w:t>ID</w:t>
      </w:r>
      <w:r w:rsidRPr="00E9664A" w:rsidR="000F4ACB">
        <w:rPr>
          <w:rFonts w:ascii="Times New Roman" w:hAnsi="Times New Roman" w:cs="Times New Roman"/>
          <w:color w:val="000000"/>
        </w:rPr>
        <w:t xml:space="preserve"> information it receives with a</w:t>
      </w:r>
      <w:r w:rsidR="00692FC8">
        <w:rPr>
          <w:rFonts w:ascii="Times New Roman" w:hAnsi="Times New Roman" w:cs="Times New Roman"/>
          <w:color w:val="000000"/>
        </w:rPr>
        <w:t xml:space="preserve"> S</w:t>
      </w:r>
      <w:r w:rsidRPr="00E9664A" w:rsidR="000F4ACB">
        <w:rPr>
          <w:rFonts w:ascii="Times New Roman" w:hAnsi="Times New Roman" w:cs="Times New Roman"/>
          <w:color w:val="000000"/>
        </w:rPr>
        <w:t xml:space="preserve">IP call unless (1) necessary for technical reasons to complete the call; </w:t>
      </w:r>
      <w:r w:rsidRPr="00794315" w:rsidR="000F4ACB">
        <w:rPr>
          <w:rFonts w:ascii="Times New Roman" w:hAnsi="Times New Roman" w:cs="Times New Roman"/>
          <w:color w:val="000000"/>
          <w:u w:val="single"/>
        </w:rPr>
        <w:t>or</w:t>
      </w:r>
      <w:r w:rsidRPr="00E9664A" w:rsidR="000F4ACB">
        <w:rPr>
          <w:rFonts w:ascii="Times New Roman" w:hAnsi="Times New Roman" w:cs="Times New Roman"/>
          <w:color w:val="000000"/>
        </w:rPr>
        <w:t xml:space="preserve"> (2) where the intermediate provider reasonably believes the caller </w:t>
      </w:r>
      <w:r w:rsidR="000F4ACB">
        <w:rPr>
          <w:rFonts w:ascii="Times New Roman" w:hAnsi="Times New Roman" w:cs="Times New Roman"/>
          <w:color w:val="000000"/>
        </w:rPr>
        <w:t>ID</w:t>
      </w:r>
      <w:r w:rsidRPr="00E9664A" w:rsidR="000F4ACB">
        <w:rPr>
          <w:rFonts w:ascii="Times New Roman" w:hAnsi="Times New Roman" w:cs="Times New Roman"/>
          <w:color w:val="000000"/>
        </w:rPr>
        <w:t xml:space="preserve"> authentication information presents an imminent threat to its network security</w:t>
      </w:r>
      <w:r w:rsidR="00142B77">
        <w:rPr>
          <w:rFonts w:ascii="Times New Roman" w:hAnsi="Times New Roman" w:cs="Times New Roman"/>
          <w:color w:val="000000"/>
        </w:rPr>
        <w:t>.</w:t>
      </w:r>
    </w:p>
    <w:p w:rsidR="00D45940" w:rsidRPr="002B2FEB" w:rsidP="00FC62B1" w14:paraId="65739826" w14:textId="014E1BDB">
      <w:pPr>
        <w:pStyle w:val="ListParagraph"/>
        <w:numPr>
          <w:ilvl w:val="1"/>
          <w:numId w:val="32"/>
        </w:numPr>
        <w:contextualSpacing w:val="0"/>
        <w:rPr>
          <w:rFonts w:ascii="Times New Roman" w:hAnsi="Times New Roman" w:cs="Times New Roman"/>
        </w:rPr>
      </w:pPr>
      <w:r>
        <w:rPr>
          <w:rFonts w:ascii="Times New Roman" w:hAnsi="Times New Roman" w:cs="Times New Roman"/>
          <w:color w:val="000000"/>
        </w:rPr>
        <w:t>Second,</w:t>
      </w:r>
      <w:r w:rsidR="004A538E">
        <w:rPr>
          <w:rFonts w:ascii="Times New Roman" w:hAnsi="Times New Roman" w:cs="Times New Roman"/>
          <w:color w:val="000000"/>
        </w:rPr>
        <w:t xml:space="preserve"> an</w:t>
      </w:r>
      <w:r>
        <w:rPr>
          <w:rFonts w:ascii="Times New Roman" w:hAnsi="Times New Roman" w:cs="Times New Roman"/>
          <w:color w:val="000000"/>
        </w:rPr>
        <w:t xml:space="preserve"> intermediate provider must either:</w:t>
      </w:r>
    </w:p>
    <w:p w:rsidR="00D45940" w:rsidRPr="002B2FEB" w:rsidP="00D45940" w14:paraId="382318DE" w14:textId="77777777">
      <w:pPr>
        <w:pStyle w:val="ListParagraph"/>
        <w:numPr>
          <w:ilvl w:val="2"/>
          <w:numId w:val="32"/>
        </w:numPr>
        <w:contextualSpacing w:val="0"/>
        <w:rPr>
          <w:rFonts w:ascii="Times New Roman" w:hAnsi="Times New Roman" w:cs="Times New Roman"/>
        </w:rPr>
      </w:pPr>
      <w:r w:rsidRPr="00FC62B1">
        <w:rPr>
          <w:rFonts w:ascii="Times New Roman" w:hAnsi="Times New Roman" w:cs="Times New Roman"/>
          <w:color w:val="000000"/>
        </w:rPr>
        <w:t>Authenticate caller ID information for all calls it receives for which the caller ID information has not been authenticated and which it will exchange with another provider as a</w:t>
      </w:r>
      <w:r w:rsidR="00692FC8">
        <w:rPr>
          <w:rFonts w:ascii="Times New Roman" w:hAnsi="Times New Roman" w:cs="Times New Roman"/>
          <w:color w:val="000000"/>
        </w:rPr>
        <w:t xml:space="preserve"> S</w:t>
      </w:r>
      <w:r w:rsidRPr="00FC62B1">
        <w:rPr>
          <w:rFonts w:ascii="Times New Roman" w:hAnsi="Times New Roman" w:cs="Times New Roman"/>
          <w:color w:val="000000"/>
        </w:rPr>
        <w:t>IP call</w:t>
      </w:r>
      <w:r>
        <w:rPr>
          <w:rFonts w:ascii="Times New Roman" w:hAnsi="Times New Roman" w:cs="Times New Roman"/>
          <w:color w:val="000000"/>
        </w:rPr>
        <w:t xml:space="preserve"> </w:t>
      </w:r>
      <w:r w:rsidRPr="002B2FEB">
        <w:rPr>
          <w:rFonts w:ascii="Times New Roman" w:hAnsi="Times New Roman" w:cs="Times New Roman"/>
          <w:color w:val="000000"/>
          <w:u w:val="single"/>
        </w:rPr>
        <w:t>OR</w:t>
      </w:r>
      <w:r>
        <w:rPr>
          <w:rFonts w:ascii="Times New Roman" w:hAnsi="Times New Roman" w:cs="Times New Roman"/>
          <w:color w:val="000000"/>
        </w:rPr>
        <w:t xml:space="preserve"> </w:t>
      </w:r>
      <w:r w:rsidRPr="00FC62B1">
        <w:rPr>
          <w:rFonts w:ascii="Times New Roman" w:hAnsi="Times New Roman" w:cs="Times New Roman"/>
          <w:color w:val="000000"/>
        </w:rPr>
        <w:t xml:space="preserve"> </w:t>
      </w:r>
    </w:p>
    <w:p w:rsidR="007D56BB" w:rsidRPr="00FC62B1" w:rsidP="002B2FEB" w14:paraId="38AEBCE4" w14:textId="3935FE59">
      <w:pPr>
        <w:pStyle w:val="ListParagraph"/>
        <w:numPr>
          <w:ilvl w:val="2"/>
          <w:numId w:val="32"/>
        </w:numPr>
        <w:contextualSpacing w:val="0"/>
        <w:rPr>
          <w:rFonts w:ascii="Times New Roman" w:hAnsi="Times New Roman" w:cs="Times New Roman"/>
        </w:rPr>
      </w:pPr>
      <w:r w:rsidRPr="00FC62B1">
        <w:rPr>
          <w:rFonts w:ascii="Times New Roman" w:hAnsi="Times New Roman" w:cs="Times New Roman"/>
          <w:color w:val="000000"/>
        </w:rPr>
        <w:t xml:space="preserve">(1) cooperatively participate with the industry traceback consortium; </w:t>
      </w:r>
      <w:r w:rsidRPr="00FC62B1">
        <w:rPr>
          <w:rFonts w:ascii="Times New Roman" w:hAnsi="Times New Roman" w:cs="Times New Roman"/>
          <w:color w:val="000000"/>
          <w:u w:val="single"/>
        </w:rPr>
        <w:t>and</w:t>
      </w:r>
      <w:r w:rsidRPr="00FC62B1">
        <w:rPr>
          <w:rFonts w:ascii="Times New Roman" w:hAnsi="Times New Roman" w:cs="Times New Roman"/>
          <w:color w:val="000000"/>
        </w:rPr>
        <w:t xml:space="preserve"> (2) respond fully and in a timely manner to all traceback requests it receives from the Commission, law enforcement, and the industry traceback consortium regarding calls for which it acts as an intermediate provider. </w:t>
      </w:r>
    </w:p>
    <w:p w:rsidR="000F4ACB" w:rsidRPr="000F4ACB" w:rsidP="000F4ACB" w14:paraId="3C75855F" w14:textId="08A9ECD7">
      <w:pPr>
        <w:rPr>
          <w:rFonts w:ascii="Times New Roman" w:hAnsi="Times New Roman" w:cs="Times New Roman"/>
          <w:bCs/>
          <w:iCs/>
          <w:spacing w:val="-2"/>
        </w:rPr>
      </w:pPr>
      <w:r w:rsidRPr="000F4ACB">
        <w:rPr>
          <w:rFonts w:ascii="Times New Roman" w:hAnsi="Times New Roman" w:cs="Times New Roman"/>
          <w:b/>
          <w:bCs/>
          <w:i/>
          <w:iCs/>
        </w:rPr>
        <w:t xml:space="preserve">Extensions of STIR/SHAKEN Implementation Deadline </w:t>
      </w:r>
      <w:r w:rsidRPr="000F4ACB">
        <w:rPr>
          <w:rFonts w:ascii="Times New Roman" w:hAnsi="Times New Roman" w:cs="Times New Roman"/>
        </w:rPr>
        <w:t>(</w:t>
      </w:r>
      <w:r w:rsidRPr="000F4ACB">
        <w:rPr>
          <w:rFonts w:ascii="Times New Roman" w:hAnsi="Times New Roman" w:cs="Times New Roman"/>
          <w:b/>
          <w:i/>
          <w:spacing w:val="-2"/>
        </w:rPr>
        <w:t xml:space="preserve">47 CFR § 64.6304) </w:t>
      </w:r>
    </w:p>
    <w:p w:rsidR="0088301A" w:rsidRPr="0088301A" w:rsidP="008D3DA6" w14:paraId="29578545" w14:textId="51C6FFC5">
      <w:pPr>
        <w:pStyle w:val="ListParagraph"/>
        <w:numPr>
          <w:ilvl w:val="0"/>
          <w:numId w:val="32"/>
        </w:numPr>
        <w:contextualSpacing w:val="0"/>
        <w:rPr>
          <w:rFonts w:ascii="Helvetica" w:hAnsi="Helvetica" w:cs="Helvetica"/>
          <w:kern w:val="1"/>
          <w:sz w:val="24"/>
          <w:szCs w:val="24"/>
        </w:rPr>
      </w:pPr>
      <w:r>
        <w:rPr>
          <w:rFonts w:ascii="Times" w:hAnsi="Times" w:cs="Times"/>
          <w:color w:val="000000"/>
          <w:spacing w:val="-1"/>
          <w:kern w:val="1"/>
        </w:rPr>
        <w:t xml:space="preserve">Several categories of voice service providers are eligible for </w:t>
      </w:r>
      <w:r w:rsidRPr="00276365" w:rsidR="007D56BB">
        <w:rPr>
          <w:rFonts w:ascii="Times" w:hAnsi="Times" w:cs="Times"/>
          <w:i/>
          <w:iCs/>
          <w:color w:val="000000"/>
          <w:spacing w:val="-1"/>
          <w:kern w:val="1"/>
          <w:u w:val="single"/>
        </w:rPr>
        <w:t>extensions</w:t>
      </w:r>
      <w:r w:rsidRPr="007D56BB" w:rsidR="007D56BB">
        <w:rPr>
          <w:rFonts w:ascii="Times" w:hAnsi="Times" w:cs="Times"/>
          <w:color w:val="000000"/>
          <w:spacing w:val="-1"/>
          <w:kern w:val="1"/>
        </w:rPr>
        <w:t xml:space="preserve"> of the June 30, 2021 </w:t>
      </w:r>
      <w:r w:rsidR="001756A5">
        <w:rPr>
          <w:rFonts w:ascii="Times" w:hAnsi="Times" w:cs="Times"/>
          <w:color w:val="000000"/>
          <w:spacing w:val="-1"/>
          <w:kern w:val="1"/>
        </w:rPr>
        <w:t>STIR/SHAKEN</w:t>
      </w:r>
      <w:r w:rsidRPr="007D56BB" w:rsidR="007D56BB">
        <w:rPr>
          <w:rFonts w:ascii="Times" w:hAnsi="Times" w:cs="Times"/>
          <w:color w:val="000000"/>
          <w:spacing w:val="-1"/>
          <w:kern w:val="1"/>
        </w:rPr>
        <w:t xml:space="preserve"> implementation deadline</w:t>
      </w:r>
      <w:r>
        <w:rPr>
          <w:rFonts w:ascii="Times" w:hAnsi="Times" w:cs="Times"/>
          <w:color w:val="000000"/>
          <w:spacing w:val="-1"/>
          <w:kern w:val="1"/>
        </w:rPr>
        <w:t xml:space="preserve">, </w:t>
      </w:r>
      <w:r w:rsidR="003B7DAC">
        <w:rPr>
          <w:rFonts w:ascii="Times" w:hAnsi="Times" w:cs="Times"/>
          <w:color w:val="000000"/>
          <w:spacing w:val="-1"/>
          <w:kern w:val="1"/>
        </w:rPr>
        <w:t>including</w:t>
      </w:r>
      <w:r w:rsidR="00615FFA">
        <w:rPr>
          <w:rFonts w:ascii="Times" w:hAnsi="Times" w:cs="Times"/>
          <w:color w:val="000000"/>
          <w:spacing w:val="-1"/>
          <w:kern w:val="1"/>
        </w:rPr>
        <w:t>:</w:t>
      </w:r>
    </w:p>
    <w:p w:rsidR="00FC62B1" w:rsidRPr="00FC62B1" w:rsidP="00FC62B1" w14:paraId="18F3FCAF" w14:textId="6219BDB5">
      <w:pPr>
        <w:pStyle w:val="ListParagraph"/>
        <w:numPr>
          <w:ilvl w:val="1"/>
          <w:numId w:val="32"/>
        </w:numPr>
        <w:contextualSpacing w:val="0"/>
        <w:rPr>
          <w:rFonts w:ascii="Helvetica" w:hAnsi="Helvetica" w:cs="Helvetica"/>
          <w:kern w:val="1"/>
          <w:sz w:val="24"/>
          <w:szCs w:val="24"/>
        </w:rPr>
      </w:pPr>
      <w:r>
        <w:rPr>
          <w:rFonts w:ascii="Times" w:hAnsi="Times" w:cs="Times"/>
          <w:color w:val="000000"/>
          <w:spacing w:val="-1"/>
          <w:kern w:val="1"/>
        </w:rPr>
        <w:t>S</w:t>
      </w:r>
      <w:r w:rsidRPr="007D56BB" w:rsidR="007D56BB">
        <w:rPr>
          <w:rFonts w:ascii="Times" w:hAnsi="Times" w:cs="Times"/>
          <w:color w:val="000000"/>
          <w:spacing w:val="-1"/>
          <w:kern w:val="1"/>
        </w:rPr>
        <w:t>mall voice service providers</w:t>
      </w:r>
      <w:r w:rsidR="007323B9">
        <w:rPr>
          <w:rFonts w:ascii="Times" w:hAnsi="Times" w:cs="Times"/>
          <w:color w:val="000000"/>
          <w:spacing w:val="-1"/>
          <w:kern w:val="1"/>
        </w:rPr>
        <w:t xml:space="preserve"> (those with 100,000 or fewer lines)</w:t>
      </w:r>
      <w:r w:rsidR="0088301A">
        <w:rPr>
          <w:rFonts w:ascii="Times" w:hAnsi="Times" w:cs="Times"/>
          <w:color w:val="000000"/>
          <w:spacing w:val="-1"/>
          <w:kern w:val="1"/>
        </w:rPr>
        <w:t xml:space="preserve"> have </w:t>
      </w:r>
      <w:r w:rsidR="009E4901">
        <w:rPr>
          <w:rFonts w:ascii="Times" w:hAnsi="Times" w:cs="Times"/>
          <w:color w:val="000000"/>
          <w:spacing w:val="-1"/>
          <w:kern w:val="1"/>
        </w:rPr>
        <w:t>a</w:t>
      </w:r>
      <w:r w:rsidR="0088301A">
        <w:rPr>
          <w:rFonts w:ascii="Times" w:hAnsi="Times" w:cs="Times"/>
          <w:color w:val="000000"/>
          <w:spacing w:val="-1"/>
          <w:kern w:val="1"/>
        </w:rPr>
        <w:t xml:space="preserve"> </w:t>
      </w:r>
      <w:r w:rsidR="006D186E">
        <w:rPr>
          <w:rFonts w:ascii="Times" w:hAnsi="Times" w:cs="Times"/>
          <w:color w:val="000000"/>
          <w:spacing w:val="-1"/>
          <w:kern w:val="1"/>
        </w:rPr>
        <w:t>two-year</w:t>
      </w:r>
      <w:r w:rsidR="0088301A">
        <w:rPr>
          <w:rFonts w:ascii="Times" w:hAnsi="Times" w:cs="Times"/>
          <w:color w:val="000000"/>
          <w:spacing w:val="-1"/>
          <w:kern w:val="1"/>
        </w:rPr>
        <w:t xml:space="preserve"> extension until June 30, 20</w:t>
      </w:r>
      <w:r w:rsidR="000A6489">
        <w:rPr>
          <w:rFonts w:ascii="Times" w:hAnsi="Times" w:cs="Times"/>
          <w:color w:val="000000"/>
          <w:spacing w:val="-1"/>
          <w:kern w:val="1"/>
        </w:rPr>
        <w:t>23</w:t>
      </w:r>
      <w:r w:rsidR="00FA0B3E">
        <w:rPr>
          <w:rFonts w:ascii="Times" w:hAnsi="Times" w:cs="Times"/>
          <w:color w:val="000000"/>
          <w:spacing w:val="-1"/>
          <w:kern w:val="1"/>
        </w:rPr>
        <w:t>.</w:t>
      </w:r>
    </w:p>
    <w:p w:rsidR="00FC62B1" w:rsidRPr="00FC62B1" w:rsidP="00FC62B1" w14:paraId="44DA91DC" w14:textId="4796DBFC">
      <w:pPr>
        <w:pStyle w:val="ListParagraph"/>
        <w:numPr>
          <w:ilvl w:val="1"/>
          <w:numId w:val="32"/>
        </w:numPr>
        <w:contextualSpacing w:val="0"/>
        <w:rPr>
          <w:rFonts w:ascii="Helvetica" w:hAnsi="Helvetica" w:cs="Helvetica"/>
          <w:kern w:val="1"/>
          <w:sz w:val="24"/>
          <w:szCs w:val="24"/>
        </w:rPr>
      </w:pPr>
      <w:r>
        <w:rPr>
          <w:rFonts w:ascii="Times" w:hAnsi="Times" w:cs="Times"/>
          <w:color w:val="000000"/>
          <w:spacing w:val="-1"/>
          <w:kern w:val="1"/>
        </w:rPr>
        <w:t>Voice service</w:t>
      </w:r>
      <w:r w:rsidRPr="00FC62B1" w:rsidR="00B92A50">
        <w:rPr>
          <w:rFonts w:ascii="Times" w:hAnsi="Times" w:cs="Times"/>
          <w:color w:val="000000"/>
          <w:spacing w:val="-1"/>
          <w:kern w:val="1"/>
        </w:rPr>
        <w:t xml:space="preserve"> providers offering s</w:t>
      </w:r>
      <w:r w:rsidRPr="00FC62B1" w:rsidR="000A6489">
        <w:rPr>
          <w:rFonts w:ascii="Times" w:hAnsi="Times" w:cs="Times"/>
          <w:color w:val="000000"/>
          <w:spacing w:val="-1"/>
          <w:kern w:val="1"/>
        </w:rPr>
        <w:t xml:space="preserve">ervices scheduled for discontinuance </w:t>
      </w:r>
      <w:r w:rsidRPr="00FC62B1" w:rsidR="00DD27ED">
        <w:rPr>
          <w:rFonts w:ascii="Times" w:hAnsi="Times" w:cs="Times"/>
          <w:color w:val="000000"/>
          <w:spacing w:val="-1"/>
          <w:kern w:val="1"/>
        </w:rPr>
        <w:t>as of June 30, 2021</w:t>
      </w:r>
      <w:r w:rsidRPr="00FC62B1" w:rsidR="00B92A50">
        <w:rPr>
          <w:rFonts w:ascii="Times" w:hAnsi="Times" w:cs="Times"/>
          <w:color w:val="000000"/>
          <w:spacing w:val="-1"/>
          <w:kern w:val="1"/>
        </w:rPr>
        <w:t>,</w:t>
      </w:r>
      <w:r w:rsidRPr="00FC62B1" w:rsidR="00DD27ED">
        <w:rPr>
          <w:rFonts w:ascii="Times" w:hAnsi="Times" w:cs="Times"/>
          <w:color w:val="000000"/>
          <w:spacing w:val="-1"/>
          <w:kern w:val="1"/>
        </w:rPr>
        <w:t xml:space="preserve"> </w:t>
      </w:r>
      <w:r w:rsidRPr="00FC62B1" w:rsidR="000A6489">
        <w:rPr>
          <w:rFonts w:ascii="Times" w:hAnsi="Times" w:cs="Times"/>
          <w:color w:val="000000"/>
          <w:spacing w:val="-1"/>
          <w:kern w:val="1"/>
        </w:rPr>
        <w:t xml:space="preserve">have </w:t>
      </w:r>
      <w:r w:rsidRPr="00FC62B1" w:rsidR="00DD27ED">
        <w:rPr>
          <w:rFonts w:ascii="Times" w:hAnsi="Times" w:cs="Times"/>
          <w:color w:val="000000"/>
          <w:spacing w:val="-1"/>
          <w:kern w:val="1"/>
        </w:rPr>
        <w:t xml:space="preserve">a </w:t>
      </w:r>
      <w:r w:rsidR="006D186E">
        <w:rPr>
          <w:rFonts w:ascii="Times" w:hAnsi="Times" w:cs="Times"/>
          <w:color w:val="000000"/>
          <w:spacing w:val="-1"/>
          <w:kern w:val="1"/>
        </w:rPr>
        <w:t>one-year</w:t>
      </w:r>
      <w:r w:rsidRPr="00FC62B1" w:rsidR="00DD27ED">
        <w:rPr>
          <w:rFonts w:ascii="Times" w:hAnsi="Times" w:cs="Times"/>
          <w:color w:val="000000"/>
          <w:spacing w:val="-1"/>
          <w:kern w:val="1"/>
        </w:rPr>
        <w:t xml:space="preserve"> extension, until June 30, 2022, </w:t>
      </w:r>
      <w:r w:rsidRPr="00FC62B1" w:rsidR="00B533BA">
        <w:rPr>
          <w:rFonts w:ascii="Times" w:hAnsi="Times" w:cs="Times"/>
          <w:color w:val="000000"/>
          <w:spacing w:val="-1"/>
          <w:kern w:val="1"/>
        </w:rPr>
        <w:t xml:space="preserve">to either implement STIR/SHAKEN or </w:t>
      </w:r>
      <w:r w:rsidRPr="00FC62B1" w:rsidR="00B92A50">
        <w:rPr>
          <w:rFonts w:ascii="Times" w:hAnsi="Times" w:cs="Times"/>
          <w:color w:val="000000"/>
          <w:spacing w:val="-1"/>
          <w:kern w:val="1"/>
        </w:rPr>
        <w:t>discontinue the service</w:t>
      </w:r>
      <w:r w:rsidRPr="00FC62B1" w:rsidR="00FA0B3E">
        <w:rPr>
          <w:rFonts w:ascii="Times" w:hAnsi="Times" w:cs="Times"/>
          <w:color w:val="000000"/>
          <w:spacing w:val="-1"/>
          <w:kern w:val="1"/>
        </w:rPr>
        <w:t>.</w:t>
      </w:r>
      <w:r w:rsidRPr="00FC62B1" w:rsidR="008A578E">
        <w:rPr>
          <w:rFonts w:ascii="Times" w:hAnsi="Times" w:cs="Times"/>
          <w:color w:val="000000"/>
          <w:spacing w:val="-1"/>
          <w:kern w:val="1"/>
        </w:rPr>
        <w:t xml:space="preserve"> </w:t>
      </w:r>
      <w:r w:rsidRPr="00FC62B1" w:rsidR="00DD27ED">
        <w:rPr>
          <w:rFonts w:ascii="Times" w:hAnsi="Times" w:cs="Times"/>
          <w:color w:val="000000"/>
          <w:spacing w:val="-1"/>
          <w:kern w:val="1"/>
        </w:rPr>
        <w:t xml:space="preserve"> </w:t>
      </w:r>
    </w:p>
    <w:p w:rsidR="00FC62B1" w:rsidRPr="002B2FEB" w:rsidP="00FC62B1" w14:paraId="087385F0" w14:textId="76F35478">
      <w:pPr>
        <w:pStyle w:val="ListParagraph"/>
        <w:numPr>
          <w:ilvl w:val="1"/>
          <w:numId w:val="32"/>
        </w:numPr>
        <w:contextualSpacing w:val="0"/>
        <w:rPr>
          <w:rFonts w:ascii="Helvetica" w:hAnsi="Helvetica" w:cs="Helvetica"/>
          <w:kern w:val="1"/>
          <w:sz w:val="24"/>
          <w:szCs w:val="24"/>
        </w:rPr>
      </w:pPr>
      <w:r>
        <w:rPr>
          <w:rFonts w:ascii="Times" w:hAnsi="Times" w:cs="Times"/>
          <w:color w:val="000000"/>
          <w:spacing w:val="-1"/>
          <w:kern w:val="1"/>
        </w:rPr>
        <w:t>Voice service</w:t>
      </w:r>
      <w:r w:rsidRPr="00FC62B1" w:rsidR="007D56BB">
        <w:rPr>
          <w:rFonts w:ascii="Times" w:hAnsi="Times" w:cs="Times"/>
          <w:color w:val="000000"/>
          <w:spacing w:val="-1"/>
          <w:kern w:val="1"/>
        </w:rPr>
        <w:t xml:space="preserve"> providers currently incapable of </w:t>
      </w:r>
      <w:r w:rsidRPr="00FC62B1" w:rsidR="007D56BB">
        <w:rPr>
          <w:rFonts w:ascii="Times" w:hAnsi="Times" w:cs="Times"/>
          <w:color w:val="000000"/>
          <w:spacing w:val="-3"/>
          <w:kern w:val="1"/>
        </w:rPr>
        <w:t>obtain</w:t>
      </w:r>
      <w:r w:rsidRPr="00FC62B1" w:rsidR="007D56BB">
        <w:rPr>
          <w:rFonts w:ascii="Times" w:hAnsi="Times" w:cs="Times"/>
          <w:color w:val="000000"/>
          <w:kern w:val="1"/>
        </w:rPr>
        <w:t xml:space="preserve">ing </w:t>
      </w:r>
      <w:r w:rsidRPr="00FC62B1" w:rsidR="007A1D18">
        <w:rPr>
          <w:rFonts w:ascii="Times" w:hAnsi="Times" w:cs="Times"/>
          <w:color w:val="000000"/>
          <w:spacing w:val="-1"/>
          <w:kern w:val="1"/>
        </w:rPr>
        <w:t xml:space="preserve">from the </w:t>
      </w:r>
      <w:r w:rsidR="007A1D18">
        <w:rPr>
          <w:rFonts w:ascii="Times" w:hAnsi="Times" w:cs="Times"/>
          <w:color w:val="000000"/>
          <w:spacing w:val="-1"/>
          <w:kern w:val="1"/>
        </w:rPr>
        <w:t xml:space="preserve">STI-GA </w:t>
      </w:r>
      <w:r w:rsidRPr="00FC62B1" w:rsidR="007D56BB">
        <w:rPr>
          <w:rFonts w:ascii="Times" w:hAnsi="Times" w:cs="Times"/>
          <w:color w:val="000000"/>
          <w:kern w:val="1"/>
        </w:rPr>
        <w:t>a “certificate</w:t>
      </w:r>
      <w:r w:rsidRPr="00FC62B1" w:rsidR="007D56BB">
        <w:rPr>
          <w:rFonts w:ascii="Times" w:hAnsi="Times" w:cs="Times"/>
          <w:color w:val="000000"/>
          <w:spacing w:val="-1"/>
          <w:kern w:val="1"/>
        </w:rPr>
        <w:t>” necessary to implement STIR/SHAKE</w:t>
      </w:r>
      <w:r w:rsidRPr="00FC62B1" w:rsidR="00217D4A">
        <w:rPr>
          <w:rFonts w:ascii="Times" w:hAnsi="Times" w:cs="Times"/>
          <w:color w:val="000000"/>
          <w:spacing w:val="-1"/>
          <w:kern w:val="1"/>
        </w:rPr>
        <w:t xml:space="preserve">N </w:t>
      </w:r>
      <w:r w:rsidRPr="00FC62B1" w:rsidR="00CC791C">
        <w:rPr>
          <w:rFonts w:ascii="Times" w:hAnsi="Times" w:cs="Times"/>
          <w:color w:val="000000"/>
          <w:spacing w:val="-1"/>
          <w:kern w:val="1"/>
        </w:rPr>
        <w:t>have an extension until they can obtain a certificate</w:t>
      </w:r>
      <w:r w:rsidRPr="00FC62B1" w:rsidR="00AF7A8B">
        <w:rPr>
          <w:rFonts w:ascii="Times" w:hAnsi="Times" w:cs="Times"/>
          <w:color w:val="000000"/>
          <w:spacing w:val="-1"/>
          <w:kern w:val="1"/>
        </w:rPr>
        <w:t xml:space="preserve">.  </w:t>
      </w:r>
      <w:r w:rsidRPr="00FC62B1" w:rsidR="00AA4253">
        <w:rPr>
          <w:rFonts w:ascii="Times" w:hAnsi="Times" w:cs="Times"/>
          <w:color w:val="000000"/>
          <w:spacing w:val="-1"/>
          <w:kern w:val="1"/>
        </w:rPr>
        <w:t xml:space="preserve">If a provider cannot obtain a certificate until </w:t>
      </w:r>
      <w:r w:rsidRPr="00FC62B1" w:rsidR="00CC791C">
        <w:rPr>
          <w:rFonts w:ascii="Times" w:hAnsi="Times" w:cs="Times"/>
          <w:color w:val="000000"/>
          <w:spacing w:val="-1"/>
          <w:kern w:val="1"/>
        </w:rPr>
        <w:t>timely filing</w:t>
      </w:r>
      <w:r w:rsidRPr="00FC62B1" w:rsidR="00866081">
        <w:rPr>
          <w:rFonts w:ascii="Times" w:hAnsi="Times" w:cs="Times"/>
          <w:color w:val="000000"/>
          <w:spacing w:val="-1"/>
          <w:kern w:val="1"/>
        </w:rPr>
        <w:t xml:space="preserve"> into the</w:t>
      </w:r>
      <w:r w:rsidRPr="00FC62B1" w:rsidR="00550226">
        <w:rPr>
          <w:rFonts w:ascii="Times" w:hAnsi="Times" w:cs="Times"/>
          <w:color w:val="000000"/>
          <w:spacing w:val="-1"/>
          <w:kern w:val="1"/>
        </w:rPr>
        <w:t xml:space="preserve"> robocall mitigation database, </w:t>
      </w:r>
      <w:r w:rsidRPr="00FC62B1" w:rsidR="00E028DC">
        <w:rPr>
          <w:rFonts w:ascii="Times" w:hAnsi="Times" w:cs="Times"/>
          <w:color w:val="000000"/>
          <w:spacing w:val="-1"/>
          <w:kern w:val="1"/>
        </w:rPr>
        <w:t>it must “diligently pursue” a certificate</w:t>
      </w:r>
      <w:r w:rsidRPr="00FC62B1" w:rsidR="00CC791C">
        <w:rPr>
          <w:rFonts w:ascii="Times" w:hAnsi="Times" w:cs="Times"/>
          <w:color w:val="000000"/>
          <w:spacing w:val="-1"/>
          <w:kern w:val="1"/>
        </w:rPr>
        <w:t xml:space="preserve"> after such filing </w:t>
      </w:r>
      <w:r w:rsidRPr="00FC62B1" w:rsidR="009378DE">
        <w:rPr>
          <w:rFonts w:ascii="Times" w:hAnsi="Times" w:cs="Times"/>
          <w:color w:val="000000"/>
          <w:spacing w:val="-1"/>
          <w:kern w:val="1"/>
        </w:rPr>
        <w:t>to</w:t>
      </w:r>
      <w:r w:rsidRPr="00FC62B1" w:rsidR="00090821">
        <w:rPr>
          <w:rFonts w:ascii="Times" w:hAnsi="Times" w:cs="Times"/>
          <w:color w:val="000000"/>
          <w:spacing w:val="-1"/>
          <w:kern w:val="1"/>
        </w:rPr>
        <w:t xml:space="preserve"> continue to benefit from this extension</w:t>
      </w:r>
      <w:r w:rsidRPr="00FC62B1" w:rsidR="00FA0B3E">
        <w:rPr>
          <w:rFonts w:ascii="Times" w:hAnsi="Times" w:cs="Times"/>
          <w:color w:val="000000"/>
          <w:spacing w:val="-1"/>
          <w:kern w:val="1"/>
        </w:rPr>
        <w:t>.</w:t>
      </w:r>
    </w:p>
    <w:p w:rsidR="005A5001" w:rsidRPr="00FC62B1" w:rsidP="002B2FEB" w14:paraId="4D70DB17" w14:textId="34373812">
      <w:pPr>
        <w:pStyle w:val="ListParagraph"/>
        <w:numPr>
          <w:ilvl w:val="2"/>
          <w:numId w:val="32"/>
        </w:numPr>
        <w:contextualSpacing w:val="0"/>
        <w:rPr>
          <w:rFonts w:ascii="Helvetica" w:hAnsi="Helvetica" w:cs="Helvetica"/>
          <w:kern w:val="1"/>
          <w:sz w:val="24"/>
          <w:szCs w:val="24"/>
        </w:rPr>
      </w:pPr>
      <w:r>
        <w:rPr>
          <w:rFonts w:ascii="Times" w:hAnsi="Times" w:cs="Times"/>
          <w:color w:val="000000"/>
          <w:spacing w:val="-1"/>
          <w:kern w:val="1"/>
        </w:rPr>
        <w:t>In November 2020,</w:t>
      </w:r>
      <w:r>
        <w:rPr>
          <w:rFonts w:ascii="Times" w:hAnsi="Times" w:cs="Times"/>
          <w:color w:val="000000"/>
          <w:spacing w:val="-1"/>
          <w:kern w:val="1"/>
        </w:rPr>
        <w:t xml:space="preserve"> STI-GA changed its policy to obtain a certificate.</w:t>
      </w:r>
      <w:r w:rsidR="00A271A2">
        <w:rPr>
          <w:rFonts w:ascii="Times" w:hAnsi="Times" w:cs="Times"/>
          <w:color w:val="000000"/>
          <w:spacing w:val="-1"/>
          <w:kern w:val="1"/>
        </w:rPr>
        <w:t xml:space="preserve"> </w:t>
      </w:r>
      <w:r w:rsidR="005B294E">
        <w:rPr>
          <w:rFonts w:ascii="Times" w:hAnsi="Times" w:cs="Times"/>
          <w:color w:val="000000"/>
          <w:spacing w:val="-1"/>
          <w:kern w:val="1"/>
        </w:rPr>
        <w:t xml:space="preserve"> </w:t>
      </w:r>
      <w:r w:rsidR="00A271A2">
        <w:rPr>
          <w:rFonts w:ascii="Times" w:hAnsi="Times" w:cs="Times"/>
          <w:color w:val="000000"/>
          <w:spacing w:val="-1"/>
          <w:kern w:val="1"/>
        </w:rPr>
        <w:t xml:space="preserve">Under its </w:t>
      </w:r>
      <w:r w:rsidR="00CD68BF">
        <w:rPr>
          <w:rFonts w:ascii="Times" w:hAnsi="Times" w:cs="Times"/>
          <w:color w:val="000000"/>
          <w:spacing w:val="-1"/>
          <w:kern w:val="1"/>
        </w:rPr>
        <w:t>revised</w:t>
      </w:r>
      <w:r w:rsidR="00A271A2">
        <w:rPr>
          <w:rFonts w:ascii="Times" w:hAnsi="Times" w:cs="Times"/>
          <w:color w:val="000000"/>
          <w:spacing w:val="-1"/>
          <w:kern w:val="1"/>
        </w:rPr>
        <w:t xml:space="preserve"> policy, </w:t>
      </w:r>
      <w:r w:rsidR="00CD68BF">
        <w:rPr>
          <w:rFonts w:ascii="Times" w:hAnsi="Times" w:cs="Times"/>
          <w:color w:val="000000"/>
          <w:spacing w:val="-1"/>
          <w:kern w:val="1"/>
        </w:rPr>
        <w:t xml:space="preserve">a provider need not have direct access to telephone numbers </w:t>
      </w:r>
      <w:r w:rsidR="001C357D">
        <w:rPr>
          <w:rFonts w:ascii="Times" w:hAnsi="Times" w:cs="Times"/>
          <w:color w:val="000000"/>
          <w:spacing w:val="-1"/>
          <w:kern w:val="1"/>
        </w:rPr>
        <w:t xml:space="preserve">but </w:t>
      </w:r>
      <w:r w:rsidR="008B5DF4">
        <w:rPr>
          <w:rFonts w:ascii="Times" w:hAnsi="Times" w:cs="Times"/>
          <w:color w:val="000000"/>
          <w:spacing w:val="-1"/>
          <w:kern w:val="1"/>
        </w:rPr>
        <w:t xml:space="preserve">instead must be listed in the robocall mitigation database. </w:t>
      </w:r>
      <w:r w:rsidR="00B944D9">
        <w:rPr>
          <w:rFonts w:ascii="Times" w:hAnsi="Times" w:cs="Times"/>
          <w:color w:val="000000"/>
          <w:spacing w:val="-1"/>
          <w:kern w:val="1"/>
        </w:rPr>
        <w:t xml:space="preserve"> </w:t>
      </w:r>
      <w:r w:rsidR="00262918">
        <w:rPr>
          <w:rFonts w:ascii="Times" w:hAnsi="Times" w:cs="Times"/>
          <w:color w:val="000000"/>
          <w:spacing w:val="-1"/>
          <w:kern w:val="1"/>
        </w:rPr>
        <w:t>The policy still requires providers to obtain an</w:t>
      </w:r>
      <w:r w:rsidR="001C357D">
        <w:rPr>
          <w:rFonts w:ascii="Times" w:hAnsi="Times" w:cs="Times"/>
          <w:color w:val="000000"/>
          <w:spacing w:val="-1"/>
          <w:kern w:val="1"/>
        </w:rPr>
        <w:t xml:space="preserve"> operating company number and have submitted FCC Form 499A.  </w:t>
      </w:r>
    </w:p>
    <w:p w:rsidR="00E2215E" w:rsidRPr="00FC62B1" w:rsidP="00FC62B1" w14:paraId="5871CB72" w14:textId="0871CD27">
      <w:pPr>
        <w:pStyle w:val="ListParagraph"/>
        <w:numPr>
          <w:ilvl w:val="1"/>
          <w:numId w:val="32"/>
        </w:numPr>
        <w:contextualSpacing w:val="0"/>
        <w:rPr>
          <w:rFonts w:ascii="Helvetica" w:hAnsi="Helvetica" w:cs="Helvetica"/>
          <w:kern w:val="1"/>
          <w:sz w:val="24"/>
          <w:szCs w:val="24"/>
        </w:rPr>
      </w:pPr>
      <w:r>
        <w:rPr>
          <w:rFonts w:ascii="Times New Roman" w:hAnsi="Times New Roman" w:cs="Times New Roman"/>
          <w:kern w:val="1"/>
        </w:rPr>
        <w:t>S</w:t>
      </w:r>
      <w:r w:rsidRPr="00FC62B1" w:rsidR="00A14772">
        <w:rPr>
          <w:rFonts w:ascii="Times New Roman" w:hAnsi="Times New Roman" w:cs="Times New Roman"/>
          <w:kern w:val="1"/>
        </w:rPr>
        <w:t xml:space="preserve">ervice </w:t>
      </w:r>
      <w:r w:rsidRPr="00FC62B1">
        <w:rPr>
          <w:rFonts w:ascii="Times New Roman" w:hAnsi="Times New Roman" w:cs="Times New Roman"/>
          <w:kern w:val="1"/>
        </w:rPr>
        <w:t>providers that</w:t>
      </w:r>
      <w:r w:rsidRPr="00FC62B1" w:rsidR="00A14772">
        <w:rPr>
          <w:rFonts w:ascii="Times New Roman" w:hAnsi="Times New Roman" w:cs="Times New Roman"/>
          <w:kern w:val="1"/>
        </w:rPr>
        <w:t xml:space="preserve"> filed</w:t>
      </w:r>
      <w:r w:rsidR="00104D49">
        <w:rPr>
          <w:rFonts w:ascii="Times New Roman" w:hAnsi="Times New Roman" w:cs="Times New Roman"/>
          <w:kern w:val="1"/>
        </w:rPr>
        <w:t xml:space="preserve"> extension requests</w:t>
      </w:r>
      <w:r w:rsidRPr="00FC62B1" w:rsidR="00A14772">
        <w:rPr>
          <w:rFonts w:ascii="Times New Roman" w:hAnsi="Times New Roman" w:cs="Times New Roman"/>
          <w:kern w:val="1"/>
        </w:rPr>
        <w:t xml:space="preserve"> by </w:t>
      </w:r>
      <w:r>
        <w:rPr>
          <w:rFonts w:ascii="Times New Roman" w:hAnsi="Times New Roman" w:cs="Times New Roman"/>
          <w:kern w:val="1"/>
        </w:rPr>
        <w:t xml:space="preserve">the </w:t>
      </w:r>
      <w:r w:rsidRPr="00FC62B1" w:rsidR="00A14772">
        <w:rPr>
          <w:rFonts w:ascii="Times New Roman" w:hAnsi="Times New Roman" w:cs="Times New Roman"/>
          <w:kern w:val="1"/>
        </w:rPr>
        <w:t>November 20, 2020</w:t>
      </w:r>
      <w:r w:rsidRPr="00FC62B1" w:rsidR="000F4ACB">
        <w:rPr>
          <w:rFonts w:ascii="Times New Roman" w:hAnsi="Times New Roman" w:cs="Times New Roman"/>
          <w:kern w:val="1"/>
        </w:rPr>
        <w:t xml:space="preserve"> </w:t>
      </w:r>
      <w:r w:rsidR="007102F8">
        <w:rPr>
          <w:rFonts w:ascii="Times New Roman" w:hAnsi="Times New Roman" w:cs="Times New Roman"/>
          <w:kern w:val="1"/>
        </w:rPr>
        <w:t xml:space="preserve">deadline </w:t>
      </w:r>
      <w:r w:rsidRPr="00FC62B1" w:rsidR="000F4ACB">
        <w:rPr>
          <w:rFonts w:ascii="Times New Roman" w:hAnsi="Times New Roman" w:cs="Times New Roman"/>
          <w:kern w:val="1"/>
        </w:rPr>
        <w:t xml:space="preserve">and </w:t>
      </w:r>
      <w:r w:rsidR="00407ABB">
        <w:rPr>
          <w:rFonts w:ascii="Times New Roman" w:hAnsi="Times New Roman" w:cs="Times New Roman"/>
          <w:kern w:val="1"/>
        </w:rPr>
        <w:t xml:space="preserve">the Wireline Competition Bureau (Bureau) </w:t>
      </w:r>
      <w:r w:rsidR="00C259CF">
        <w:rPr>
          <w:rFonts w:ascii="Times New Roman" w:hAnsi="Times New Roman" w:cs="Times New Roman"/>
          <w:kern w:val="1"/>
        </w:rPr>
        <w:t>were able to receive individualized extensions if they demonstrated that they met the Commission’s undue hardship standard</w:t>
      </w:r>
      <w:r w:rsidRPr="00FC62B1">
        <w:rPr>
          <w:rFonts w:ascii="Times New Roman" w:hAnsi="Times New Roman" w:cs="Times New Roman"/>
          <w:kern w:val="1"/>
        </w:rPr>
        <w:t>.</w:t>
      </w:r>
      <w:r w:rsidRPr="00FC62B1" w:rsidR="00C730CC">
        <w:rPr>
          <w:rFonts w:ascii="Times New Roman" w:hAnsi="Times New Roman" w:cs="Times New Roman"/>
          <w:kern w:val="1"/>
        </w:rPr>
        <w:t xml:space="preserve"> </w:t>
      </w:r>
      <w:r w:rsidR="00690057">
        <w:rPr>
          <w:rFonts w:ascii="Times New Roman" w:hAnsi="Times New Roman" w:cs="Times New Roman"/>
          <w:kern w:val="1"/>
        </w:rPr>
        <w:t xml:space="preserve"> </w:t>
      </w:r>
      <w:r w:rsidR="00F42E55">
        <w:rPr>
          <w:rFonts w:ascii="Times New Roman" w:hAnsi="Times New Roman" w:cs="Times New Roman"/>
          <w:kern w:val="1"/>
        </w:rPr>
        <w:t xml:space="preserve">On March 30, 2021, the Bureau denied </w:t>
      </w:r>
      <w:r w:rsidR="001E68B7">
        <w:rPr>
          <w:rFonts w:ascii="Times New Roman" w:hAnsi="Times New Roman" w:cs="Times New Roman"/>
          <w:kern w:val="1"/>
        </w:rPr>
        <w:t>all pending extension requests</w:t>
      </w:r>
      <w:r w:rsidR="0095293A">
        <w:rPr>
          <w:rFonts w:ascii="Times New Roman" w:hAnsi="Times New Roman" w:cs="Times New Roman"/>
          <w:kern w:val="1"/>
        </w:rPr>
        <w:t>.</w:t>
      </w:r>
      <w:r w:rsidRPr="00FC62B1" w:rsidR="009601AD">
        <w:rPr>
          <w:rFonts w:ascii="Times New Roman" w:hAnsi="Times New Roman" w:cs="Times New Roman"/>
        </w:rPr>
        <w:t xml:space="preserve"> </w:t>
      </w:r>
      <w:r w:rsidRPr="00FC62B1">
        <w:rPr>
          <w:rFonts w:ascii="Times New Roman" w:hAnsi="Times New Roman" w:cs="Times New Roman"/>
          <w:kern w:val="1"/>
        </w:rPr>
        <w:t xml:space="preserve"> </w:t>
      </w:r>
    </w:p>
    <w:p w:rsidR="0044110C" w:rsidP="000F4ACB" w14:paraId="6E2FC050" w14:textId="77777777">
      <w:pPr>
        <w:rPr>
          <w:rFonts w:ascii="Times New Roman" w:hAnsi="Times New Roman" w:cs="Times New Roman"/>
          <w:b/>
          <w:bCs/>
          <w:i/>
          <w:iCs/>
        </w:rPr>
      </w:pPr>
    </w:p>
    <w:p w:rsidR="0044110C" w:rsidP="000F4ACB" w14:paraId="2D5E26CC" w14:textId="77777777">
      <w:pPr>
        <w:rPr>
          <w:rFonts w:ascii="Times New Roman" w:hAnsi="Times New Roman" w:cs="Times New Roman"/>
          <w:b/>
          <w:bCs/>
          <w:i/>
          <w:iCs/>
        </w:rPr>
      </w:pPr>
    </w:p>
    <w:p w:rsidR="000F4ACB" w:rsidRPr="000F4ACB" w:rsidP="000F4ACB" w14:paraId="6E8254B2" w14:textId="38F1BFF7">
      <w:pPr>
        <w:rPr>
          <w:rFonts w:ascii="Times New Roman" w:hAnsi="Times New Roman" w:cs="Times New Roman"/>
          <w:b/>
          <w:i/>
          <w:spacing w:val="-2"/>
        </w:rPr>
      </w:pPr>
      <w:r w:rsidRPr="000F4ACB">
        <w:rPr>
          <w:rFonts w:ascii="Times New Roman" w:hAnsi="Times New Roman" w:cs="Times New Roman"/>
          <w:b/>
          <w:bCs/>
          <w:i/>
          <w:iCs/>
        </w:rPr>
        <w:t xml:space="preserve">Robocall Mitigation </w:t>
      </w:r>
      <w:r w:rsidR="00363B50">
        <w:rPr>
          <w:rFonts w:ascii="Times New Roman" w:hAnsi="Times New Roman" w:cs="Times New Roman"/>
          <w:b/>
          <w:bCs/>
          <w:i/>
          <w:iCs/>
        </w:rPr>
        <w:t xml:space="preserve">Program Requirements </w:t>
      </w:r>
      <w:r w:rsidRPr="000F4ACB">
        <w:rPr>
          <w:rFonts w:ascii="Times New Roman" w:hAnsi="Times New Roman" w:cs="Times New Roman"/>
          <w:i/>
          <w:iCs/>
        </w:rPr>
        <w:t>(</w:t>
      </w:r>
      <w:r w:rsidRPr="000F4ACB">
        <w:rPr>
          <w:rFonts w:ascii="Times New Roman" w:hAnsi="Times New Roman" w:cs="Times New Roman"/>
          <w:b/>
          <w:i/>
          <w:iCs/>
          <w:spacing w:val="-2"/>
        </w:rPr>
        <w:t>47 CFR § 64.6305</w:t>
      </w:r>
      <w:r w:rsidR="00363B50">
        <w:rPr>
          <w:rFonts w:ascii="Times New Roman" w:hAnsi="Times New Roman" w:cs="Times New Roman"/>
          <w:b/>
          <w:i/>
          <w:iCs/>
          <w:spacing w:val="-2"/>
        </w:rPr>
        <w:t>(a</w:t>
      </w:r>
      <w:r w:rsidRPr="000F4ACB">
        <w:rPr>
          <w:rFonts w:ascii="Times New Roman" w:hAnsi="Times New Roman" w:cs="Times New Roman"/>
          <w:b/>
          <w:i/>
          <w:spacing w:val="-2"/>
        </w:rPr>
        <w:t>)</w:t>
      </w:r>
      <w:r w:rsidR="00363B50">
        <w:rPr>
          <w:rFonts w:ascii="Times New Roman" w:hAnsi="Times New Roman" w:cs="Times New Roman"/>
          <w:b/>
          <w:i/>
          <w:spacing w:val="-2"/>
        </w:rPr>
        <w:t>)</w:t>
      </w:r>
      <w:r w:rsidR="001E4FD5">
        <w:rPr>
          <w:rFonts w:ascii="Times New Roman" w:hAnsi="Times New Roman" w:cs="Times New Roman"/>
          <w:b/>
          <w:i/>
          <w:spacing w:val="-2"/>
        </w:rPr>
        <w:t xml:space="preserve">   </w:t>
      </w:r>
    </w:p>
    <w:p w:rsidR="00455345" w:rsidRPr="008576FC" w:rsidP="008576FC" w14:paraId="266B0D7E" w14:textId="2FCF3D20">
      <w:pPr>
        <w:pStyle w:val="ListParagraph"/>
        <w:numPr>
          <w:ilvl w:val="0"/>
          <w:numId w:val="32"/>
        </w:numPr>
        <w:contextualSpacing w:val="0"/>
        <w:rPr>
          <w:rFonts w:ascii="Helvetica" w:hAnsi="Helvetica" w:cs="Helvetica"/>
          <w:kern w:val="1"/>
          <w:sz w:val="24"/>
          <w:szCs w:val="24"/>
        </w:rPr>
      </w:pPr>
      <w:r>
        <w:rPr>
          <w:rFonts w:ascii="Times" w:hAnsi="Times" w:cs="Times"/>
          <w:color w:val="000000"/>
          <w:spacing w:val="-1"/>
          <w:kern w:val="1"/>
        </w:rPr>
        <w:t>V</w:t>
      </w:r>
      <w:r w:rsidRPr="008D3DA6" w:rsidR="008D3DA6">
        <w:rPr>
          <w:rFonts w:ascii="Times" w:hAnsi="Times" w:cs="Times"/>
          <w:color w:val="000000"/>
          <w:spacing w:val="-1"/>
          <w:kern w:val="1"/>
        </w:rPr>
        <w:t xml:space="preserve">oice service providers subject to an </w:t>
      </w:r>
      <w:r w:rsidRPr="00FA0B3E" w:rsidR="008D3DA6">
        <w:rPr>
          <w:rFonts w:ascii="Times" w:hAnsi="Times" w:cs="Times"/>
          <w:i/>
          <w:iCs/>
          <w:color w:val="000000"/>
          <w:spacing w:val="-1"/>
          <w:kern w:val="1"/>
          <w:u w:val="single"/>
        </w:rPr>
        <w:t>extension</w:t>
      </w:r>
      <w:r w:rsidR="008E30F1">
        <w:rPr>
          <w:rFonts w:ascii="Times" w:hAnsi="Times" w:cs="Times"/>
          <w:color w:val="000000"/>
          <w:kern w:val="1"/>
        </w:rPr>
        <w:t xml:space="preserve">, including </w:t>
      </w:r>
      <w:r w:rsidR="00AE5DED">
        <w:rPr>
          <w:rFonts w:ascii="Times" w:hAnsi="Times" w:cs="Times"/>
          <w:color w:val="000000"/>
          <w:kern w:val="1"/>
        </w:rPr>
        <w:t xml:space="preserve">voice </w:t>
      </w:r>
      <w:r w:rsidR="008E30F1">
        <w:rPr>
          <w:rFonts w:ascii="Times" w:hAnsi="Times" w:cs="Times"/>
          <w:color w:val="000000"/>
          <w:kern w:val="1"/>
        </w:rPr>
        <w:t xml:space="preserve">service providers operating non-IP </w:t>
      </w:r>
      <w:r w:rsidR="004E6EAC">
        <w:rPr>
          <w:rFonts w:ascii="Times" w:hAnsi="Times" w:cs="Times"/>
          <w:color w:val="000000"/>
          <w:kern w:val="1"/>
        </w:rPr>
        <w:t>networks</w:t>
      </w:r>
      <w:r w:rsidR="008E30F1">
        <w:rPr>
          <w:rFonts w:ascii="Times" w:hAnsi="Times" w:cs="Times"/>
          <w:color w:val="000000"/>
          <w:kern w:val="1"/>
        </w:rPr>
        <w:t xml:space="preserve">, </w:t>
      </w:r>
      <w:r>
        <w:rPr>
          <w:rFonts w:ascii="Times" w:hAnsi="Times" w:cs="Times"/>
          <w:color w:val="000000"/>
          <w:spacing w:val="1"/>
          <w:kern w:val="1"/>
        </w:rPr>
        <w:t>must</w:t>
      </w:r>
      <w:r w:rsidRPr="008D3DA6" w:rsidR="008D3DA6">
        <w:rPr>
          <w:rFonts w:ascii="Times" w:hAnsi="Times" w:cs="Times"/>
          <w:color w:val="000000"/>
          <w:kern w:val="1"/>
        </w:rPr>
        <w:t xml:space="preserve"> </w:t>
      </w:r>
      <w:r w:rsidRPr="008D3DA6" w:rsidR="008D3DA6">
        <w:rPr>
          <w:rFonts w:ascii="Times" w:hAnsi="Times" w:cs="Times"/>
          <w:color w:val="000000"/>
          <w:spacing w:val="-1"/>
          <w:kern w:val="1"/>
        </w:rPr>
        <w:t xml:space="preserve">implement a robocall mitigation program </w:t>
      </w:r>
      <w:r w:rsidR="00D22BD3">
        <w:rPr>
          <w:rFonts w:ascii="Times" w:hAnsi="Times" w:cs="Times"/>
          <w:color w:val="000000"/>
          <w:spacing w:val="-1"/>
          <w:kern w:val="1"/>
        </w:rPr>
        <w:t>regarding</w:t>
      </w:r>
      <w:r w:rsidRPr="008D3DA6" w:rsidR="008D3DA6">
        <w:rPr>
          <w:rFonts w:ascii="Times" w:hAnsi="Times" w:cs="Times"/>
          <w:color w:val="000000"/>
          <w:spacing w:val="-1"/>
          <w:kern w:val="1"/>
        </w:rPr>
        <w:t xml:space="preserve"> the non</w:t>
      </w:r>
      <w:r w:rsidRPr="008D3DA6" w:rsidR="008D3DA6">
        <w:rPr>
          <w:rFonts w:ascii="Times" w:hAnsi="Times" w:cs="Times"/>
          <w:color w:val="000000"/>
          <w:kern w:val="1"/>
        </w:rPr>
        <w:t>-</w:t>
      </w:r>
      <w:r w:rsidRPr="008D3DA6" w:rsidR="008D3DA6">
        <w:rPr>
          <w:rFonts w:ascii="Times" w:hAnsi="Times" w:cs="Times"/>
          <w:color w:val="000000"/>
          <w:spacing w:val="-1"/>
          <w:kern w:val="1"/>
        </w:rPr>
        <w:t>STIR/SHAKEN</w:t>
      </w:r>
      <w:r w:rsidRPr="008D3DA6" w:rsidR="008D3DA6">
        <w:rPr>
          <w:rFonts w:ascii="Times" w:hAnsi="Times" w:cs="Times"/>
          <w:color w:val="000000"/>
          <w:kern w:val="1"/>
        </w:rPr>
        <w:t>-</w:t>
      </w:r>
      <w:r w:rsidRPr="008D3DA6" w:rsidR="008D3DA6">
        <w:rPr>
          <w:rFonts w:ascii="Times" w:hAnsi="Times" w:cs="Times"/>
          <w:color w:val="000000"/>
          <w:spacing w:val="-1"/>
          <w:kern w:val="1"/>
        </w:rPr>
        <w:t>enabled portions of their networks</w:t>
      </w:r>
      <w:r>
        <w:rPr>
          <w:rFonts w:ascii="Times" w:hAnsi="Times" w:cs="Times"/>
          <w:color w:val="000000"/>
          <w:spacing w:val="-1"/>
          <w:kern w:val="1"/>
        </w:rPr>
        <w:t xml:space="preserve"> (both IP and non-IP)</w:t>
      </w:r>
      <w:r w:rsidRPr="008D3DA6" w:rsidR="008D3DA6">
        <w:rPr>
          <w:rFonts w:ascii="Times" w:hAnsi="Times" w:cs="Times"/>
          <w:color w:val="000000"/>
          <w:kern w:val="1"/>
        </w:rPr>
        <w:t xml:space="preserve">. </w:t>
      </w:r>
      <w:r>
        <w:rPr>
          <w:rFonts w:ascii="Times" w:hAnsi="Times" w:cs="Times"/>
          <w:color w:val="000000"/>
          <w:kern w:val="1"/>
        </w:rPr>
        <w:t xml:space="preserve"> </w:t>
      </w:r>
      <w:r w:rsidR="008576FC">
        <w:rPr>
          <w:rFonts w:ascii="Times" w:hAnsi="Times" w:cs="Times"/>
          <w:color w:val="000000"/>
          <w:kern w:val="1"/>
        </w:rPr>
        <w:t>In adopting a mitigation program, the provider must</w:t>
      </w:r>
      <w:r w:rsidR="001756A5">
        <w:rPr>
          <w:rFonts w:ascii="Times" w:hAnsi="Times" w:cs="Times"/>
          <w:color w:val="000000"/>
          <w:kern w:val="1"/>
        </w:rPr>
        <w:t xml:space="preserve">: </w:t>
      </w:r>
    </w:p>
    <w:p w:rsidR="008C3651" w:rsidRPr="008C3651" w:rsidP="00FC62B1" w14:paraId="75E045CA" w14:textId="77777777">
      <w:pPr>
        <w:pStyle w:val="ListParagraph"/>
        <w:numPr>
          <w:ilvl w:val="1"/>
          <w:numId w:val="32"/>
        </w:numPr>
        <w:contextualSpacing w:val="0"/>
        <w:rPr>
          <w:rFonts w:ascii="Helvetica" w:hAnsi="Helvetica" w:cs="Helvetica"/>
          <w:kern w:val="1"/>
          <w:sz w:val="24"/>
          <w:szCs w:val="24"/>
        </w:rPr>
      </w:pPr>
      <w:r>
        <w:rPr>
          <w:rFonts w:ascii="Times" w:hAnsi="Times" w:cs="Times"/>
          <w:color w:val="000000"/>
          <w:kern w:val="1"/>
        </w:rPr>
        <w:t>Take reasonable steps to avoid originating robocall traffic</w:t>
      </w:r>
      <w:r w:rsidR="00FA0B3E">
        <w:rPr>
          <w:rFonts w:ascii="Times" w:hAnsi="Times" w:cs="Times"/>
          <w:color w:val="000000"/>
          <w:kern w:val="1"/>
        </w:rPr>
        <w:t>.</w:t>
      </w:r>
    </w:p>
    <w:p w:rsidR="008C3651" w:rsidRPr="008C3651" w:rsidP="00FC62B1" w14:paraId="5434510F" w14:textId="77777777">
      <w:pPr>
        <w:pStyle w:val="ListParagraph"/>
        <w:numPr>
          <w:ilvl w:val="1"/>
          <w:numId w:val="32"/>
        </w:numPr>
        <w:contextualSpacing w:val="0"/>
        <w:rPr>
          <w:rFonts w:ascii="Helvetica" w:hAnsi="Helvetica" w:cs="Helvetica"/>
          <w:kern w:val="1"/>
          <w:sz w:val="24"/>
          <w:szCs w:val="24"/>
        </w:rPr>
      </w:pPr>
      <w:r w:rsidRPr="008C3651">
        <w:rPr>
          <w:rFonts w:ascii="Times" w:hAnsi="Times" w:cs="Times"/>
          <w:color w:val="000000"/>
          <w:kern w:val="1"/>
        </w:rPr>
        <w:t xml:space="preserve">Commit to respond to </w:t>
      </w:r>
      <w:r w:rsidRPr="008C3651" w:rsidR="009378DE">
        <w:rPr>
          <w:rFonts w:ascii="Times" w:hAnsi="Times" w:cs="Times"/>
          <w:color w:val="000000"/>
          <w:kern w:val="1"/>
        </w:rPr>
        <w:t xml:space="preserve">a </w:t>
      </w:r>
      <w:r w:rsidRPr="008C3651">
        <w:rPr>
          <w:rFonts w:ascii="Times" w:hAnsi="Times" w:cs="Times"/>
          <w:color w:val="000000"/>
          <w:kern w:val="1"/>
        </w:rPr>
        <w:t xml:space="preserve">request from the Industry Traceback Group to </w:t>
      </w:r>
      <w:r w:rsidRPr="008C3651" w:rsidR="009F0FD4">
        <w:rPr>
          <w:rFonts w:ascii="Times" w:hAnsi="Times" w:cs="Times"/>
          <w:color w:val="000000"/>
          <w:kern w:val="1"/>
        </w:rPr>
        <w:t>investigate suspected robocalls</w:t>
      </w:r>
      <w:r w:rsidRPr="008C3651" w:rsidR="00FA0B3E">
        <w:rPr>
          <w:rFonts w:ascii="Times" w:hAnsi="Times" w:cs="Times"/>
          <w:color w:val="000000"/>
          <w:kern w:val="1"/>
        </w:rPr>
        <w:t>.</w:t>
      </w:r>
    </w:p>
    <w:p w:rsidR="00F532BD" w:rsidRPr="008C3651" w:rsidP="00FC62B1" w14:paraId="067C7CCC" w14:textId="6AE74101">
      <w:pPr>
        <w:pStyle w:val="ListParagraph"/>
        <w:numPr>
          <w:ilvl w:val="1"/>
          <w:numId w:val="32"/>
        </w:numPr>
        <w:contextualSpacing w:val="0"/>
        <w:rPr>
          <w:rFonts w:ascii="Helvetica" w:hAnsi="Helvetica" w:cs="Helvetica"/>
          <w:kern w:val="1"/>
          <w:sz w:val="24"/>
          <w:szCs w:val="24"/>
        </w:rPr>
      </w:pPr>
      <w:r w:rsidRPr="008C3651">
        <w:rPr>
          <w:rFonts w:ascii="Times" w:hAnsi="Times" w:cs="Times"/>
          <w:color w:val="000000"/>
          <w:kern w:val="1"/>
        </w:rPr>
        <w:t xml:space="preserve">Cooperate in </w:t>
      </w:r>
      <w:r w:rsidRPr="008C3651" w:rsidR="00D76324">
        <w:rPr>
          <w:rFonts w:ascii="Times" w:hAnsi="Times" w:cs="Times"/>
          <w:color w:val="000000"/>
          <w:kern w:val="1"/>
        </w:rPr>
        <w:t>investigating</w:t>
      </w:r>
      <w:r w:rsidRPr="008C3651">
        <w:rPr>
          <w:rFonts w:ascii="Times" w:hAnsi="Times" w:cs="Times"/>
          <w:color w:val="000000"/>
          <w:kern w:val="1"/>
        </w:rPr>
        <w:t xml:space="preserve"> an</w:t>
      </w:r>
      <w:r w:rsidR="00060C62">
        <w:rPr>
          <w:rFonts w:ascii="Times" w:hAnsi="Times" w:cs="Times"/>
          <w:color w:val="000000"/>
          <w:kern w:val="1"/>
        </w:rPr>
        <w:t>d</w:t>
      </w:r>
      <w:r w:rsidRPr="008C3651">
        <w:rPr>
          <w:rFonts w:ascii="Times" w:hAnsi="Times" w:cs="Times"/>
          <w:color w:val="000000"/>
          <w:kern w:val="1"/>
        </w:rPr>
        <w:t xml:space="preserve"> stopping any illegal </w:t>
      </w:r>
      <w:r w:rsidRPr="008C3651">
        <w:rPr>
          <w:rFonts w:ascii="Times" w:hAnsi="Times" w:cs="Times"/>
          <w:color w:val="000000"/>
          <w:kern w:val="1"/>
        </w:rPr>
        <w:t>robocallers</w:t>
      </w:r>
      <w:r w:rsidRPr="008C3651" w:rsidR="00FA0B3E">
        <w:rPr>
          <w:rFonts w:ascii="Times" w:hAnsi="Times" w:cs="Times"/>
          <w:color w:val="000000"/>
          <w:kern w:val="1"/>
        </w:rPr>
        <w:t>.</w:t>
      </w:r>
      <w:r w:rsidR="005257C1">
        <w:rPr>
          <w:rFonts w:ascii="Times" w:hAnsi="Times" w:cs="Times"/>
          <w:color w:val="000000"/>
          <w:kern w:val="1"/>
        </w:rPr>
        <w:t xml:space="preserve"> </w:t>
      </w:r>
      <w:r w:rsidR="006267DE">
        <w:rPr>
          <w:rFonts w:ascii="Times" w:hAnsi="Times" w:cs="Times"/>
          <w:color w:val="000000"/>
          <w:kern w:val="1"/>
        </w:rPr>
        <w:t>(</w:t>
      </w:r>
      <w:r w:rsidRPr="002B2FEB" w:rsidR="005257C1">
        <w:rPr>
          <w:rFonts w:ascii="Times" w:hAnsi="Times" w:cs="Times"/>
          <w:b/>
          <w:bCs/>
          <w:i/>
          <w:iCs/>
          <w:color w:val="000000"/>
          <w:kern w:val="1"/>
        </w:rPr>
        <w:t>See Section III</w:t>
      </w:r>
      <w:r w:rsidR="005257C1">
        <w:rPr>
          <w:rFonts w:ascii="Times" w:hAnsi="Times" w:cs="Times"/>
          <w:color w:val="000000"/>
          <w:kern w:val="1"/>
        </w:rPr>
        <w:t xml:space="preserve"> </w:t>
      </w:r>
      <w:r w:rsidRPr="002B2FEB" w:rsidR="005257C1">
        <w:rPr>
          <w:rFonts w:ascii="Times" w:hAnsi="Times" w:cs="Times"/>
          <w:b/>
          <w:bCs/>
          <w:i/>
          <w:iCs/>
          <w:color w:val="000000"/>
          <w:kern w:val="1"/>
        </w:rPr>
        <w:t>below</w:t>
      </w:r>
      <w:r w:rsidR="005257C1">
        <w:rPr>
          <w:rFonts w:ascii="Times" w:hAnsi="Times" w:cs="Times"/>
          <w:color w:val="000000"/>
          <w:kern w:val="1"/>
        </w:rPr>
        <w:t xml:space="preserve"> regarding </w:t>
      </w:r>
      <w:r w:rsidR="0039684B">
        <w:rPr>
          <w:rFonts w:ascii="Times" w:hAnsi="Times" w:cs="Times"/>
          <w:color w:val="000000"/>
          <w:kern w:val="1"/>
        </w:rPr>
        <w:t xml:space="preserve">duty to describe </w:t>
      </w:r>
      <w:r w:rsidR="006267DE">
        <w:rPr>
          <w:rFonts w:ascii="Times" w:hAnsi="Times" w:cs="Times"/>
          <w:color w:val="000000"/>
          <w:kern w:val="1"/>
        </w:rPr>
        <w:t>mitigation program</w:t>
      </w:r>
      <w:r w:rsidR="0039684B">
        <w:rPr>
          <w:rFonts w:ascii="Times" w:hAnsi="Times" w:cs="Times"/>
          <w:color w:val="000000"/>
          <w:kern w:val="1"/>
        </w:rPr>
        <w:t xml:space="preserve"> and cooperation efforts</w:t>
      </w:r>
      <w:r w:rsidR="006267DE">
        <w:rPr>
          <w:rFonts w:ascii="Times" w:hAnsi="Times" w:cs="Times"/>
          <w:color w:val="000000"/>
          <w:kern w:val="1"/>
        </w:rPr>
        <w:t>).</w:t>
      </w:r>
    </w:p>
    <w:p w:rsidR="00363B50" w:rsidRPr="00363B50" w:rsidP="00363B50" w14:paraId="032AB8DE" w14:textId="348D3C91">
      <w:pPr>
        <w:rPr>
          <w:rFonts w:ascii="Times New Roman" w:hAnsi="Times New Roman" w:cs="Times New Roman"/>
          <w:b/>
          <w:bCs/>
          <w:i/>
          <w:iCs/>
          <w:kern w:val="1"/>
        </w:rPr>
      </w:pPr>
      <w:r w:rsidRPr="00363B50">
        <w:rPr>
          <w:rFonts w:ascii="Times New Roman" w:hAnsi="Times New Roman" w:cs="Times New Roman"/>
          <w:b/>
          <w:bCs/>
          <w:i/>
          <w:iCs/>
          <w:kern w:val="1"/>
        </w:rPr>
        <w:t xml:space="preserve">Intermediate </w:t>
      </w:r>
      <w:r w:rsidR="006B786A">
        <w:rPr>
          <w:rFonts w:ascii="Times New Roman" w:hAnsi="Times New Roman" w:cs="Times New Roman"/>
          <w:b/>
          <w:bCs/>
          <w:i/>
          <w:iCs/>
          <w:kern w:val="1"/>
        </w:rPr>
        <w:t>P</w:t>
      </w:r>
      <w:r w:rsidRPr="00363B50">
        <w:rPr>
          <w:rFonts w:ascii="Times New Roman" w:hAnsi="Times New Roman" w:cs="Times New Roman"/>
          <w:b/>
          <w:bCs/>
          <w:i/>
          <w:iCs/>
          <w:kern w:val="1"/>
        </w:rPr>
        <w:t xml:space="preserve">rovider and Voice Service Provider Obligations </w:t>
      </w:r>
      <w:r w:rsidRPr="00363B50">
        <w:rPr>
          <w:rFonts w:ascii="Times New Roman" w:hAnsi="Times New Roman" w:cs="Times New Roman"/>
          <w:b/>
          <w:bCs/>
          <w:i/>
          <w:iCs/>
        </w:rPr>
        <w:t>(</w:t>
      </w:r>
      <w:r w:rsidRPr="00363B50">
        <w:rPr>
          <w:rFonts w:ascii="Times New Roman" w:hAnsi="Times New Roman" w:cs="Times New Roman"/>
          <w:b/>
          <w:bCs/>
          <w:i/>
          <w:iCs/>
          <w:spacing w:val="-2"/>
        </w:rPr>
        <w:t>47 CFR § 64.6305(c))</w:t>
      </w:r>
    </w:p>
    <w:p w:rsidR="00FC7134" w:rsidRPr="002B2FEB" w:rsidP="002B2FEB" w14:paraId="74CECD73" w14:textId="58FE3A74">
      <w:pPr>
        <w:pStyle w:val="ListParagraph"/>
        <w:numPr>
          <w:ilvl w:val="0"/>
          <w:numId w:val="32"/>
        </w:numPr>
        <w:rPr>
          <w:rFonts w:ascii="Times New Roman" w:eastAsia="Times New Roman" w:hAnsi="Times New Roman" w:cs="Times New Roman"/>
        </w:rPr>
      </w:pPr>
      <w:r w:rsidRPr="002B2FEB">
        <w:rPr>
          <w:rFonts w:ascii="Times New Roman" w:hAnsi="Times New Roman" w:cs="Times New Roman"/>
          <w:color w:val="000000"/>
          <w:kern w:val="1"/>
        </w:rPr>
        <w:t>By September 28, 2021, i</w:t>
      </w:r>
      <w:r w:rsidRPr="002B2FEB">
        <w:rPr>
          <w:rFonts w:ascii="Times New Roman" w:eastAsia="Times New Roman" w:hAnsi="Times New Roman" w:cs="Times New Roman"/>
          <w:color w:val="000000"/>
          <w:shd w:val="clear" w:color="auto" w:fill="FFFFFF"/>
        </w:rPr>
        <w:t xml:space="preserve">ntermediate providers and voice service providers may only accept calls directly from a voice service provider, including a foreign voice service provider that uses </w:t>
      </w:r>
      <w:r w:rsidR="00060C62">
        <w:rPr>
          <w:rFonts w:ascii="Times New Roman" w:eastAsia="Times New Roman" w:hAnsi="Times New Roman" w:cs="Times New Roman"/>
          <w:color w:val="000000"/>
          <w:shd w:val="clear" w:color="auto" w:fill="FFFFFF"/>
        </w:rPr>
        <w:t>North American Numbering Plan resources that pertain to the U.S. to send traffic to residential or business subscribers in the U.S.</w:t>
      </w:r>
      <w:r w:rsidRPr="002B2FEB">
        <w:rPr>
          <w:rFonts w:ascii="Times New Roman" w:eastAsia="Times New Roman" w:hAnsi="Times New Roman" w:cs="Times New Roman"/>
          <w:color w:val="000000"/>
          <w:shd w:val="clear" w:color="auto" w:fill="FFFFFF"/>
        </w:rPr>
        <w:t>, if that voice service provider has filed a certification in the robocall mitigation database</w:t>
      </w:r>
      <w:r w:rsidRPr="0073615C" w:rsidR="0073615C">
        <w:rPr>
          <w:rFonts w:ascii="Times" w:hAnsi="Times" w:cs="Times"/>
          <w:color w:val="000000"/>
          <w:spacing w:val="-1"/>
          <w:kern w:val="1"/>
        </w:rPr>
        <w:t xml:space="preserve"> </w:t>
      </w:r>
      <w:r w:rsidR="0073615C">
        <w:rPr>
          <w:rFonts w:ascii="Times" w:hAnsi="Times" w:cs="Times"/>
          <w:color w:val="000000"/>
          <w:spacing w:val="-1"/>
          <w:kern w:val="1"/>
        </w:rPr>
        <w:t xml:space="preserve">as described in </w:t>
      </w:r>
      <w:r w:rsidRPr="002439DF" w:rsidR="0073615C">
        <w:rPr>
          <w:rFonts w:ascii="Times New Roman" w:hAnsi="Times New Roman" w:cs="Times New Roman"/>
          <w:spacing w:val="-2"/>
        </w:rPr>
        <w:t>64.6303(</w:t>
      </w:r>
      <w:r w:rsidR="0094730D">
        <w:rPr>
          <w:rFonts w:ascii="Times New Roman" w:hAnsi="Times New Roman" w:cs="Times New Roman"/>
          <w:spacing w:val="-2"/>
        </w:rPr>
        <w:t>b)</w:t>
      </w:r>
      <w:r w:rsidRPr="002B2FEB">
        <w:rPr>
          <w:rFonts w:ascii="Times New Roman" w:eastAsia="Times New Roman" w:hAnsi="Times New Roman" w:cs="Times New Roman"/>
          <w:color w:val="000000"/>
          <w:shd w:val="clear" w:color="auto" w:fill="FFFFFF"/>
        </w:rPr>
        <w:t xml:space="preserve">.  </w:t>
      </w:r>
      <w:r w:rsidR="00F14C57">
        <w:rPr>
          <w:rFonts w:ascii="Times New Roman" w:hAnsi="Times New Roman" w:cs="Times New Roman"/>
          <w:b/>
          <w:i/>
          <w:spacing w:val="-2"/>
        </w:rPr>
        <w:t>(See Section III below)</w:t>
      </w:r>
      <w:r w:rsidR="00060C62">
        <w:rPr>
          <w:rFonts w:ascii="Times New Roman" w:hAnsi="Times New Roman" w:cs="Times New Roman"/>
          <w:bCs/>
          <w:iCs/>
          <w:spacing w:val="-2"/>
        </w:rPr>
        <w:t>.</w:t>
      </w:r>
      <w:r w:rsidRPr="00F14C57" w:rsidR="00F14C57">
        <w:rPr>
          <w:rFonts w:ascii="Times" w:hAnsi="Times" w:cs="Times"/>
          <w:color w:val="000000"/>
          <w:kern w:val="1"/>
          <w:highlight w:val="yellow"/>
        </w:rPr>
        <w:t xml:space="preserve"> </w:t>
      </w:r>
    </w:p>
    <w:p w:rsidR="00FC7134" w:rsidRPr="00FC7134" w:rsidP="00FC7134" w14:paraId="6658F759" w14:textId="6A9F8D5F">
      <w:pPr>
        <w:rPr>
          <w:rFonts w:ascii="Times New Roman" w:hAnsi="Times New Roman" w:cs="Times New Roman"/>
          <w:b/>
          <w:bCs/>
          <w:i/>
          <w:iCs/>
          <w:kern w:val="1"/>
          <w:sz w:val="24"/>
          <w:szCs w:val="24"/>
        </w:rPr>
      </w:pPr>
      <w:r w:rsidRPr="002B2FEB">
        <w:rPr>
          <w:rFonts w:ascii="Times New Roman" w:hAnsi="Times New Roman" w:cs="Times New Roman"/>
          <w:b/>
          <w:bCs/>
          <w:i/>
          <w:iCs/>
          <w:kern w:val="1"/>
        </w:rPr>
        <w:t>Exemptions from S</w:t>
      </w:r>
      <w:r w:rsidRPr="002B2FEB" w:rsidR="006B786A">
        <w:rPr>
          <w:rFonts w:ascii="Times New Roman" w:hAnsi="Times New Roman" w:cs="Times New Roman"/>
          <w:b/>
          <w:bCs/>
          <w:i/>
          <w:iCs/>
          <w:kern w:val="1"/>
        </w:rPr>
        <w:t>TIR/</w:t>
      </w:r>
      <w:r w:rsidRPr="002B2FEB">
        <w:rPr>
          <w:rFonts w:ascii="Times New Roman" w:hAnsi="Times New Roman" w:cs="Times New Roman"/>
          <w:b/>
          <w:bCs/>
          <w:i/>
          <w:iCs/>
          <w:kern w:val="1"/>
        </w:rPr>
        <w:t>S</w:t>
      </w:r>
      <w:r w:rsidRPr="002B2FEB" w:rsidR="006B786A">
        <w:rPr>
          <w:rFonts w:ascii="Times New Roman" w:hAnsi="Times New Roman" w:cs="Times New Roman"/>
          <w:b/>
          <w:bCs/>
          <w:i/>
          <w:iCs/>
          <w:kern w:val="1"/>
        </w:rPr>
        <w:t>HAKEN</w:t>
      </w:r>
      <w:r w:rsidRPr="002B2FEB">
        <w:rPr>
          <w:rFonts w:ascii="Times New Roman" w:hAnsi="Times New Roman" w:cs="Times New Roman"/>
          <w:b/>
          <w:bCs/>
          <w:i/>
          <w:iCs/>
          <w:kern w:val="1"/>
        </w:rPr>
        <w:t xml:space="preserve"> </w:t>
      </w:r>
      <w:r w:rsidRPr="00363B50">
        <w:rPr>
          <w:rFonts w:ascii="Times New Roman" w:hAnsi="Times New Roman" w:cs="Times New Roman"/>
          <w:b/>
          <w:bCs/>
          <w:i/>
          <w:iCs/>
        </w:rPr>
        <w:t>(</w:t>
      </w:r>
      <w:r w:rsidRPr="00363B50">
        <w:rPr>
          <w:rFonts w:ascii="Times New Roman" w:hAnsi="Times New Roman" w:cs="Times New Roman"/>
          <w:b/>
          <w:bCs/>
          <w:i/>
          <w:iCs/>
          <w:spacing w:val="-2"/>
        </w:rPr>
        <w:t>47 CFR § 64.</w:t>
      </w:r>
      <w:r>
        <w:rPr>
          <w:rFonts w:ascii="Times New Roman" w:hAnsi="Times New Roman" w:cs="Times New Roman"/>
          <w:b/>
          <w:bCs/>
          <w:i/>
          <w:iCs/>
          <w:spacing w:val="-2"/>
        </w:rPr>
        <w:t>6306)</w:t>
      </w:r>
    </w:p>
    <w:p w:rsidR="00B35FE6" w:rsidRPr="002B2FEB" w:rsidP="002B2FEB" w14:paraId="7963C0A8" w14:textId="7B38BAB7">
      <w:pPr>
        <w:pStyle w:val="ListParagraph"/>
        <w:numPr>
          <w:ilvl w:val="0"/>
          <w:numId w:val="32"/>
        </w:numPr>
        <w:contextualSpacing w:val="0"/>
        <w:rPr>
          <w:rFonts w:ascii="Helvetica" w:hAnsi="Helvetica" w:cs="Helvetica"/>
          <w:kern w:val="1"/>
        </w:rPr>
      </w:pPr>
      <w:r>
        <w:rPr>
          <w:rFonts w:ascii="Times" w:hAnsi="Times" w:cs="Times"/>
          <w:color w:val="000000"/>
          <w:spacing w:val="-1"/>
          <w:kern w:val="1"/>
        </w:rPr>
        <w:t xml:space="preserve">The </w:t>
      </w:r>
      <w:r w:rsidR="001B5F64">
        <w:rPr>
          <w:rFonts w:ascii="Times" w:hAnsi="Times" w:cs="Times"/>
          <w:color w:val="000000"/>
          <w:spacing w:val="-1"/>
          <w:kern w:val="1"/>
        </w:rPr>
        <w:t>Commission’s</w:t>
      </w:r>
      <w:r>
        <w:rPr>
          <w:rFonts w:ascii="Times" w:hAnsi="Times" w:cs="Times"/>
          <w:color w:val="000000"/>
          <w:spacing w:val="-1"/>
          <w:kern w:val="1"/>
        </w:rPr>
        <w:t xml:space="preserve"> rules allow a provider to </w:t>
      </w:r>
      <w:r w:rsidR="001B5F64">
        <w:rPr>
          <w:rFonts w:ascii="Times" w:hAnsi="Times" w:cs="Times"/>
          <w:color w:val="000000"/>
          <w:spacing w:val="-1"/>
          <w:kern w:val="1"/>
        </w:rPr>
        <w:t>receive</w:t>
      </w:r>
      <w:r>
        <w:rPr>
          <w:rFonts w:ascii="Times" w:hAnsi="Times" w:cs="Times"/>
          <w:color w:val="000000"/>
          <w:spacing w:val="-1"/>
          <w:kern w:val="1"/>
        </w:rPr>
        <w:t xml:space="preserve"> an exemption from the</w:t>
      </w:r>
      <w:r w:rsidR="001B5F64">
        <w:rPr>
          <w:rFonts w:ascii="Times" w:hAnsi="Times" w:cs="Times"/>
          <w:color w:val="000000"/>
          <w:spacing w:val="-1"/>
          <w:kern w:val="1"/>
        </w:rPr>
        <w:t xml:space="preserve"> obligation to implement STIR/SHAKEN by June 30, 2021</w:t>
      </w:r>
      <w:r w:rsidR="00E57429">
        <w:rPr>
          <w:rFonts w:ascii="Times" w:hAnsi="Times" w:cs="Times"/>
          <w:color w:val="000000"/>
          <w:spacing w:val="-1"/>
          <w:kern w:val="1"/>
        </w:rPr>
        <w:t>,</w:t>
      </w:r>
      <w:r>
        <w:rPr>
          <w:rFonts w:ascii="Times" w:hAnsi="Times" w:cs="Times"/>
          <w:color w:val="000000"/>
          <w:spacing w:val="-1"/>
          <w:kern w:val="1"/>
        </w:rPr>
        <w:t xml:space="preserve"> </w:t>
      </w:r>
      <w:r w:rsidR="009C4DFF">
        <w:rPr>
          <w:rFonts w:ascii="Times" w:hAnsi="Times" w:cs="Times"/>
          <w:color w:val="000000"/>
          <w:spacing w:val="-2"/>
          <w:kern w:val="1"/>
        </w:rPr>
        <w:t xml:space="preserve">by meeting certain </w:t>
      </w:r>
      <w:r w:rsidR="00060C62">
        <w:rPr>
          <w:rFonts w:ascii="Times" w:hAnsi="Times" w:cs="Times"/>
          <w:color w:val="000000"/>
          <w:spacing w:val="-2"/>
          <w:kern w:val="1"/>
        </w:rPr>
        <w:t>early implementation benchmarks</w:t>
      </w:r>
      <w:r w:rsidR="00D004D6">
        <w:rPr>
          <w:rFonts w:ascii="Times" w:hAnsi="Times" w:cs="Times"/>
          <w:color w:val="000000"/>
          <w:spacing w:val="-2"/>
          <w:kern w:val="1"/>
        </w:rPr>
        <w:t xml:space="preserve">.  </w:t>
      </w:r>
      <w:r w:rsidR="00AB2D04">
        <w:rPr>
          <w:rFonts w:ascii="Times" w:hAnsi="Times" w:cs="Times"/>
          <w:color w:val="000000"/>
          <w:kern w:val="1"/>
        </w:rPr>
        <w:t>Th</w:t>
      </w:r>
      <w:r w:rsidR="007F2EA0">
        <w:rPr>
          <w:rFonts w:ascii="Times" w:hAnsi="Times" w:cs="Times"/>
          <w:color w:val="000000"/>
          <w:kern w:val="1"/>
        </w:rPr>
        <w:t>is</w:t>
      </w:r>
      <w:r w:rsidR="00FA645E">
        <w:rPr>
          <w:rFonts w:ascii="Times" w:hAnsi="Times" w:cs="Times"/>
          <w:color w:val="000000"/>
          <w:kern w:val="1"/>
        </w:rPr>
        <w:t xml:space="preserve"> </w:t>
      </w:r>
      <w:r w:rsidRPr="002E75AA" w:rsidR="00FA645E">
        <w:rPr>
          <w:rFonts w:ascii="Times" w:hAnsi="Times" w:cs="Times"/>
          <w:i/>
          <w:iCs/>
          <w:color w:val="000000"/>
          <w:kern w:val="1"/>
          <w:u w:val="single"/>
        </w:rPr>
        <w:t>exemption</w:t>
      </w:r>
      <w:r w:rsidR="00AB2D04">
        <w:rPr>
          <w:rFonts w:ascii="Times" w:hAnsi="Times" w:cs="Times"/>
          <w:color w:val="000000"/>
          <w:kern w:val="1"/>
        </w:rPr>
        <w:t xml:space="preserve"> process is separate from the </w:t>
      </w:r>
      <w:r w:rsidRPr="00276365" w:rsidR="00AB2D04">
        <w:rPr>
          <w:rFonts w:ascii="Times" w:hAnsi="Times" w:cs="Times"/>
          <w:i/>
          <w:iCs/>
          <w:color w:val="000000"/>
          <w:kern w:val="1"/>
          <w:u w:val="single"/>
        </w:rPr>
        <w:t>extension</w:t>
      </w:r>
      <w:r w:rsidRPr="00276365" w:rsidR="00A165CB">
        <w:rPr>
          <w:rFonts w:ascii="Times" w:hAnsi="Times" w:cs="Times"/>
          <w:i/>
          <w:iCs/>
          <w:color w:val="000000"/>
          <w:kern w:val="1"/>
          <w:u w:val="single"/>
        </w:rPr>
        <w:t>s</w:t>
      </w:r>
      <w:r w:rsidR="00A165CB">
        <w:rPr>
          <w:rFonts w:ascii="Times" w:hAnsi="Times" w:cs="Times"/>
          <w:color w:val="000000"/>
          <w:kern w:val="1"/>
        </w:rPr>
        <w:t xml:space="preserve"> described above.  </w:t>
      </w:r>
      <w:r w:rsidRPr="002B2FEB" w:rsidR="00C76082">
        <w:rPr>
          <w:rFonts w:ascii="Times New Roman" w:hAnsi="Times New Roman" w:cs="Times New Roman"/>
          <w:kern w:val="1"/>
        </w:rPr>
        <w:t xml:space="preserve">The Bureau granted </w:t>
      </w:r>
      <w:r w:rsidRPr="002B2FEB" w:rsidR="008053B4">
        <w:rPr>
          <w:rFonts w:ascii="Times New Roman" w:hAnsi="Times New Roman" w:cs="Times New Roman"/>
          <w:kern w:val="1"/>
        </w:rPr>
        <w:t xml:space="preserve">an exemption to </w:t>
      </w:r>
      <w:r w:rsidRPr="002B2FEB" w:rsidR="00C76082">
        <w:rPr>
          <w:rFonts w:ascii="Times New Roman" w:hAnsi="Times New Roman" w:cs="Times New Roman"/>
          <w:kern w:val="1"/>
        </w:rPr>
        <w:t>s</w:t>
      </w:r>
      <w:r w:rsidRPr="002B2FEB" w:rsidR="004E3C90">
        <w:rPr>
          <w:rFonts w:ascii="Times New Roman" w:hAnsi="Times New Roman" w:cs="Times New Roman"/>
          <w:kern w:val="1"/>
        </w:rPr>
        <w:t>even providers in December 2020.</w:t>
      </w:r>
    </w:p>
    <w:p w:rsidR="00FC7134" w:rsidRPr="00FC7134" w:rsidP="00FC7134" w14:paraId="7AE97707" w14:textId="4F7101BD">
      <w:pPr>
        <w:pStyle w:val="ListParagraph"/>
        <w:numPr>
          <w:ilvl w:val="1"/>
          <w:numId w:val="32"/>
        </w:numPr>
        <w:contextualSpacing w:val="0"/>
        <w:rPr>
          <w:rFonts w:ascii="Helvetica" w:hAnsi="Helvetica" w:cs="Helvetica"/>
          <w:kern w:val="1"/>
        </w:rPr>
      </w:pPr>
      <w:r>
        <w:rPr>
          <w:rFonts w:ascii="Times New Roman" w:hAnsi="Times New Roman" w:cs="Times New Roman"/>
          <w:kern w:val="1"/>
        </w:rPr>
        <w:t xml:space="preserve">Providers that received an exemption must file </w:t>
      </w:r>
      <w:r w:rsidR="0013106A">
        <w:rPr>
          <w:rFonts w:ascii="Times New Roman" w:hAnsi="Times New Roman" w:cs="Times New Roman"/>
          <w:kern w:val="1"/>
        </w:rPr>
        <w:t xml:space="preserve">a second certification </w:t>
      </w:r>
      <w:r>
        <w:rPr>
          <w:rFonts w:ascii="Times New Roman" w:hAnsi="Times New Roman" w:cs="Times New Roman"/>
          <w:kern w:val="1"/>
        </w:rPr>
        <w:t xml:space="preserve">to </w:t>
      </w:r>
      <w:r w:rsidRPr="007D2DEF" w:rsidR="004E3C90">
        <w:rPr>
          <w:rFonts w:ascii="Times New Roman" w:hAnsi="Times New Roman" w:cs="Times New Roman"/>
          <w:kern w:val="1"/>
        </w:rPr>
        <w:t>demonstrate that they met their implementation goals</w:t>
      </w:r>
      <w:r w:rsidR="00B35FE6">
        <w:rPr>
          <w:rFonts w:ascii="Times New Roman" w:hAnsi="Times New Roman" w:cs="Times New Roman"/>
          <w:kern w:val="1"/>
        </w:rPr>
        <w:t xml:space="preserve"> and the required criteria.</w:t>
      </w:r>
      <w:r w:rsidR="00CF6080">
        <w:rPr>
          <w:rFonts w:ascii="Times New Roman" w:hAnsi="Times New Roman" w:cs="Times New Roman"/>
          <w:kern w:val="1"/>
        </w:rPr>
        <w:t xml:space="preserve"> </w:t>
      </w:r>
      <w:r w:rsidR="00562F9B">
        <w:rPr>
          <w:rFonts w:ascii="Times New Roman" w:hAnsi="Times New Roman" w:cs="Times New Roman"/>
          <w:kern w:val="1"/>
        </w:rPr>
        <w:t xml:space="preserve"> </w:t>
      </w:r>
      <w:r w:rsidR="00F532BD">
        <w:rPr>
          <w:rFonts w:ascii="Times New Roman" w:hAnsi="Times New Roman" w:cs="Times New Roman"/>
          <w:kern w:val="1"/>
        </w:rPr>
        <w:t>Providers unable to make th</w:t>
      </w:r>
      <w:r w:rsidR="00F6109E">
        <w:rPr>
          <w:rFonts w:ascii="Times New Roman" w:hAnsi="Times New Roman" w:cs="Times New Roman"/>
          <w:kern w:val="1"/>
        </w:rPr>
        <w:t>is second</w:t>
      </w:r>
      <w:r w:rsidR="00F532BD">
        <w:rPr>
          <w:rFonts w:ascii="Times New Roman" w:hAnsi="Times New Roman" w:cs="Times New Roman"/>
          <w:kern w:val="1"/>
        </w:rPr>
        <w:t xml:space="preserve"> certification lose their exemption and may be referred to the Enforcement Bureau. </w:t>
      </w:r>
    </w:p>
    <w:p w:rsidR="00FC7134" w:rsidRPr="00FC7134" w:rsidP="00FC7134" w14:paraId="75384591" w14:textId="1E31738A">
      <w:pPr>
        <w:rPr>
          <w:rFonts w:ascii="Times New Roman" w:hAnsi="Times New Roman" w:cs="Times New Roman"/>
          <w:b/>
          <w:i/>
          <w:iCs/>
          <w:spacing w:val="-2"/>
        </w:rPr>
      </w:pPr>
      <w:r w:rsidRPr="00FC7134">
        <w:rPr>
          <w:rFonts w:ascii="Times New Roman" w:hAnsi="Times New Roman" w:cs="Times New Roman"/>
          <w:b/>
          <w:bCs/>
          <w:i/>
          <w:iCs/>
        </w:rPr>
        <w:t>Prohibition on Line Item Charges</w:t>
      </w:r>
      <w:r w:rsidRPr="00FC7134">
        <w:rPr>
          <w:rFonts w:ascii="Times New Roman" w:hAnsi="Times New Roman" w:cs="Times New Roman"/>
          <w:i/>
          <w:iCs/>
        </w:rPr>
        <w:t xml:space="preserve"> </w:t>
      </w:r>
      <w:r w:rsidRPr="00FC7134">
        <w:rPr>
          <w:rFonts w:ascii="Times New Roman" w:hAnsi="Times New Roman" w:cs="Times New Roman"/>
          <w:b/>
          <w:i/>
          <w:iCs/>
          <w:spacing w:val="-2"/>
        </w:rPr>
        <w:t>(47 CFR § 63.6307)</w:t>
      </w:r>
    </w:p>
    <w:p w:rsidR="00B23061" w:rsidRPr="00FC62B1" w:rsidP="00FC62B1" w14:paraId="538A608B" w14:textId="4F0C45BC">
      <w:pPr>
        <w:pStyle w:val="ListParagraph"/>
        <w:numPr>
          <w:ilvl w:val="0"/>
          <w:numId w:val="32"/>
        </w:numPr>
        <w:contextualSpacing w:val="0"/>
        <w:rPr>
          <w:rFonts w:ascii="Helvetica" w:hAnsi="Helvetica" w:cs="Helvetica"/>
          <w:kern w:val="1"/>
          <w:sz w:val="24"/>
          <w:szCs w:val="24"/>
        </w:rPr>
      </w:pPr>
      <w:r>
        <w:rPr>
          <w:rFonts w:ascii="Times" w:hAnsi="Times" w:cs="Times"/>
          <w:color w:val="000000"/>
          <w:spacing w:val="-1"/>
          <w:kern w:val="1"/>
        </w:rPr>
        <w:t>V</w:t>
      </w:r>
      <w:r w:rsidRPr="008D3DA6" w:rsidR="008D3DA6">
        <w:rPr>
          <w:rFonts w:ascii="Times" w:hAnsi="Times" w:cs="Times"/>
          <w:color w:val="000000"/>
          <w:spacing w:val="-1"/>
          <w:kern w:val="1"/>
        </w:rPr>
        <w:t>oice service providers</w:t>
      </w:r>
      <w:r>
        <w:rPr>
          <w:rFonts w:ascii="Times" w:hAnsi="Times" w:cs="Times"/>
          <w:color w:val="000000"/>
          <w:spacing w:val="-1"/>
          <w:kern w:val="1"/>
        </w:rPr>
        <w:t xml:space="preserve"> are prohibited</w:t>
      </w:r>
      <w:r w:rsidRPr="008D3DA6" w:rsidR="008D3DA6">
        <w:rPr>
          <w:rFonts w:ascii="Times" w:hAnsi="Times" w:cs="Times"/>
          <w:color w:val="000000"/>
          <w:spacing w:val="-1"/>
          <w:kern w:val="1"/>
        </w:rPr>
        <w:t xml:space="preserve"> from adding any line item</w:t>
      </w:r>
      <w:r w:rsidRPr="008D3DA6" w:rsidR="008D3DA6">
        <w:rPr>
          <w:rFonts w:ascii="Times" w:hAnsi="Times" w:cs="Times"/>
          <w:color w:val="000000"/>
          <w:kern w:val="1"/>
        </w:rPr>
        <w:t xml:space="preserve"> </w:t>
      </w:r>
      <w:r w:rsidRPr="008D3DA6" w:rsidR="008D3DA6">
        <w:rPr>
          <w:rFonts w:ascii="Times" w:hAnsi="Times" w:cs="Times"/>
          <w:color w:val="000000"/>
          <w:spacing w:val="-1"/>
          <w:kern w:val="1"/>
        </w:rPr>
        <w:t>charges to the bills of consumer or small business customer subscribers for call</w:t>
      </w:r>
      <w:r w:rsidRPr="008D3DA6" w:rsidR="008D3DA6">
        <w:rPr>
          <w:rFonts w:ascii="Times" w:hAnsi="Times" w:cs="Times"/>
          <w:color w:val="000000"/>
          <w:spacing w:val="-2"/>
          <w:kern w:val="1"/>
        </w:rPr>
        <w:t>er ID</w:t>
      </w:r>
      <w:r w:rsidRPr="008D3DA6" w:rsidR="008D3DA6">
        <w:rPr>
          <w:rFonts w:ascii="Times" w:hAnsi="Times" w:cs="Times"/>
          <w:color w:val="000000"/>
          <w:kern w:val="1"/>
        </w:rPr>
        <w:t xml:space="preserve"> </w:t>
      </w:r>
      <w:r w:rsidRPr="008D3DA6" w:rsidR="008D3DA6">
        <w:rPr>
          <w:rFonts w:ascii="Times" w:hAnsi="Times" w:cs="Times"/>
          <w:color w:val="000000"/>
          <w:spacing w:val="-1"/>
          <w:kern w:val="1"/>
        </w:rPr>
        <w:t xml:space="preserve">authentication technology, as required by the </w:t>
      </w:r>
      <w:r w:rsidRPr="008D3DA6" w:rsidR="008D3DA6">
        <w:rPr>
          <w:rFonts w:ascii="Times" w:hAnsi="Times" w:cs="Times"/>
          <w:color w:val="000000"/>
          <w:spacing w:val="-2"/>
          <w:kern w:val="1"/>
        </w:rPr>
        <w:t>TRACED Act</w:t>
      </w:r>
      <w:r w:rsidRPr="008D3DA6" w:rsidR="008D3DA6">
        <w:rPr>
          <w:rFonts w:ascii="Times" w:hAnsi="Times" w:cs="Times"/>
          <w:color w:val="000000"/>
          <w:kern w:val="1"/>
        </w:rPr>
        <w:t xml:space="preserve">. </w:t>
      </w:r>
    </w:p>
    <w:p w:rsidR="00B23061" w:rsidP="00B23061" w14:paraId="7EA68A83" w14:textId="77777777">
      <w:pPr>
        <w:pStyle w:val="ListParagraph"/>
        <w:numPr>
          <w:ilvl w:val="0"/>
          <w:numId w:val="38"/>
        </w:numPr>
        <w:spacing w:after="0" w:line="240" w:lineRule="auto"/>
        <w:rPr>
          <w:rFonts w:ascii="Times New Roman" w:eastAsia="Times New Roman" w:hAnsi="Times New Roman" w:cs="Times New Roman"/>
          <w:b/>
          <w:bCs/>
        </w:rPr>
      </w:pPr>
      <w:r w:rsidRPr="00363B50">
        <w:rPr>
          <w:rFonts w:ascii="Times New Roman" w:eastAsia="Times New Roman" w:hAnsi="Times New Roman" w:cs="Times New Roman"/>
          <w:b/>
          <w:bCs/>
        </w:rPr>
        <w:t>RECORDKEEPING AND REPORTING REQUIREMENTS</w:t>
      </w:r>
    </w:p>
    <w:p w:rsidR="00B23061" w:rsidP="00B23061" w14:paraId="561CB182" w14:textId="77777777">
      <w:pPr>
        <w:spacing w:after="0" w:line="240" w:lineRule="auto"/>
        <w:rPr>
          <w:rFonts w:ascii="Times New Roman" w:eastAsia="Times New Roman" w:hAnsi="Times New Roman" w:cs="Times New Roman"/>
          <w:b/>
          <w:bCs/>
        </w:rPr>
      </w:pPr>
    </w:p>
    <w:p w:rsidR="00B23061" w:rsidP="00B23061" w14:paraId="25D2B40D" w14:textId="77777777">
      <w:pPr>
        <w:spacing w:after="0" w:line="240" w:lineRule="auto"/>
        <w:rPr>
          <w:rFonts w:ascii="Times New Roman" w:hAnsi="Times New Roman" w:cs="Times New Roman"/>
          <w:bCs/>
        </w:rPr>
      </w:pPr>
      <w:r>
        <w:rPr>
          <w:rFonts w:ascii="Times New Roman" w:eastAsia="Times New Roman" w:hAnsi="Times New Roman" w:cs="Times New Roman"/>
        </w:rPr>
        <w:t xml:space="preserve">The </w:t>
      </w:r>
      <w:r w:rsidRPr="003159DB">
        <w:rPr>
          <w:rFonts w:ascii="Times New Roman" w:hAnsi="Times New Roman" w:cs="Times New Roman"/>
          <w:bCs/>
          <w:i/>
          <w:iCs/>
        </w:rPr>
        <w:t>Caller ID Authentication Orders</w:t>
      </w:r>
      <w:r>
        <w:rPr>
          <w:rFonts w:ascii="Times New Roman" w:hAnsi="Times New Roman" w:cs="Times New Roman"/>
          <w:bCs/>
          <w:i/>
          <w:iCs/>
        </w:rPr>
        <w:t xml:space="preserve"> </w:t>
      </w:r>
      <w:r>
        <w:rPr>
          <w:rFonts w:ascii="Times New Roman" w:hAnsi="Times New Roman" w:cs="Times New Roman"/>
          <w:bCs/>
        </w:rPr>
        <w:t xml:space="preserve">contain the following new or modified information collection and reporting requirements. </w:t>
      </w:r>
    </w:p>
    <w:p w:rsidR="00B23061" w:rsidP="00B23061" w14:paraId="1F5218D0" w14:textId="77777777">
      <w:pPr>
        <w:spacing w:after="0" w:line="240" w:lineRule="auto"/>
        <w:rPr>
          <w:rFonts w:ascii="Times New Roman" w:hAnsi="Times New Roman" w:cs="Times New Roman"/>
          <w:bCs/>
        </w:rPr>
      </w:pPr>
    </w:p>
    <w:p w:rsidR="00B23061" w:rsidRPr="00560FEB" w:rsidP="00B23061" w14:paraId="2B8E9EFB" w14:textId="0BDB9CB1">
      <w:pPr>
        <w:rPr>
          <w:rFonts w:ascii="Times New Roman" w:hAnsi="Times New Roman" w:cs="Times New Roman"/>
          <w:kern w:val="1"/>
        </w:rPr>
      </w:pPr>
      <w:r>
        <w:rPr>
          <w:rFonts w:ascii="Times New Roman" w:hAnsi="Times New Roman" w:cs="Times New Roman"/>
          <w:b/>
          <w:i/>
          <w:spacing w:val="-2"/>
        </w:rPr>
        <w:t>Voice Service Providers’ Implementation of</w:t>
      </w:r>
      <w:r w:rsidRPr="000F4ACB">
        <w:rPr>
          <w:rFonts w:ascii="Times New Roman" w:hAnsi="Times New Roman" w:cs="Times New Roman"/>
          <w:b/>
          <w:i/>
          <w:spacing w:val="-2"/>
        </w:rPr>
        <w:t xml:space="preserve"> STIR/SHAKEN </w:t>
      </w:r>
      <w:r>
        <w:rPr>
          <w:rFonts w:ascii="Times New Roman" w:hAnsi="Times New Roman" w:cs="Times New Roman"/>
          <w:b/>
          <w:i/>
          <w:spacing w:val="-2"/>
        </w:rPr>
        <w:t>in non-IP-based Networks</w:t>
      </w:r>
      <w:r>
        <w:rPr>
          <w:rFonts w:ascii="Times New Roman" w:hAnsi="Times New Roman" w:cs="Times New Roman"/>
          <w:b/>
          <w:bCs/>
          <w:i/>
          <w:iCs/>
          <w:kern w:val="1"/>
        </w:rPr>
        <w:t xml:space="preserve">, </w:t>
      </w:r>
      <w:r w:rsidR="00DB7235">
        <w:rPr>
          <w:rFonts w:ascii="Times New Roman" w:hAnsi="Times New Roman" w:cs="Times New Roman"/>
          <w:b/>
          <w:bCs/>
          <w:i/>
          <w:iCs/>
          <w:kern w:val="1"/>
        </w:rPr>
        <w:t>A</w:t>
      </w:r>
      <w:r>
        <w:rPr>
          <w:rFonts w:ascii="Times New Roman" w:hAnsi="Times New Roman" w:cs="Times New Roman"/>
          <w:b/>
          <w:bCs/>
          <w:i/>
          <w:iCs/>
          <w:kern w:val="1"/>
        </w:rPr>
        <w:t xml:space="preserve">lternative </w:t>
      </w:r>
      <w:r w:rsidR="00DB7235">
        <w:rPr>
          <w:rFonts w:ascii="Times New Roman" w:hAnsi="Times New Roman" w:cs="Times New Roman"/>
          <w:b/>
          <w:bCs/>
          <w:i/>
          <w:iCs/>
          <w:kern w:val="1"/>
        </w:rPr>
        <w:t>R</w:t>
      </w:r>
      <w:r>
        <w:rPr>
          <w:rFonts w:ascii="Times New Roman" w:hAnsi="Times New Roman" w:cs="Times New Roman"/>
          <w:b/>
          <w:bCs/>
          <w:i/>
          <w:iCs/>
          <w:kern w:val="1"/>
        </w:rPr>
        <w:t>equirements</w:t>
      </w:r>
      <w:r w:rsidRPr="00560FEB">
        <w:rPr>
          <w:rFonts w:ascii="Times New Roman" w:hAnsi="Times New Roman" w:cs="Times New Roman"/>
          <w:kern w:val="1"/>
        </w:rPr>
        <w:t xml:space="preserve"> </w:t>
      </w:r>
      <w:r w:rsidRPr="00560FEB">
        <w:rPr>
          <w:rFonts w:ascii="Times New Roman" w:hAnsi="Times New Roman" w:cs="Times New Roman"/>
          <w:i/>
          <w:iCs/>
        </w:rPr>
        <w:t>(</w:t>
      </w:r>
      <w:r w:rsidRPr="00560FEB">
        <w:rPr>
          <w:rFonts w:ascii="Times New Roman" w:hAnsi="Times New Roman" w:cs="Times New Roman"/>
          <w:b/>
          <w:i/>
          <w:iCs/>
          <w:spacing w:val="-2"/>
        </w:rPr>
        <w:t>47 CFR § 64.63</w:t>
      </w:r>
      <w:r>
        <w:rPr>
          <w:rFonts w:ascii="Times New Roman" w:hAnsi="Times New Roman" w:cs="Times New Roman"/>
          <w:b/>
          <w:i/>
          <w:iCs/>
          <w:spacing w:val="-2"/>
        </w:rPr>
        <w:t>03</w:t>
      </w:r>
      <w:r w:rsidRPr="00560FEB">
        <w:rPr>
          <w:rFonts w:ascii="Times New Roman" w:hAnsi="Times New Roman" w:cs="Times New Roman"/>
          <w:b/>
          <w:i/>
          <w:iCs/>
          <w:spacing w:val="-2"/>
        </w:rPr>
        <w:t>(b</w:t>
      </w:r>
      <w:r w:rsidRPr="00560FEB">
        <w:rPr>
          <w:rFonts w:ascii="Times New Roman" w:hAnsi="Times New Roman" w:cs="Times New Roman"/>
          <w:b/>
          <w:i/>
          <w:spacing w:val="-2"/>
        </w:rPr>
        <w:t>)</w:t>
      </w:r>
      <w:r w:rsidR="00CA6F25">
        <w:rPr>
          <w:rFonts w:ascii="Times New Roman" w:hAnsi="Times New Roman" w:cs="Times New Roman"/>
          <w:b/>
          <w:i/>
          <w:spacing w:val="-2"/>
        </w:rPr>
        <w:t>)</w:t>
      </w:r>
    </w:p>
    <w:p w:rsidR="00B23061" w:rsidRPr="00B23061" w:rsidP="00B23061" w14:paraId="59E95E22" w14:textId="1D9B46DB">
      <w:pPr>
        <w:pStyle w:val="ListParagraph"/>
        <w:numPr>
          <w:ilvl w:val="0"/>
          <w:numId w:val="36"/>
        </w:numPr>
        <w:rPr>
          <w:rFonts w:ascii="Times New Roman" w:hAnsi="Times New Roman" w:cs="Times New Roman"/>
          <w:b/>
          <w:bCs/>
        </w:rPr>
      </w:pPr>
      <w:r>
        <w:rPr>
          <w:rFonts w:ascii="Times New Roman" w:hAnsi="Times New Roman" w:cs="Times New Roman"/>
        </w:rPr>
        <w:t>F</w:t>
      </w:r>
      <w:r w:rsidRPr="00AB53AA" w:rsidR="002439DF">
        <w:rPr>
          <w:rFonts w:ascii="Times New Roman" w:hAnsi="Times New Roman" w:cs="Times New Roman"/>
          <w:bCs/>
        </w:rPr>
        <w:t>or</w:t>
      </w:r>
      <w:r w:rsidRPr="00AB53AA" w:rsidR="002439DF">
        <w:rPr>
          <w:rFonts w:ascii="Times" w:hAnsi="Times" w:cs="Times"/>
          <w:color w:val="000000"/>
          <w:spacing w:val="-1"/>
          <w:kern w:val="1"/>
        </w:rPr>
        <w:t xml:space="preserve"> the non-IP portions of their network, voice service providers must either (1) upgrade </w:t>
      </w:r>
      <w:r w:rsidRPr="00AB53AA" w:rsidR="002439DF">
        <w:rPr>
          <w:rFonts w:ascii="Times" w:hAnsi="Times" w:cs="Times"/>
          <w:color w:val="000000"/>
          <w:kern w:val="1"/>
        </w:rPr>
        <w:t xml:space="preserve">to IP and implement </w:t>
      </w:r>
      <w:r w:rsidRPr="00AB53AA" w:rsidR="002439DF">
        <w:rPr>
          <w:rFonts w:ascii="Times" w:hAnsi="Times" w:cs="Times"/>
          <w:color w:val="000000"/>
          <w:spacing w:val="-1"/>
          <w:kern w:val="1"/>
        </w:rPr>
        <w:t xml:space="preserve">STIR/SHAKEN by June 30, 2021, </w:t>
      </w:r>
      <w:r w:rsidRPr="00AB53AA" w:rsidR="002439DF">
        <w:rPr>
          <w:rFonts w:ascii="Times" w:hAnsi="Times" w:cs="Times"/>
          <w:color w:val="000000"/>
          <w:spacing w:val="-1"/>
          <w:kern w:val="1"/>
          <w:u w:val="single"/>
        </w:rPr>
        <w:t>OR</w:t>
      </w:r>
      <w:r w:rsidRPr="00AB53AA" w:rsidR="002439DF">
        <w:rPr>
          <w:rFonts w:ascii="Times" w:hAnsi="Times" w:cs="Times"/>
          <w:color w:val="000000"/>
          <w:spacing w:val="-1"/>
          <w:kern w:val="1"/>
        </w:rPr>
        <w:t xml:space="preserve"> (2)</w:t>
      </w:r>
      <w:r w:rsidR="002439DF">
        <w:rPr>
          <w:rFonts w:ascii="Times" w:hAnsi="Times" w:cs="Times"/>
          <w:color w:val="000000"/>
          <w:spacing w:val="-1"/>
          <w:kern w:val="1"/>
        </w:rPr>
        <w:t xml:space="preserve"> </w:t>
      </w:r>
      <w:r w:rsidRPr="00AB53AA" w:rsidR="002439DF">
        <w:rPr>
          <w:rFonts w:ascii="Times" w:hAnsi="Times" w:cs="Times"/>
          <w:color w:val="000000"/>
          <w:spacing w:val="-1"/>
          <w:kern w:val="1"/>
        </w:rPr>
        <w:t>work to develop a non</w:t>
      </w:r>
      <w:r w:rsidRPr="00AB53AA" w:rsidR="002439DF">
        <w:rPr>
          <w:rFonts w:ascii="Times" w:hAnsi="Times" w:cs="Times"/>
          <w:color w:val="000000"/>
          <w:kern w:val="1"/>
        </w:rPr>
        <w:t>-</w:t>
      </w:r>
      <w:r w:rsidRPr="00AB53AA" w:rsidR="002439DF">
        <w:rPr>
          <w:rFonts w:ascii="Times" w:hAnsi="Times" w:cs="Times"/>
          <w:color w:val="000000"/>
          <w:spacing w:val="-2"/>
          <w:kern w:val="1"/>
        </w:rPr>
        <w:t xml:space="preserve">IP </w:t>
      </w:r>
      <w:r w:rsidRPr="00AB53AA" w:rsidR="002439DF">
        <w:rPr>
          <w:rFonts w:ascii="Times" w:hAnsi="Times" w:cs="Times"/>
          <w:color w:val="000000"/>
          <w:spacing w:val="-1"/>
          <w:kern w:val="1"/>
        </w:rPr>
        <w:t>caller ID authentication solution</w:t>
      </w:r>
      <w:r w:rsidR="002439DF">
        <w:rPr>
          <w:rFonts w:ascii="Times" w:hAnsi="Times" w:cs="Times"/>
          <w:color w:val="000000"/>
          <w:spacing w:val="-1"/>
          <w:kern w:val="1"/>
        </w:rPr>
        <w:t xml:space="preserve">.  </w:t>
      </w:r>
      <w:r w:rsidR="009164AF">
        <w:rPr>
          <w:rFonts w:ascii="Times" w:hAnsi="Times" w:cs="Times"/>
          <w:color w:val="000000"/>
          <w:spacing w:val="-1"/>
          <w:kern w:val="1"/>
        </w:rPr>
        <w:t>If a provider wishes to comply by meeting the second option, it</w:t>
      </w:r>
      <w:r w:rsidRPr="00B23061">
        <w:rPr>
          <w:rFonts w:ascii="Times New Roman" w:hAnsi="Times New Roman" w:cs="Times New Roman"/>
        </w:rPr>
        <w:t xml:space="preserve"> </w:t>
      </w:r>
      <w:r w:rsidR="00E32CF7">
        <w:rPr>
          <w:rFonts w:ascii="Times New Roman" w:hAnsi="Times New Roman" w:cs="Times New Roman"/>
        </w:rPr>
        <w:t>must</w:t>
      </w:r>
      <w:r w:rsidRPr="00B23061" w:rsidR="00E32CF7">
        <w:rPr>
          <w:rFonts w:ascii="Times New Roman" w:hAnsi="Times New Roman" w:cs="Times New Roman"/>
        </w:rPr>
        <w:t xml:space="preserve"> </w:t>
      </w:r>
      <w:r w:rsidRPr="00B23061">
        <w:rPr>
          <w:rFonts w:ascii="Times" w:hAnsi="Times" w:cs="Times"/>
          <w:color w:val="000000"/>
          <w:kern w:val="1"/>
        </w:rPr>
        <w:t>maintain and be ready to provide the Commission on request with documented proof that it is participating</w:t>
      </w:r>
      <w:r w:rsidR="00D22BD3">
        <w:rPr>
          <w:rFonts w:ascii="Times" w:hAnsi="Times" w:cs="Times"/>
          <w:color w:val="000000"/>
          <w:kern w:val="1"/>
        </w:rPr>
        <w:t xml:space="preserve"> </w:t>
      </w:r>
      <w:r w:rsidR="00E87826">
        <w:rPr>
          <w:rFonts w:ascii="Times" w:hAnsi="Times" w:cs="Times"/>
          <w:color w:val="000000"/>
          <w:kern w:val="1"/>
        </w:rPr>
        <w:t>(</w:t>
      </w:r>
      <w:r w:rsidRPr="00B23061">
        <w:rPr>
          <w:rFonts w:ascii="Times" w:hAnsi="Times" w:cs="Times"/>
          <w:color w:val="000000"/>
          <w:kern w:val="1"/>
        </w:rPr>
        <w:t xml:space="preserve">on its own or through a representative, including </w:t>
      </w:r>
      <w:r w:rsidR="0049244C">
        <w:rPr>
          <w:rFonts w:ascii="Times" w:hAnsi="Times" w:cs="Times"/>
          <w:color w:val="000000"/>
          <w:kern w:val="1"/>
        </w:rPr>
        <w:t xml:space="preserve">a </w:t>
      </w:r>
      <w:r w:rsidRPr="00B23061">
        <w:rPr>
          <w:rFonts w:ascii="Times" w:hAnsi="Times" w:cs="Times"/>
          <w:color w:val="000000"/>
          <w:kern w:val="1"/>
        </w:rPr>
        <w:t>third party representative</w:t>
      </w:r>
      <w:r w:rsidR="00E87826">
        <w:rPr>
          <w:rFonts w:ascii="Times" w:hAnsi="Times" w:cs="Times"/>
          <w:color w:val="000000"/>
          <w:kern w:val="1"/>
        </w:rPr>
        <w:t>)</w:t>
      </w:r>
      <w:r w:rsidRPr="00B23061">
        <w:rPr>
          <w:rFonts w:ascii="Times" w:hAnsi="Times" w:cs="Times"/>
          <w:color w:val="000000"/>
          <w:kern w:val="1"/>
        </w:rPr>
        <w:t xml:space="preserve"> as a </w:t>
      </w:r>
      <w:r w:rsidRPr="00B23061">
        <w:rPr>
          <w:rFonts w:ascii="Times" w:hAnsi="Times" w:cs="Times"/>
          <w:color w:val="000000"/>
          <w:kern w:val="1"/>
        </w:rPr>
        <w:t xml:space="preserve">member of a working group, industry standards group, or consortium that is working to develop </w:t>
      </w:r>
      <w:r w:rsidR="00D22BD3">
        <w:rPr>
          <w:rFonts w:ascii="Times" w:hAnsi="Times" w:cs="Times"/>
          <w:color w:val="000000"/>
          <w:kern w:val="1"/>
        </w:rPr>
        <w:t>or is actively testing a</w:t>
      </w:r>
      <w:r w:rsidRPr="00B23061">
        <w:rPr>
          <w:rFonts w:ascii="Times" w:hAnsi="Times" w:cs="Times"/>
          <w:color w:val="000000"/>
          <w:kern w:val="1"/>
        </w:rPr>
        <w:t xml:space="preserve"> non-IP caller ID authentication solution</w:t>
      </w:r>
      <w:r w:rsidR="00D22BD3">
        <w:rPr>
          <w:rFonts w:ascii="Times" w:hAnsi="Times" w:cs="Times"/>
          <w:color w:val="000000"/>
          <w:kern w:val="1"/>
        </w:rPr>
        <w:t xml:space="preserve">. </w:t>
      </w:r>
    </w:p>
    <w:p w:rsidR="00B23061" w:rsidRPr="00560FEB" w:rsidP="00B23061" w14:paraId="68CD3449" w14:textId="38C325D1">
      <w:pPr>
        <w:rPr>
          <w:rFonts w:ascii="Times New Roman" w:hAnsi="Times New Roman" w:cs="Times New Roman"/>
          <w:kern w:val="1"/>
        </w:rPr>
      </w:pPr>
      <w:r w:rsidRPr="00363B50">
        <w:rPr>
          <w:rFonts w:ascii="Times New Roman" w:hAnsi="Times New Roman" w:cs="Times New Roman"/>
          <w:b/>
          <w:bCs/>
          <w:i/>
          <w:iCs/>
          <w:kern w:val="1"/>
        </w:rPr>
        <w:t xml:space="preserve">Robocall Certification </w:t>
      </w:r>
      <w:r w:rsidR="00A14772">
        <w:rPr>
          <w:rFonts w:ascii="Times New Roman" w:hAnsi="Times New Roman" w:cs="Times New Roman"/>
          <w:b/>
          <w:bCs/>
          <w:i/>
          <w:iCs/>
          <w:kern w:val="1"/>
        </w:rPr>
        <w:t xml:space="preserve">Database and </w:t>
      </w:r>
      <w:r w:rsidRPr="00363B50">
        <w:rPr>
          <w:rFonts w:ascii="Times New Roman" w:hAnsi="Times New Roman" w:cs="Times New Roman"/>
          <w:b/>
          <w:bCs/>
          <w:i/>
          <w:iCs/>
          <w:kern w:val="1"/>
        </w:rPr>
        <w:t>Portal</w:t>
      </w:r>
      <w:r w:rsidRPr="00363B50">
        <w:rPr>
          <w:rFonts w:ascii="Times New Roman" w:hAnsi="Times New Roman" w:cs="Times New Roman"/>
          <w:kern w:val="1"/>
        </w:rPr>
        <w:t xml:space="preserve"> </w:t>
      </w:r>
      <w:r w:rsidRPr="000F4ACB">
        <w:rPr>
          <w:rFonts w:ascii="Times New Roman" w:hAnsi="Times New Roman" w:cs="Times New Roman"/>
          <w:i/>
          <w:iCs/>
        </w:rPr>
        <w:t>(</w:t>
      </w:r>
      <w:r w:rsidRPr="000F4ACB">
        <w:rPr>
          <w:rFonts w:ascii="Times New Roman" w:hAnsi="Times New Roman" w:cs="Times New Roman"/>
          <w:b/>
          <w:i/>
          <w:iCs/>
          <w:spacing w:val="-2"/>
        </w:rPr>
        <w:t>47 CFR § 64.6305</w:t>
      </w:r>
      <w:r>
        <w:rPr>
          <w:rFonts w:ascii="Times New Roman" w:hAnsi="Times New Roman" w:cs="Times New Roman"/>
          <w:b/>
          <w:i/>
          <w:iCs/>
          <w:spacing w:val="-2"/>
        </w:rPr>
        <w:t>(b</w:t>
      </w:r>
      <w:r w:rsidRPr="000F4ACB">
        <w:rPr>
          <w:rFonts w:ascii="Times New Roman" w:hAnsi="Times New Roman" w:cs="Times New Roman"/>
          <w:b/>
          <w:i/>
          <w:spacing w:val="-2"/>
        </w:rPr>
        <w:t>)</w:t>
      </w:r>
      <w:r w:rsidR="00CA6F25">
        <w:rPr>
          <w:rFonts w:ascii="Times New Roman" w:hAnsi="Times New Roman" w:cs="Times New Roman"/>
          <w:b/>
          <w:i/>
          <w:spacing w:val="-2"/>
        </w:rPr>
        <w:t>)</w:t>
      </w:r>
    </w:p>
    <w:p w:rsidR="00D36EB2" w:rsidRPr="00D36EB2" w:rsidP="00B23061" w14:paraId="527862DA" w14:textId="5343B106">
      <w:pPr>
        <w:pStyle w:val="ListParagraph"/>
        <w:numPr>
          <w:ilvl w:val="0"/>
          <w:numId w:val="32"/>
        </w:numPr>
        <w:contextualSpacing w:val="0"/>
        <w:rPr>
          <w:rFonts w:ascii="Helvetica" w:hAnsi="Helvetica" w:cs="Helvetica"/>
          <w:kern w:val="1"/>
          <w:sz w:val="24"/>
          <w:szCs w:val="24"/>
        </w:rPr>
      </w:pPr>
      <w:r>
        <w:rPr>
          <w:rFonts w:ascii="Times" w:hAnsi="Times" w:cs="Times"/>
          <w:color w:val="000000"/>
          <w:kern w:val="1"/>
          <w:u w:val="single"/>
        </w:rPr>
        <w:t>A</w:t>
      </w:r>
      <w:r w:rsidRPr="00A756DF" w:rsidR="00B23061">
        <w:rPr>
          <w:rFonts w:ascii="Times" w:hAnsi="Times" w:cs="Times"/>
          <w:color w:val="000000"/>
          <w:kern w:val="1"/>
          <w:u w:val="single"/>
        </w:rPr>
        <w:t>ll</w:t>
      </w:r>
      <w:r w:rsidR="00B23061">
        <w:rPr>
          <w:rFonts w:ascii="Times" w:hAnsi="Times" w:cs="Times"/>
          <w:color w:val="000000"/>
          <w:kern w:val="1"/>
        </w:rPr>
        <w:t xml:space="preserve"> </w:t>
      </w:r>
      <w:r w:rsidRPr="008D3DA6" w:rsidR="00B23061">
        <w:rPr>
          <w:rFonts w:ascii="Times" w:hAnsi="Times" w:cs="Times"/>
          <w:color w:val="000000"/>
          <w:spacing w:val="-1"/>
          <w:kern w:val="1"/>
        </w:rPr>
        <w:t xml:space="preserve">voice service providers </w:t>
      </w:r>
      <w:r>
        <w:rPr>
          <w:rFonts w:ascii="Times" w:hAnsi="Times" w:cs="Times"/>
          <w:color w:val="000000"/>
          <w:spacing w:val="-1"/>
          <w:kern w:val="1"/>
        </w:rPr>
        <w:t>must</w:t>
      </w:r>
      <w:r w:rsidRPr="008D3DA6" w:rsidR="00B23061">
        <w:rPr>
          <w:rFonts w:ascii="Times" w:hAnsi="Times" w:cs="Times"/>
          <w:color w:val="000000"/>
          <w:kern w:val="1"/>
        </w:rPr>
        <w:t xml:space="preserve"> </w:t>
      </w:r>
      <w:r w:rsidRPr="008D3DA6" w:rsidR="00B23061">
        <w:rPr>
          <w:rFonts w:ascii="Times" w:hAnsi="Times" w:cs="Times"/>
          <w:color w:val="000000"/>
          <w:spacing w:val="-2"/>
          <w:kern w:val="1"/>
        </w:rPr>
        <w:t>file a</w:t>
      </w:r>
      <w:r w:rsidRPr="008D3DA6" w:rsidR="00B23061">
        <w:rPr>
          <w:rFonts w:ascii="Times" w:hAnsi="Times" w:cs="Times"/>
          <w:color w:val="000000"/>
          <w:kern w:val="1"/>
        </w:rPr>
        <w:t xml:space="preserve"> certification in </w:t>
      </w:r>
      <w:r w:rsidRPr="008D3DA6" w:rsidR="00B23061">
        <w:rPr>
          <w:rFonts w:ascii="Times" w:hAnsi="Times" w:cs="Times"/>
          <w:color w:val="000000"/>
          <w:spacing w:val="-1"/>
          <w:kern w:val="1"/>
        </w:rPr>
        <w:t>a</w:t>
      </w:r>
      <w:r w:rsidR="00B23061">
        <w:rPr>
          <w:rFonts w:ascii="Times" w:hAnsi="Times" w:cs="Times"/>
          <w:color w:val="000000"/>
          <w:spacing w:val="-1"/>
          <w:kern w:val="1"/>
        </w:rPr>
        <w:t xml:space="preserve">n FCC </w:t>
      </w:r>
      <w:r w:rsidRPr="008D3DA6" w:rsidR="00B23061">
        <w:rPr>
          <w:rFonts w:ascii="Times" w:hAnsi="Times" w:cs="Times"/>
          <w:color w:val="000000"/>
          <w:spacing w:val="-1"/>
          <w:kern w:val="1"/>
        </w:rPr>
        <w:t>database</w:t>
      </w:r>
      <w:r w:rsidRPr="008D3DA6" w:rsidR="00B23061">
        <w:rPr>
          <w:rFonts w:ascii="Times" w:hAnsi="Times" w:cs="Times"/>
          <w:color w:val="000000"/>
          <w:kern w:val="1"/>
        </w:rPr>
        <w:t xml:space="preserve"> </w:t>
      </w:r>
      <w:r w:rsidRPr="00993DCB" w:rsidR="00B23061">
        <w:rPr>
          <w:rFonts w:ascii="Times" w:hAnsi="Times" w:cs="Times"/>
          <w:color w:val="000000"/>
          <w:kern w:val="1"/>
        </w:rPr>
        <w:t>by</w:t>
      </w:r>
      <w:r w:rsidRPr="00993DCB" w:rsidR="00155852">
        <w:rPr>
          <w:rFonts w:ascii="Times" w:hAnsi="Times" w:cs="Times"/>
          <w:color w:val="000000"/>
          <w:kern w:val="1"/>
        </w:rPr>
        <w:t xml:space="preserve"> </w:t>
      </w:r>
      <w:r w:rsidRPr="002B2FEB">
        <w:rPr>
          <w:rFonts w:ascii="Times" w:hAnsi="Times" w:cs="Times"/>
          <w:color w:val="000000"/>
          <w:kern w:val="1"/>
        </w:rPr>
        <w:t>June 30, 2021.</w:t>
      </w:r>
      <w:r w:rsidRPr="002B2FEB" w:rsidR="00B23061">
        <w:rPr>
          <w:rFonts w:ascii="Times" w:hAnsi="Times" w:cs="Times"/>
          <w:color w:val="000000"/>
          <w:kern w:val="1"/>
        </w:rPr>
        <w:t xml:space="preserve">  </w:t>
      </w:r>
    </w:p>
    <w:p w:rsidR="00B23061" w:rsidRPr="00F532BD" w:rsidP="00D36EB2" w14:paraId="235BD0FA" w14:textId="082EECE3">
      <w:pPr>
        <w:pStyle w:val="ListParagraph"/>
        <w:numPr>
          <w:ilvl w:val="1"/>
          <w:numId w:val="32"/>
        </w:numPr>
        <w:contextualSpacing w:val="0"/>
        <w:rPr>
          <w:rFonts w:ascii="Helvetica" w:hAnsi="Helvetica" w:cs="Helvetica"/>
          <w:kern w:val="1"/>
          <w:sz w:val="24"/>
          <w:szCs w:val="24"/>
        </w:rPr>
      </w:pPr>
      <w:r>
        <w:rPr>
          <w:rFonts w:ascii="Times" w:hAnsi="Times" w:cs="Times"/>
          <w:color w:val="000000"/>
          <w:kern w:val="1"/>
        </w:rPr>
        <w:t xml:space="preserve">The certification must state whether </w:t>
      </w:r>
      <w:r w:rsidR="00327F70">
        <w:rPr>
          <w:rFonts w:ascii="Times" w:hAnsi="Times" w:cs="Times"/>
          <w:color w:val="000000"/>
          <w:kern w:val="1"/>
        </w:rPr>
        <w:t xml:space="preserve">it </w:t>
      </w:r>
      <w:r>
        <w:rPr>
          <w:rFonts w:ascii="Times" w:hAnsi="Times" w:cs="Times"/>
          <w:color w:val="000000"/>
          <w:kern w:val="1"/>
        </w:rPr>
        <w:t>ha</w:t>
      </w:r>
      <w:r w:rsidR="00327F70">
        <w:rPr>
          <w:rFonts w:ascii="Times" w:hAnsi="Times" w:cs="Times"/>
          <w:color w:val="000000"/>
          <w:kern w:val="1"/>
        </w:rPr>
        <w:t>s</w:t>
      </w:r>
      <w:r>
        <w:rPr>
          <w:rFonts w:ascii="Times" w:hAnsi="Times" w:cs="Times"/>
          <w:color w:val="000000"/>
          <w:kern w:val="1"/>
        </w:rPr>
        <w:t xml:space="preserve"> fully implemented STIR/SHAKEN across </w:t>
      </w:r>
      <w:r w:rsidR="003A0352">
        <w:rPr>
          <w:rFonts w:ascii="Times" w:hAnsi="Times" w:cs="Times"/>
          <w:color w:val="000000"/>
          <w:kern w:val="1"/>
        </w:rPr>
        <w:t xml:space="preserve">its </w:t>
      </w:r>
      <w:r>
        <w:rPr>
          <w:rFonts w:ascii="Times" w:hAnsi="Times" w:cs="Times"/>
          <w:color w:val="000000"/>
          <w:kern w:val="1"/>
        </w:rPr>
        <w:t xml:space="preserve">entire network or </w:t>
      </w:r>
      <w:r w:rsidR="00C90CC0">
        <w:rPr>
          <w:rFonts w:ascii="Times" w:hAnsi="Times" w:cs="Times"/>
          <w:color w:val="000000"/>
          <w:kern w:val="1"/>
        </w:rPr>
        <w:t xml:space="preserve">that calls on </w:t>
      </w:r>
      <w:r w:rsidR="003A0352">
        <w:rPr>
          <w:rFonts w:ascii="Times" w:hAnsi="Times" w:cs="Times"/>
          <w:color w:val="000000"/>
          <w:kern w:val="1"/>
        </w:rPr>
        <w:t>its</w:t>
      </w:r>
      <w:r w:rsidR="00C90CC0">
        <w:rPr>
          <w:rFonts w:ascii="Times" w:hAnsi="Times" w:cs="Times"/>
          <w:color w:val="000000"/>
          <w:kern w:val="1"/>
        </w:rPr>
        <w:t xml:space="preserve"> network </w:t>
      </w:r>
      <w:r>
        <w:rPr>
          <w:rFonts w:ascii="Times" w:hAnsi="Times" w:cs="Times"/>
          <w:color w:val="000000"/>
          <w:kern w:val="1"/>
        </w:rPr>
        <w:t xml:space="preserve">are subject to a robocall mitigation program.  The certification must be filed in an FCC portal and signed by a company officer.  </w:t>
      </w:r>
    </w:p>
    <w:p w:rsidR="00B23061" w:rsidRPr="00EA2DE9" w:rsidP="00D36EB2" w14:paraId="146CD559" w14:textId="68FA0158">
      <w:pPr>
        <w:pStyle w:val="ListParagraph"/>
        <w:numPr>
          <w:ilvl w:val="0"/>
          <w:numId w:val="32"/>
        </w:numPr>
        <w:contextualSpacing w:val="0"/>
        <w:rPr>
          <w:rFonts w:ascii="Helvetica" w:hAnsi="Helvetica" w:cs="Helvetica"/>
          <w:kern w:val="1"/>
          <w:sz w:val="24"/>
          <w:szCs w:val="24"/>
        </w:rPr>
      </w:pPr>
      <w:r w:rsidRPr="00FC62B1">
        <w:rPr>
          <w:rFonts w:ascii="Times New Roman" w:hAnsi="Times New Roman" w:cs="Times New Roman"/>
          <w:kern w:val="1"/>
          <w:u w:val="single"/>
        </w:rPr>
        <w:t>Those</w:t>
      </w:r>
      <w:r w:rsidR="00BD1BAC">
        <w:rPr>
          <w:rFonts w:ascii="Times New Roman" w:hAnsi="Times New Roman" w:cs="Times New Roman"/>
          <w:kern w:val="1"/>
          <w:u w:val="single"/>
        </w:rPr>
        <w:t xml:space="preserve"> </w:t>
      </w:r>
      <w:r w:rsidR="000B71EF">
        <w:rPr>
          <w:rFonts w:ascii="Times New Roman" w:hAnsi="Times New Roman" w:cs="Times New Roman"/>
          <w:kern w:val="1"/>
          <w:u w:val="single"/>
        </w:rPr>
        <w:t>voice service providers</w:t>
      </w:r>
      <w:r w:rsidRPr="00FC62B1">
        <w:rPr>
          <w:rFonts w:ascii="Times New Roman" w:hAnsi="Times New Roman" w:cs="Times New Roman"/>
          <w:kern w:val="1"/>
          <w:u w:val="single"/>
        </w:rPr>
        <w:t xml:space="preserve"> </w:t>
      </w:r>
      <w:r w:rsidR="009164AF">
        <w:rPr>
          <w:rFonts w:ascii="Times New Roman" w:hAnsi="Times New Roman" w:cs="Times New Roman"/>
          <w:kern w:val="1"/>
          <w:u w:val="single"/>
        </w:rPr>
        <w:t>required to implement</w:t>
      </w:r>
      <w:r w:rsidRPr="00FC62B1">
        <w:rPr>
          <w:rFonts w:ascii="Times New Roman" w:hAnsi="Times New Roman" w:cs="Times New Roman"/>
          <w:kern w:val="1"/>
          <w:u w:val="single"/>
        </w:rPr>
        <w:t xml:space="preserve"> a mitigation program</w:t>
      </w:r>
      <w:r>
        <w:rPr>
          <w:rFonts w:ascii="Times" w:hAnsi="Times" w:cs="Times"/>
          <w:color w:val="000000"/>
          <w:kern w:val="1"/>
        </w:rPr>
        <w:t xml:space="preserve"> </w:t>
      </w:r>
      <w:r w:rsidR="00226121">
        <w:rPr>
          <w:rFonts w:ascii="Times" w:hAnsi="Times" w:cs="Times"/>
          <w:color w:val="000000"/>
          <w:kern w:val="1"/>
        </w:rPr>
        <w:t>(</w:t>
      </w:r>
      <w:r w:rsidRPr="00226121" w:rsidR="00226121">
        <w:rPr>
          <w:rFonts w:ascii="Times" w:hAnsi="Times" w:cs="Times"/>
          <w:b/>
          <w:bCs/>
          <w:i/>
          <w:iCs/>
          <w:color w:val="000000"/>
          <w:kern w:val="1"/>
        </w:rPr>
        <w:t>see</w:t>
      </w:r>
      <w:r w:rsidRPr="00226121" w:rsidR="00226121">
        <w:rPr>
          <w:rFonts w:ascii="Times" w:hAnsi="Times" w:cs="Times"/>
          <w:b/>
          <w:bCs/>
          <w:color w:val="000000"/>
          <w:kern w:val="1"/>
        </w:rPr>
        <w:t xml:space="preserve"> Section II</w:t>
      </w:r>
      <w:r w:rsidR="00B32AD9">
        <w:rPr>
          <w:rFonts w:ascii="Times" w:hAnsi="Times" w:cs="Times"/>
          <w:b/>
          <w:bCs/>
          <w:color w:val="000000"/>
          <w:kern w:val="1"/>
        </w:rPr>
        <w:t xml:space="preserve"> above</w:t>
      </w:r>
      <w:r w:rsidR="00226121">
        <w:rPr>
          <w:rFonts w:ascii="Times" w:hAnsi="Times" w:cs="Times"/>
          <w:color w:val="000000"/>
          <w:kern w:val="1"/>
        </w:rPr>
        <w:t xml:space="preserve">) </w:t>
      </w:r>
      <w:r>
        <w:rPr>
          <w:rFonts w:ascii="Times" w:hAnsi="Times" w:cs="Times"/>
          <w:color w:val="000000"/>
          <w:kern w:val="1"/>
        </w:rPr>
        <w:t xml:space="preserve">must describe the program in the certification, stating: </w:t>
      </w:r>
    </w:p>
    <w:p w:rsidR="00B23061" w:rsidRPr="00EA2DE9" w:rsidP="00D36EB2" w14:paraId="2E417899" w14:textId="77777777">
      <w:pPr>
        <w:pStyle w:val="ListParagraph"/>
        <w:numPr>
          <w:ilvl w:val="1"/>
          <w:numId w:val="32"/>
        </w:numPr>
        <w:contextualSpacing w:val="0"/>
        <w:rPr>
          <w:rFonts w:ascii="Helvetica" w:hAnsi="Helvetica" w:cs="Helvetica"/>
          <w:kern w:val="1"/>
          <w:sz w:val="24"/>
          <w:szCs w:val="24"/>
        </w:rPr>
      </w:pPr>
      <w:r>
        <w:rPr>
          <w:rFonts w:ascii="Times" w:hAnsi="Times" w:cs="Times"/>
          <w:color w:val="000000"/>
          <w:kern w:val="1"/>
        </w:rPr>
        <w:t xml:space="preserve">The type of </w:t>
      </w:r>
      <w:r w:rsidRPr="00D2477B">
        <w:rPr>
          <w:rFonts w:ascii="Times" w:hAnsi="Times" w:cs="Times"/>
          <w:i/>
          <w:iCs/>
          <w:color w:val="000000"/>
          <w:kern w:val="1"/>
          <w:u w:val="single"/>
        </w:rPr>
        <w:t>extension</w:t>
      </w:r>
      <w:r>
        <w:rPr>
          <w:rFonts w:ascii="Times" w:hAnsi="Times" w:cs="Times"/>
          <w:color w:val="000000"/>
          <w:kern w:val="1"/>
        </w:rPr>
        <w:t xml:space="preserve"> the provider received.</w:t>
      </w:r>
    </w:p>
    <w:p w:rsidR="00B23061" w:rsidRPr="001A578F" w:rsidP="00D36EB2" w14:paraId="20BC4114" w14:textId="77777777">
      <w:pPr>
        <w:pStyle w:val="ListParagraph"/>
        <w:numPr>
          <w:ilvl w:val="1"/>
          <w:numId w:val="32"/>
        </w:numPr>
        <w:contextualSpacing w:val="0"/>
        <w:rPr>
          <w:rFonts w:ascii="Helvetica" w:hAnsi="Helvetica" w:cs="Helvetica"/>
          <w:kern w:val="1"/>
          <w:sz w:val="24"/>
          <w:szCs w:val="24"/>
        </w:rPr>
      </w:pPr>
      <w:r>
        <w:rPr>
          <w:rFonts w:ascii="Times" w:hAnsi="Times" w:cs="Times"/>
          <w:color w:val="000000"/>
          <w:kern w:val="1"/>
        </w:rPr>
        <w:t>The specific steps the provider has taken to avoid originating illegal robocalls.</w:t>
      </w:r>
    </w:p>
    <w:p w:rsidR="00B23061" w:rsidRPr="00C62FDA" w:rsidP="00D36EB2" w14:paraId="71195848" w14:textId="77777777">
      <w:pPr>
        <w:pStyle w:val="ListParagraph"/>
        <w:numPr>
          <w:ilvl w:val="1"/>
          <w:numId w:val="32"/>
        </w:numPr>
        <w:contextualSpacing w:val="0"/>
        <w:rPr>
          <w:rFonts w:ascii="Helvetica" w:hAnsi="Helvetica" w:cs="Helvetica"/>
          <w:kern w:val="1"/>
          <w:sz w:val="24"/>
          <w:szCs w:val="24"/>
        </w:rPr>
      </w:pPr>
      <w:r>
        <w:rPr>
          <w:rFonts w:ascii="Times" w:hAnsi="Times" w:cs="Times"/>
          <w:color w:val="000000"/>
          <w:kern w:val="1"/>
        </w:rPr>
        <w:t xml:space="preserve">Its commitment to fully and timely investigating traceback requests and stopping illegal </w:t>
      </w:r>
      <w:r>
        <w:rPr>
          <w:rFonts w:ascii="Times" w:hAnsi="Times" w:cs="Times"/>
          <w:color w:val="000000"/>
          <w:kern w:val="1"/>
        </w:rPr>
        <w:t>robocallers</w:t>
      </w:r>
      <w:r>
        <w:rPr>
          <w:rFonts w:ascii="Times" w:hAnsi="Times" w:cs="Times"/>
          <w:color w:val="000000"/>
          <w:kern w:val="1"/>
        </w:rPr>
        <w:t xml:space="preserve"> using its service. </w:t>
      </w:r>
    </w:p>
    <w:p w:rsidR="00B23061" w:rsidRPr="00C62FDA" w:rsidP="00C21CAB" w14:paraId="745CAEF3" w14:textId="5A12793D">
      <w:pPr>
        <w:pStyle w:val="ListParagraph"/>
        <w:numPr>
          <w:ilvl w:val="0"/>
          <w:numId w:val="32"/>
        </w:numPr>
        <w:contextualSpacing w:val="0"/>
        <w:rPr>
          <w:rFonts w:ascii="Helvetica" w:hAnsi="Helvetica" w:cs="Helvetica"/>
          <w:kern w:val="1"/>
          <w:sz w:val="24"/>
          <w:szCs w:val="24"/>
        </w:rPr>
      </w:pPr>
      <w:r w:rsidRPr="00FC62B1">
        <w:rPr>
          <w:rFonts w:ascii="Times New Roman" w:hAnsi="Times New Roman" w:cs="Times New Roman"/>
          <w:kern w:val="1"/>
          <w:u w:val="single"/>
        </w:rPr>
        <w:t>Those</w:t>
      </w:r>
      <w:r>
        <w:rPr>
          <w:rFonts w:ascii="Times New Roman" w:hAnsi="Times New Roman" w:cs="Times New Roman"/>
          <w:kern w:val="1"/>
          <w:u w:val="single"/>
        </w:rPr>
        <w:t xml:space="preserve"> voice service providers</w:t>
      </w:r>
      <w:r w:rsidRPr="00FC62B1">
        <w:rPr>
          <w:rFonts w:ascii="Times New Roman" w:hAnsi="Times New Roman" w:cs="Times New Roman"/>
          <w:kern w:val="1"/>
          <w:u w:val="single"/>
        </w:rPr>
        <w:t xml:space="preserve"> </w:t>
      </w:r>
      <w:r w:rsidR="005B294E">
        <w:rPr>
          <w:rFonts w:ascii="Times New Roman" w:hAnsi="Times New Roman" w:cs="Times New Roman"/>
          <w:kern w:val="1"/>
          <w:u w:val="single"/>
        </w:rPr>
        <w:t>required to implement a</w:t>
      </w:r>
      <w:r w:rsidRPr="00FC62B1">
        <w:rPr>
          <w:rFonts w:ascii="Times New Roman" w:hAnsi="Times New Roman" w:cs="Times New Roman"/>
          <w:kern w:val="1"/>
          <w:u w:val="single"/>
        </w:rPr>
        <w:t xml:space="preserve"> mitigation program</w:t>
      </w:r>
      <w:r>
        <w:rPr>
          <w:rFonts w:ascii="Times" w:hAnsi="Times" w:cs="Times"/>
          <w:color w:val="000000"/>
          <w:kern w:val="1"/>
        </w:rPr>
        <w:t xml:space="preserve"> must, a</w:t>
      </w:r>
      <w:r>
        <w:rPr>
          <w:rFonts w:ascii="Times" w:hAnsi="Times" w:cs="Times"/>
          <w:color w:val="000000"/>
          <w:kern w:val="1"/>
        </w:rPr>
        <w:t>long with the certification, a</w:t>
      </w:r>
      <w:r>
        <w:rPr>
          <w:rFonts w:ascii="Times" w:hAnsi="Times" w:cs="Times"/>
          <w:color w:val="000000"/>
          <w:kern w:val="1"/>
        </w:rPr>
        <w:t>lso</w:t>
      </w:r>
      <w:r>
        <w:rPr>
          <w:rFonts w:ascii="Times" w:hAnsi="Times" w:cs="Times"/>
          <w:color w:val="000000"/>
          <w:kern w:val="1"/>
        </w:rPr>
        <w:t xml:space="preserve"> file the following information into the </w:t>
      </w:r>
      <w:r w:rsidR="00B572A2">
        <w:rPr>
          <w:rFonts w:ascii="Times" w:hAnsi="Times" w:cs="Times"/>
          <w:color w:val="000000"/>
          <w:kern w:val="1"/>
        </w:rPr>
        <w:t xml:space="preserve">FCC </w:t>
      </w:r>
      <w:r>
        <w:rPr>
          <w:rFonts w:ascii="Times" w:hAnsi="Times" w:cs="Times"/>
          <w:color w:val="000000"/>
          <w:kern w:val="1"/>
        </w:rPr>
        <w:t xml:space="preserve">portal: </w:t>
      </w:r>
    </w:p>
    <w:p w:rsidR="00B23061" w:rsidP="00370AEC" w14:paraId="22B09697" w14:textId="77777777">
      <w:pPr>
        <w:pStyle w:val="ListParagraph"/>
        <w:numPr>
          <w:ilvl w:val="1"/>
          <w:numId w:val="32"/>
        </w:numPr>
        <w:rPr>
          <w:rFonts w:ascii="Times New Roman" w:hAnsi="Times New Roman" w:cs="Times New Roman"/>
          <w:bCs/>
          <w:iCs/>
        </w:rPr>
      </w:pPr>
      <w:r>
        <w:rPr>
          <w:rFonts w:ascii="Times New Roman" w:hAnsi="Times New Roman" w:cs="Times New Roman"/>
          <w:bCs/>
          <w:iCs/>
        </w:rPr>
        <w:t xml:space="preserve">the voice service provider’s business name(s) and primary address; </w:t>
      </w:r>
    </w:p>
    <w:p w:rsidR="00B23061" w:rsidP="00370AEC" w14:paraId="6B8DF180" w14:textId="77777777">
      <w:pPr>
        <w:pStyle w:val="ListParagraph"/>
        <w:numPr>
          <w:ilvl w:val="1"/>
          <w:numId w:val="32"/>
        </w:numPr>
        <w:rPr>
          <w:rFonts w:ascii="Times New Roman" w:hAnsi="Times New Roman" w:cs="Times New Roman"/>
          <w:bCs/>
          <w:iCs/>
        </w:rPr>
      </w:pPr>
      <w:r>
        <w:rPr>
          <w:rFonts w:ascii="Times New Roman" w:hAnsi="Times New Roman" w:cs="Times New Roman"/>
          <w:bCs/>
          <w:iCs/>
        </w:rPr>
        <w:t>other business names in use;</w:t>
      </w:r>
    </w:p>
    <w:p w:rsidR="00B23061" w:rsidP="00370AEC" w14:paraId="3F76A2C0" w14:textId="77777777">
      <w:pPr>
        <w:pStyle w:val="ListParagraph"/>
        <w:numPr>
          <w:ilvl w:val="1"/>
          <w:numId w:val="32"/>
        </w:numPr>
        <w:rPr>
          <w:rFonts w:ascii="Times New Roman" w:hAnsi="Times New Roman" w:cs="Times New Roman"/>
          <w:bCs/>
          <w:iCs/>
        </w:rPr>
      </w:pPr>
      <w:r>
        <w:rPr>
          <w:rFonts w:ascii="Times New Roman" w:hAnsi="Times New Roman" w:cs="Times New Roman"/>
          <w:bCs/>
          <w:iCs/>
        </w:rPr>
        <w:t>all business names previously used;</w:t>
      </w:r>
    </w:p>
    <w:p w:rsidR="00B23061" w:rsidP="00370AEC" w14:paraId="454E8547" w14:textId="77777777">
      <w:pPr>
        <w:pStyle w:val="ListParagraph"/>
        <w:numPr>
          <w:ilvl w:val="1"/>
          <w:numId w:val="32"/>
        </w:numPr>
        <w:rPr>
          <w:rFonts w:ascii="Times New Roman" w:hAnsi="Times New Roman" w:cs="Times New Roman"/>
          <w:bCs/>
          <w:iCs/>
        </w:rPr>
      </w:pPr>
      <w:r>
        <w:rPr>
          <w:rFonts w:ascii="Times New Roman" w:hAnsi="Times New Roman" w:cs="Times New Roman"/>
          <w:bCs/>
          <w:iCs/>
        </w:rPr>
        <w:t xml:space="preserve">whether it is a foreign voice service provider; </w:t>
      </w:r>
      <w:r w:rsidRPr="00074966">
        <w:rPr>
          <w:rFonts w:ascii="Times New Roman" w:hAnsi="Times New Roman" w:cs="Times New Roman"/>
          <w:bCs/>
          <w:iCs/>
          <w:u w:val="single"/>
        </w:rPr>
        <w:t>AND</w:t>
      </w:r>
    </w:p>
    <w:p w:rsidR="00B23061" w:rsidRPr="00363B50" w:rsidP="00370AEC" w14:paraId="705BD35A" w14:textId="26DA31C7">
      <w:pPr>
        <w:pStyle w:val="ListParagraph"/>
        <w:numPr>
          <w:ilvl w:val="1"/>
          <w:numId w:val="32"/>
        </w:numPr>
        <w:contextualSpacing w:val="0"/>
        <w:rPr>
          <w:rFonts w:ascii="Times" w:hAnsi="Times" w:cs="Times"/>
          <w:color w:val="000000"/>
          <w:kern w:val="1"/>
        </w:rPr>
      </w:pPr>
      <w:r>
        <w:rPr>
          <w:rFonts w:ascii="Times New Roman" w:hAnsi="Times New Roman" w:cs="Times New Roman"/>
          <w:bCs/>
          <w:iCs/>
        </w:rPr>
        <w:t>the name, title department, business address, telephone number</w:t>
      </w:r>
      <w:r w:rsidR="00E87826">
        <w:rPr>
          <w:rFonts w:ascii="Times New Roman" w:hAnsi="Times New Roman" w:cs="Times New Roman"/>
          <w:bCs/>
          <w:iCs/>
        </w:rPr>
        <w:t>,</w:t>
      </w:r>
      <w:r>
        <w:rPr>
          <w:rFonts w:ascii="Times New Roman" w:hAnsi="Times New Roman" w:cs="Times New Roman"/>
          <w:bCs/>
          <w:iCs/>
        </w:rPr>
        <w:t xml:space="preserve"> and email address of one person with the company responsible for addressing </w:t>
      </w:r>
      <w:r w:rsidRPr="00363B50">
        <w:rPr>
          <w:rFonts w:ascii="Times" w:hAnsi="Times" w:cs="Times"/>
          <w:color w:val="000000"/>
          <w:kern w:val="1"/>
        </w:rPr>
        <w:t xml:space="preserve">robocall </w:t>
      </w:r>
      <w:r w:rsidR="00E87826">
        <w:rPr>
          <w:rFonts w:ascii="Times" w:hAnsi="Times" w:cs="Times"/>
          <w:color w:val="000000"/>
          <w:kern w:val="1"/>
        </w:rPr>
        <w:t>mitigation-related</w:t>
      </w:r>
      <w:r w:rsidRPr="00363B50">
        <w:rPr>
          <w:rFonts w:ascii="Times" w:hAnsi="Times" w:cs="Times"/>
          <w:color w:val="000000"/>
          <w:kern w:val="1"/>
        </w:rPr>
        <w:t xml:space="preserve"> issues. </w:t>
      </w:r>
    </w:p>
    <w:p w:rsidR="00B23061" w:rsidRPr="00560FEB" w:rsidP="0075603E" w14:paraId="0DC80661" w14:textId="43F52E73">
      <w:pPr>
        <w:pStyle w:val="ListParagraph"/>
        <w:numPr>
          <w:ilvl w:val="0"/>
          <w:numId w:val="32"/>
        </w:numPr>
        <w:contextualSpacing w:val="0"/>
        <w:rPr>
          <w:rFonts w:ascii="Times New Roman" w:hAnsi="Times New Roman" w:cs="Times New Roman"/>
          <w:bCs/>
          <w:iCs/>
        </w:rPr>
      </w:pPr>
      <w:r>
        <w:rPr>
          <w:rFonts w:ascii="Times" w:hAnsi="Times" w:cs="Times"/>
          <w:color w:val="000000"/>
          <w:kern w:val="1"/>
        </w:rPr>
        <w:t xml:space="preserve">A </w:t>
      </w:r>
      <w:r w:rsidR="00E87826">
        <w:rPr>
          <w:rFonts w:ascii="Times" w:hAnsi="Times" w:cs="Times"/>
          <w:color w:val="000000"/>
          <w:kern w:val="1"/>
        </w:rPr>
        <w:t>provider must update any</w:t>
      </w:r>
      <w:r w:rsidRPr="00363B50">
        <w:rPr>
          <w:rFonts w:ascii="Times" w:hAnsi="Times" w:cs="Times"/>
          <w:color w:val="000000"/>
          <w:kern w:val="1"/>
        </w:rPr>
        <w:t xml:space="preserve"> information </w:t>
      </w:r>
      <w:r>
        <w:rPr>
          <w:rFonts w:ascii="Times" w:hAnsi="Times" w:cs="Times"/>
          <w:color w:val="000000"/>
          <w:kern w:val="1"/>
        </w:rPr>
        <w:t>it previously submitted in its certification or the portal within ten business days</w:t>
      </w:r>
      <w:r w:rsidR="00E63D7F">
        <w:rPr>
          <w:rFonts w:ascii="Times" w:hAnsi="Times" w:cs="Times"/>
          <w:color w:val="000000"/>
          <w:kern w:val="1"/>
        </w:rPr>
        <w:t xml:space="preserve"> of any change</w:t>
      </w:r>
      <w:r>
        <w:rPr>
          <w:rFonts w:ascii="Times" w:hAnsi="Times" w:cs="Times"/>
          <w:color w:val="000000"/>
          <w:kern w:val="1"/>
        </w:rPr>
        <w:t xml:space="preserve">. </w:t>
      </w:r>
    </w:p>
    <w:p w:rsidR="00B23061" w:rsidP="00F86F19" w14:paraId="4DA97341" w14:textId="620BF950">
      <w:pPr>
        <w:pStyle w:val="ListParagraph"/>
        <w:numPr>
          <w:ilvl w:val="0"/>
          <w:numId w:val="38"/>
        </w:numPr>
        <w:spacing w:after="0" w:line="240" w:lineRule="auto"/>
        <w:rPr>
          <w:rFonts w:ascii="Times New Roman" w:hAnsi="Times New Roman" w:cs="Times New Roman"/>
          <w:b/>
        </w:rPr>
      </w:pPr>
      <w:r w:rsidRPr="00981118">
        <w:rPr>
          <w:rFonts w:ascii="Times New Roman" w:hAnsi="Times New Roman" w:cs="Times New Roman"/>
          <w:b/>
        </w:rPr>
        <w:t>IMPLEMENTATION DATE</w:t>
      </w:r>
    </w:p>
    <w:p w:rsidR="002439DF" w:rsidP="002439DF" w14:paraId="006858DE" w14:textId="77777777">
      <w:pPr>
        <w:pStyle w:val="ListParagraph"/>
        <w:spacing w:after="0" w:line="240" w:lineRule="auto"/>
        <w:ind w:left="1080"/>
        <w:rPr>
          <w:rFonts w:ascii="Times New Roman" w:hAnsi="Times New Roman" w:cs="Times New Roman"/>
          <w:b/>
        </w:rPr>
      </w:pPr>
    </w:p>
    <w:p w:rsidR="00B23061" w:rsidRPr="00511023" w:rsidP="002B2FEB" w14:paraId="30869918" w14:textId="05894272">
      <w:pPr>
        <w:tabs>
          <w:tab w:val="left" w:pos="820"/>
        </w:tabs>
        <w:spacing w:after="120"/>
        <w:rPr>
          <w:rFonts w:ascii="Times New Roman" w:hAnsi="Times New Roman" w:cs="Times New Roman"/>
          <w:b/>
        </w:rPr>
      </w:pPr>
      <w:r w:rsidRPr="00627259">
        <w:rPr>
          <w:rFonts w:ascii="Times New Roman" w:hAnsi="Times New Roman" w:cs="Times New Roman"/>
        </w:rPr>
        <w:t xml:space="preserve">The rules in the </w:t>
      </w:r>
      <w:r w:rsidRPr="002C066A">
        <w:rPr>
          <w:rFonts w:ascii="Times New Roman" w:hAnsi="Times New Roman" w:cs="Times New Roman"/>
          <w:bCs/>
          <w:i/>
          <w:iCs/>
        </w:rPr>
        <w:t>First Caller ID Authentication Report and Order and Further Notice</w:t>
      </w:r>
      <w:r w:rsidR="004828CA">
        <w:rPr>
          <w:rFonts w:ascii="Times New Roman" w:hAnsi="Times New Roman" w:cs="Times New Roman"/>
          <w:bCs/>
          <w:i/>
          <w:iCs/>
        </w:rPr>
        <w:t xml:space="preserve"> of Proposed Rulemaking</w:t>
      </w:r>
      <w:r w:rsidRPr="00365E13">
        <w:rPr>
          <w:rFonts w:ascii="Times New Roman" w:hAnsi="Times New Roman" w:cs="Times New Roman"/>
          <w:bCs/>
          <w:i/>
          <w:iCs/>
        </w:rPr>
        <w:t xml:space="preserve"> </w:t>
      </w:r>
      <w:r>
        <w:rPr>
          <w:rFonts w:ascii="Times New Roman" w:hAnsi="Times New Roman" w:cs="Times New Roman"/>
          <w:bCs/>
        </w:rPr>
        <w:t xml:space="preserve">became effective on May 21, 2020.  The rules in the </w:t>
      </w:r>
      <w:r w:rsidRPr="00365E13">
        <w:rPr>
          <w:rFonts w:ascii="Times New Roman" w:hAnsi="Times New Roman" w:cs="Times New Roman"/>
          <w:bCs/>
          <w:i/>
          <w:iCs/>
        </w:rPr>
        <w:t>Second Caller ID Authentication Report and Order</w:t>
      </w:r>
      <w:r>
        <w:rPr>
          <w:rFonts w:ascii="Times New Roman" w:hAnsi="Times New Roman" w:cs="Times New Roman"/>
          <w:bCs/>
          <w:i/>
          <w:iCs/>
        </w:rPr>
        <w:t xml:space="preserve"> </w:t>
      </w:r>
      <w:r>
        <w:rPr>
          <w:rFonts w:ascii="Times New Roman" w:hAnsi="Times New Roman" w:cs="Times New Roman"/>
        </w:rPr>
        <w:t>became</w:t>
      </w:r>
      <w:r w:rsidRPr="00627259">
        <w:rPr>
          <w:rFonts w:ascii="Times New Roman" w:hAnsi="Times New Roman" w:cs="Times New Roman"/>
        </w:rPr>
        <w:t xml:space="preserve"> effective </w:t>
      </w:r>
      <w:r>
        <w:rPr>
          <w:rFonts w:ascii="Times New Roman" w:hAnsi="Times New Roman" w:cs="Times New Roman"/>
        </w:rPr>
        <w:t>December 17, 2020</w:t>
      </w:r>
      <w:r w:rsidR="00E87826">
        <w:rPr>
          <w:rFonts w:ascii="Times New Roman" w:hAnsi="Times New Roman" w:cs="Times New Roman"/>
        </w:rPr>
        <w:t>,</w:t>
      </w:r>
      <w:r>
        <w:rPr>
          <w:rFonts w:ascii="Times New Roman" w:hAnsi="Times New Roman" w:cs="Times New Roman"/>
        </w:rPr>
        <w:t xml:space="preserve"> except for </w:t>
      </w:r>
      <w:r w:rsidRPr="00627259">
        <w:rPr>
          <w:rFonts w:ascii="Times New Roman" w:hAnsi="Times New Roman" w:cs="Times New Roman"/>
        </w:rPr>
        <w:t xml:space="preserve">rules </w:t>
      </w:r>
      <w:r>
        <w:rPr>
          <w:rFonts w:ascii="Times New Roman" w:hAnsi="Times New Roman" w:cs="Times New Roman"/>
        </w:rPr>
        <w:t xml:space="preserve">that </w:t>
      </w:r>
      <w:r w:rsidRPr="00627259">
        <w:rPr>
          <w:rFonts w:ascii="Times New Roman" w:hAnsi="Times New Roman" w:cs="Times New Roman"/>
        </w:rPr>
        <w:t>require</w:t>
      </w:r>
      <w:r w:rsidR="00155852">
        <w:rPr>
          <w:rFonts w:ascii="Times New Roman" w:hAnsi="Times New Roman" w:cs="Times New Roman"/>
        </w:rPr>
        <w:t>d</w:t>
      </w:r>
      <w:r w:rsidRPr="00627259">
        <w:rPr>
          <w:rFonts w:ascii="Times New Roman" w:hAnsi="Times New Roman" w:cs="Times New Roman"/>
        </w:rPr>
        <w:t xml:space="preserve"> approval by the Office of Management and Budget (OMB) under the Paperwork Reduction Act</w:t>
      </w:r>
      <w:r>
        <w:rPr>
          <w:rFonts w:ascii="Times New Roman" w:hAnsi="Times New Roman" w:cs="Times New Roman"/>
        </w:rPr>
        <w:t xml:space="preserve">, </w:t>
      </w:r>
      <w:r w:rsidRPr="0093243A">
        <w:rPr>
          <w:rFonts w:ascii="Times New Roman" w:hAnsi="Times New Roman" w:cs="Times New Roman"/>
        </w:rPr>
        <w:t xml:space="preserve">47 CFR </w:t>
      </w:r>
      <w:r w:rsidRPr="00CD6BC5">
        <w:rPr>
          <w:rFonts w:ascii="Times New Roman" w:hAnsi="Times New Roman" w:cs="Times New Roman"/>
        </w:rPr>
        <w:t xml:space="preserve">§§ </w:t>
      </w:r>
      <w:r w:rsidRPr="00CD6BC5">
        <w:rPr>
          <w:rFonts w:ascii="Times New Roman" w:hAnsi="Times New Roman" w:cs="Times New Roman"/>
          <w:color w:val="000000"/>
        </w:rPr>
        <w:t>64.6303(b) and 64.6305(b)</w:t>
      </w:r>
      <w:r w:rsidR="00E85D45">
        <w:rPr>
          <w:rFonts w:ascii="Times New Roman" w:hAnsi="Times New Roman" w:cs="Times New Roman"/>
          <w:color w:val="000000"/>
        </w:rPr>
        <w:t xml:space="preserve">. </w:t>
      </w:r>
      <w:r w:rsidR="00735C54">
        <w:rPr>
          <w:rFonts w:ascii="Times New Roman" w:hAnsi="Times New Roman" w:cs="Times New Roman"/>
          <w:color w:val="000000"/>
        </w:rPr>
        <w:t xml:space="preserve"> </w:t>
      </w:r>
      <w:r w:rsidR="00E85D45">
        <w:rPr>
          <w:rFonts w:ascii="Times New Roman" w:hAnsi="Times New Roman" w:cs="Times New Roman"/>
          <w:color w:val="000000"/>
        </w:rPr>
        <w:t xml:space="preserve">Those rules were </w:t>
      </w:r>
      <w:r w:rsidR="00857801">
        <w:rPr>
          <w:rFonts w:ascii="Times New Roman" w:hAnsi="Times New Roman" w:cs="Times New Roman"/>
          <w:color w:val="000000"/>
        </w:rPr>
        <w:t xml:space="preserve">approved </w:t>
      </w:r>
      <w:r w:rsidR="00735C54">
        <w:rPr>
          <w:rFonts w:ascii="Times New Roman" w:hAnsi="Times New Roman" w:cs="Times New Roman"/>
          <w:color w:val="000000"/>
        </w:rPr>
        <w:t xml:space="preserve">by OMB </w:t>
      </w:r>
      <w:r w:rsidR="00B11B17">
        <w:rPr>
          <w:rFonts w:ascii="Times New Roman" w:hAnsi="Times New Roman" w:cs="Times New Roman"/>
          <w:color w:val="000000"/>
        </w:rPr>
        <w:t xml:space="preserve">and became effective </w:t>
      </w:r>
      <w:r w:rsidR="001E03C6">
        <w:rPr>
          <w:rFonts w:ascii="Times New Roman" w:hAnsi="Times New Roman" w:cs="Times New Roman"/>
          <w:color w:val="000000"/>
        </w:rPr>
        <w:t xml:space="preserve">on May 13, 2021. </w:t>
      </w:r>
    </w:p>
    <w:p w:rsidR="00B23061" w:rsidRPr="00511023" w:rsidP="00F86F19" w14:paraId="36AC005E" w14:textId="2E4A7F79">
      <w:pPr>
        <w:pStyle w:val="ListParagraph"/>
        <w:numPr>
          <w:ilvl w:val="0"/>
          <w:numId w:val="38"/>
        </w:numPr>
        <w:spacing w:after="0" w:line="240" w:lineRule="auto"/>
        <w:rPr>
          <w:rFonts w:ascii="Times New Roman" w:hAnsi="Times New Roman" w:cs="Times New Roman"/>
          <w:b/>
        </w:rPr>
      </w:pPr>
      <w:r w:rsidRPr="00511023">
        <w:rPr>
          <w:rFonts w:ascii="Times New Roman" w:hAnsi="Times New Roman" w:cs="Times New Roman"/>
          <w:b/>
        </w:rPr>
        <w:t>INTERNET LINKS</w:t>
      </w:r>
    </w:p>
    <w:p w:rsidR="00B23061" w:rsidP="00B23061" w14:paraId="7F96D708" w14:textId="77777777">
      <w:pPr>
        <w:spacing w:after="0"/>
        <w:rPr>
          <w:rFonts w:ascii="Times New Roman" w:hAnsi="Times New Roman" w:cs="Times New Roman"/>
          <w:b/>
        </w:rPr>
      </w:pPr>
    </w:p>
    <w:p w:rsidR="00B23061" w:rsidP="00B23061" w14:paraId="58C459A5" w14:textId="7DC6BC98">
      <w:pPr>
        <w:spacing w:after="0"/>
        <w:rPr>
          <w:rFonts w:ascii="Times New Roman" w:hAnsi="Times New Roman" w:cs="Times New Roman"/>
          <w:bCs/>
        </w:rPr>
      </w:pPr>
      <w:r w:rsidRPr="00F21DC5">
        <w:rPr>
          <w:rFonts w:ascii="Times New Roman" w:hAnsi="Times New Roman" w:cs="Times New Roman"/>
          <w:bCs/>
        </w:rPr>
        <w:t xml:space="preserve">A copy of the </w:t>
      </w:r>
      <w:r w:rsidRPr="002C066A">
        <w:rPr>
          <w:rFonts w:ascii="Times New Roman" w:hAnsi="Times New Roman" w:cs="Times New Roman"/>
          <w:bCs/>
          <w:i/>
          <w:iCs/>
        </w:rPr>
        <w:t>First Caller ID Authentication Report and Order and Further Notice</w:t>
      </w:r>
      <w:r w:rsidR="004828CA">
        <w:rPr>
          <w:rFonts w:ascii="Times New Roman" w:hAnsi="Times New Roman" w:cs="Times New Roman"/>
          <w:bCs/>
          <w:i/>
          <w:iCs/>
        </w:rPr>
        <w:t xml:space="preserve"> of Proposed Rulemaking</w:t>
      </w:r>
      <w:r w:rsidRPr="00F21DC5">
        <w:rPr>
          <w:rFonts w:ascii="Times New Roman" w:hAnsi="Times New Roman" w:cs="Times New Roman"/>
          <w:bCs/>
        </w:rPr>
        <w:t xml:space="preserve"> is available at:</w:t>
      </w:r>
    </w:p>
    <w:p w:rsidR="00B23061" w:rsidP="00B23061" w14:paraId="7FB00600" w14:textId="77777777">
      <w:pPr>
        <w:spacing w:after="0"/>
        <w:rPr>
          <w:rFonts w:ascii="Times New Roman" w:hAnsi="Times New Roman" w:cs="Times New Roman"/>
          <w:bCs/>
        </w:rPr>
      </w:pPr>
      <w:hyperlink r:id="rId7" w:history="1">
        <w:r w:rsidRPr="00C6068A">
          <w:rPr>
            <w:rStyle w:val="Hyperlink"/>
            <w:rFonts w:ascii="Times New Roman" w:hAnsi="Times New Roman" w:cs="Times New Roman"/>
            <w:bCs/>
          </w:rPr>
          <w:t>https://docs.fcc.gov/public/attachments/FCC-20-42A1.pdf</w:t>
        </w:r>
      </w:hyperlink>
    </w:p>
    <w:p w:rsidR="00B23061" w:rsidP="00B23061" w14:paraId="1EE31FE5" w14:textId="77777777">
      <w:pPr>
        <w:spacing w:after="0"/>
        <w:rPr>
          <w:rFonts w:ascii="Times New Roman" w:hAnsi="Times New Roman" w:cs="Times New Roman"/>
          <w:bCs/>
        </w:rPr>
      </w:pPr>
    </w:p>
    <w:p w:rsidR="00B23061" w:rsidP="00B23061" w14:paraId="0A4B4B44" w14:textId="01C7273A">
      <w:pPr>
        <w:spacing w:after="0"/>
        <w:rPr>
          <w:rFonts w:ascii="Times New Roman" w:hAnsi="Times New Roman" w:cs="Times New Roman"/>
          <w:bCs/>
          <w:i/>
          <w:iCs/>
        </w:rPr>
      </w:pPr>
      <w:r>
        <w:rPr>
          <w:rFonts w:ascii="Times New Roman" w:hAnsi="Times New Roman" w:cs="Times New Roman"/>
          <w:bCs/>
        </w:rPr>
        <w:t xml:space="preserve">A copy of the </w:t>
      </w:r>
      <w:r w:rsidRPr="00365E13">
        <w:rPr>
          <w:rFonts w:ascii="Times New Roman" w:hAnsi="Times New Roman" w:cs="Times New Roman"/>
          <w:bCs/>
          <w:i/>
          <w:iCs/>
        </w:rPr>
        <w:t>Second Caller ID Authentication Report and Order</w:t>
      </w:r>
      <w:r>
        <w:rPr>
          <w:rFonts w:ascii="Times New Roman" w:hAnsi="Times New Roman" w:cs="Times New Roman"/>
          <w:bCs/>
          <w:i/>
          <w:iCs/>
        </w:rPr>
        <w:t xml:space="preserve"> </w:t>
      </w:r>
      <w:r w:rsidRPr="007862DE">
        <w:rPr>
          <w:rFonts w:ascii="Times New Roman" w:hAnsi="Times New Roman" w:cs="Times New Roman"/>
          <w:bCs/>
        </w:rPr>
        <w:t>is available at</w:t>
      </w:r>
      <w:r>
        <w:rPr>
          <w:rFonts w:ascii="Times New Roman" w:hAnsi="Times New Roman" w:cs="Times New Roman"/>
          <w:bCs/>
          <w:i/>
          <w:iCs/>
        </w:rPr>
        <w:t xml:space="preserve">: </w:t>
      </w:r>
    </w:p>
    <w:p w:rsidR="00B23061" w:rsidP="00B23061" w14:paraId="05933697" w14:textId="77777777">
      <w:pPr>
        <w:spacing w:after="0"/>
        <w:rPr>
          <w:rFonts w:ascii="Times New Roman" w:hAnsi="Times New Roman" w:cs="Times New Roman"/>
          <w:bCs/>
        </w:rPr>
      </w:pPr>
      <w:hyperlink r:id="rId8" w:history="1">
        <w:r w:rsidRPr="00C6068A">
          <w:rPr>
            <w:rStyle w:val="Hyperlink"/>
            <w:rFonts w:ascii="Times New Roman" w:hAnsi="Times New Roman" w:cs="Times New Roman"/>
            <w:bCs/>
          </w:rPr>
          <w:t>https://docs.fcc.gov/public/attachments/FCC-20-136A1.pdf</w:t>
        </w:r>
      </w:hyperlink>
    </w:p>
    <w:p w:rsidR="00B23061" w:rsidP="00B23061" w14:paraId="7BA1EBE2" w14:textId="77777777">
      <w:pPr>
        <w:spacing w:after="0"/>
        <w:rPr>
          <w:rFonts w:ascii="Times New Roman" w:hAnsi="Times New Roman" w:cs="Times New Roman"/>
          <w:bCs/>
          <w:i/>
          <w:iCs/>
        </w:rPr>
      </w:pPr>
    </w:p>
    <w:p w:rsidR="00B23061" w:rsidP="00B23061" w14:paraId="0DE343AD" w14:textId="77777777">
      <w:pPr>
        <w:spacing w:after="0"/>
        <w:rPr>
          <w:rFonts w:ascii="Times New Roman" w:hAnsi="Times New Roman" w:cs="Times New Roman"/>
          <w:bCs/>
        </w:rPr>
      </w:pPr>
      <w:r>
        <w:rPr>
          <w:rFonts w:ascii="Times New Roman" w:hAnsi="Times New Roman" w:cs="Times New Roman"/>
          <w:bCs/>
        </w:rPr>
        <w:t>A copy of the Bureau order granting seven voice service providers’ exemption requests is available at:</w:t>
      </w:r>
    </w:p>
    <w:p w:rsidR="00B23061" w:rsidRPr="00D42CD4" w:rsidP="00B23061" w14:paraId="62A80003" w14:textId="77777777">
      <w:pPr>
        <w:spacing w:after="0"/>
        <w:rPr>
          <w:rFonts w:ascii="Times New Roman" w:hAnsi="Times New Roman" w:cs="Times New Roman"/>
          <w:bCs/>
          <w:color w:val="0563C1" w:themeColor="hyperlink"/>
          <w:u w:val="single"/>
        </w:rPr>
      </w:pPr>
      <w:hyperlink r:id="rId9" w:history="1">
        <w:r w:rsidRPr="00C6068A">
          <w:rPr>
            <w:rStyle w:val="Hyperlink"/>
            <w:rFonts w:ascii="Times New Roman" w:hAnsi="Times New Roman" w:cs="Times New Roman"/>
            <w:bCs/>
          </w:rPr>
          <w:t>https://docs.fcc.gov/public/attachments/DA-20-1533A1.pdf</w:t>
        </w:r>
      </w:hyperlink>
    </w:p>
    <w:p w:rsidR="00B23061" w:rsidRPr="00511023" w:rsidP="00B23061" w14:paraId="62156DD2" w14:textId="77777777">
      <w:pPr>
        <w:spacing w:after="0"/>
        <w:rPr>
          <w:rFonts w:ascii="Times New Roman" w:hAnsi="Times New Roman" w:cs="Times New Roman"/>
          <w:b/>
        </w:rPr>
      </w:pPr>
    </w:p>
    <w:p w:rsidR="00B23061" w:rsidP="00B23061" w14:paraId="6B22FF5B" w14:textId="7B4A5730">
      <w:pPr>
        <w:spacing w:after="0"/>
        <w:rPr>
          <w:rFonts w:ascii="Times New Roman" w:hAnsi="Times New Roman" w:cs="Times New Roman"/>
          <w:bCs/>
        </w:rPr>
      </w:pPr>
      <w:r w:rsidRPr="00F21DC5">
        <w:rPr>
          <w:rFonts w:ascii="Times New Roman" w:hAnsi="Times New Roman" w:cs="Times New Roman"/>
          <w:bCs/>
        </w:rPr>
        <w:t xml:space="preserve">A copy of the Federal Register Summary of the </w:t>
      </w:r>
      <w:r w:rsidRPr="002C066A">
        <w:rPr>
          <w:rFonts w:ascii="Times New Roman" w:hAnsi="Times New Roman" w:cs="Times New Roman"/>
          <w:bCs/>
          <w:i/>
          <w:iCs/>
        </w:rPr>
        <w:t>First Caller ID Authentication Report and Order and Further Notice</w:t>
      </w:r>
      <w:r w:rsidR="00584319">
        <w:rPr>
          <w:rFonts w:ascii="Times New Roman" w:hAnsi="Times New Roman" w:cs="Times New Roman"/>
          <w:bCs/>
          <w:i/>
          <w:iCs/>
        </w:rPr>
        <w:t xml:space="preserve"> of Proposed Rulemaking</w:t>
      </w:r>
      <w:r w:rsidRPr="00F21DC5">
        <w:rPr>
          <w:rFonts w:ascii="Times New Roman" w:hAnsi="Times New Roman" w:cs="Times New Roman"/>
          <w:bCs/>
        </w:rPr>
        <w:t xml:space="preserve"> is available at: </w:t>
      </w:r>
    </w:p>
    <w:p w:rsidR="00B23061" w:rsidP="00B23061" w14:paraId="38AB3FBE" w14:textId="77777777">
      <w:pPr>
        <w:spacing w:after="0"/>
        <w:rPr>
          <w:rFonts w:ascii="Times New Roman" w:hAnsi="Times New Roman" w:cs="Times New Roman"/>
          <w:bCs/>
        </w:rPr>
      </w:pPr>
      <w:hyperlink r:id="rId10" w:history="1">
        <w:r w:rsidRPr="00C6068A">
          <w:rPr>
            <w:rStyle w:val="Hyperlink"/>
            <w:rFonts w:ascii="Times New Roman" w:hAnsi="Times New Roman" w:cs="Times New Roman"/>
            <w:bCs/>
          </w:rPr>
          <w:t>https://www.govinfo.gov/content/pkg/FR-2020-04-21/pdf/2020-07585.pdf</w:t>
        </w:r>
      </w:hyperlink>
    </w:p>
    <w:p w:rsidR="00B23061" w:rsidRPr="00D42CD4" w:rsidP="00B23061" w14:paraId="1CB93544" w14:textId="77777777">
      <w:pPr>
        <w:spacing w:after="0"/>
        <w:rPr>
          <w:rFonts w:ascii="Times New Roman" w:hAnsi="Times New Roman" w:cs="Times New Roman"/>
          <w:bCs/>
        </w:rPr>
      </w:pPr>
    </w:p>
    <w:p w:rsidR="00B23061" w:rsidP="00B23061" w14:paraId="083D31FF" w14:textId="503898C3">
      <w:pPr>
        <w:tabs>
          <w:tab w:val="left" w:pos="7719"/>
        </w:tabs>
        <w:spacing w:after="0"/>
        <w:rPr>
          <w:rFonts w:ascii="Times New Roman" w:hAnsi="Times New Roman" w:cs="Times New Roman"/>
          <w:bCs/>
        </w:rPr>
      </w:pPr>
      <w:r>
        <w:rPr>
          <w:rFonts w:ascii="Times New Roman" w:hAnsi="Times New Roman" w:cs="Times New Roman"/>
          <w:bCs/>
        </w:rPr>
        <w:t xml:space="preserve">A copy of the </w:t>
      </w:r>
      <w:r w:rsidRPr="00F21DC5">
        <w:rPr>
          <w:rFonts w:ascii="Times New Roman" w:hAnsi="Times New Roman" w:cs="Times New Roman"/>
          <w:bCs/>
        </w:rPr>
        <w:t>Federal Register Summary of the</w:t>
      </w:r>
      <w:r>
        <w:rPr>
          <w:rFonts w:ascii="Times New Roman" w:hAnsi="Times New Roman" w:cs="Times New Roman"/>
          <w:bCs/>
        </w:rPr>
        <w:t xml:space="preserve"> </w:t>
      </w:r>
      <w:r w:rsidRPr="00365E13">
        <w:rPr>
          <w:rFonts w:ascii="Times New Roman" w:hAnsi="Times New Roman" w:cs="Times New Roman"/>
          <w:bCs/>
          <w:i/>
          <w:iCs/>
        </w:rPr>
        <w:t>Second Caller ID Authentication Report and Order</w:t>
      </w:r>
      <w:r>
        <w:rPr>
          <w:rFonts w:ascii="Times New Roman" w:hAnsi="Times New Roman" w:cs="Times New Roman"/>
          <w:bCs/>
          <w:i/>
          <w:iCs/>
        </w:rPr>
        <w:t xml:space="preserve"> </w:t>
      </w:r>
      <w:r w:rsidRPr="007862DE">
        <w:rPr>
          <w:rFonts w:ascii="Times New Roman" w:hAnsi="Times New Roman" w:cs="Times New Roman"/>
          <w:bCs/>
        </w:rPr>
        <w:t>is available at</w:t>
      </w:r>
      <w:r>
        <w:rPr>
          <w:rFonts w:ascii="Times New Roman" w:hAnsi="Times New Roman" w:cs="Times New Roman"/>
          <w:bCs/>
        </w:rPr>
        <w:t>:</w:t>
      </w:r>
    </w:p>
    <w:p w:rsidR="00B23061" w:rsidP="00B23061" w14:paraId="2EB3B145" w14:textId="535B7A54">
      <w:pPr>
        <w:tabs>
          <w:tab w:val="left" w:pos="7719"/>
        </w:tabs>
        <w:spacing w:after="0"/>
        <w:rPr>
          <w:rStyle w:val="Hyperlink"/>
          <w:rFonts w:ascii="Times New Roman" w:hAnsi="Times New Roman" w:cs="Times New Roman"/>
          <w:bCs/>
        </w:rPr>
      </w:pPr>
      <w:hyperlink r:id="rId11" w:history="1">
        <w:r w:rsidRPr="00C6068A">
          <w:rPr>
            <w:rStyle w:val="Hyperlink"/>
            <w:rFonts w:ascii="Times New Roman" w:hAnsi="Times New Roman" w:cs="Times New Roman"/>
            <w:bCs/>
          </w:rPr>
          <w:t>https://www.govinfo.gov/content/pkg/FR-2020-11-17/pdf/2020-24904.pdf</w:t>
        </w:r>
      </w:hyperlink>
    </w:p>
    <w:p w:rsidR="00B63E1F" w:rsidP="00B23061" w14:paraId="7770C9C5" w14:textId="3CF981ED">
      <w:pPr>
        <w:tabs>
          <w:tab w:val="left" w:pos="7719"/>
        </w:tabs>
        <w:spacing w:after="0"/>
        <w:rPr>
          <w:rStyle w:val="Hyperlink"/>
          <w:rFonts w:ascii="Times New Roman" w:hAnsi="Times New Roman" w:cs="Times New Roman"/>
          <w:bCs/>
        </w:rPr>
      </w:pPr>
    </w:p>
    <w:p w:rsidR="00B63E1F" w:rsidP="00B23061" w14:paraId="4AFA4893" w14:textId="0C9C43CA">
      <w:pPr>
        <w:tabs>
          <w:tab w:val="left" w:pos="7719"/>
        </w:tabs>
        <w:spacing w:after="0"/>
        <w:rPr>
          <w:rFonts w:ascii="Times New Roman" w:hAnsi="Times New Roman" w:cs="Times New Roman"/>
          <w:bCs/>
        </w:rPr>
      </w:pPr>
      <w:r w:rsidRPr="002B2FEB">
        <w:rPr>
          <w:rStyle w:val="Hyperlink"/>
          <w:rFonts w:ascii="Times New Roman" w:hAnsi="Times New Roman" w:cs="Times New Roman"/>
          <w:bCs/>
          <w:color w:val="auto"/>
          <w:u w:val="none"/>
        </w:rPr>
        <w:t xml:space="preserve">A copy of the Federal Register </w:t>
      </w:r>
      <w:r w:rsidRPr="002B2FEB" w:rsidR="00D63F6C">
        <w:rPr>
          <w:rStyle w:val="Hyperlink"/>
          <w:rFonts w:ascii="Times New Roman" w:hAnsi="Times New Roman" w:cs="Times New Roman"/>
          <w:bCs/>
          <w:color w:val="auto"/>
          <w:u w:val="none"/>
        </w:rPr>
        <w:t xml:space="preserve">Notice announcing OMB approval of rules in the </w:t>
      </w:r>
      <w:r w:rsidRPr="00365E13" w:rsidR="00D63F6C">
        <w:rPr>
          <w:rFonts w:ascii="Times New Roman" w:hAnsi="Times New Roman" w:cs="Times New Roman"/>
          <w:bCs/>
          <w:i/>
          <w:iCs/>
        </w:rPr>
        <w:t>Second Caller ID Authentication Report and Order</w:t>
      </w:r>
      <w:r w:rsidR="00B11B17">
        <w:rPr>
          <w:rFonts w:ascii="Times New Roman" w:hAnsi="Times New Roman" w:cs="Times New Roman"/>
          <w:bCs/>
          <w:i/>
          <w:iCs/>
        </w:rPr>
        <w:t xml:space="preserve"> </w:t>
      </w:r>
      <w:r w:rsidRPr="002B2FEB" w:rsidR="00B11B17">
        <w:rPr>
          <w:rFonts w:ascii="Times New Roman" w:hAnsi="Times New Roman" w:cs="Times New Roman"/>
          <w:bCs/>
        </w:rPr>
        <w:t>is available a</w:t>
      </w:r>
      <w:r w:rsidR="00B11B17">
        <w:rPr>
          <w:rFonts w:ascii="Times New Roman" w:hAnsi="Times New Roman" w:cs="Times New Roman"/>
          <w:bCs/>
        </w:rPr>
        <w:t xml:space="preserve">t: </w:t>
      </w:r>
      <w:r w:rsidRPr="00226801" w:rsidR="00226801">
        <w:rPr>
          <w:rFonts w:ascii="Times New Roman" w:hAnsi="Times New Roman" w:cs="Times New Roman"/>
          <w:bCs/>
        </w:rPr>
        <w:t>https://www.govinfo.gov/content/pkg/FR-2021-06-04/pdf/2021-11682.pdf</w:t>
      </w:r>
      <w:r w:rsidRPr="00226801" w:rsidR="00226801">
        <w:rPr>
          <w:rFonts w:ascii="Times New Roman" w:hAnsi="Times New Roman" w:cs="Times New Roman"/>
          <w:bCs/>
          <w:highlight w:val="yellow"/>
        </w:rPr>
        <w:t xml:space="preserve"> </w:t>
      </w:r>
    </w:p>
    <w:p w:rsidR="00B23061" w:rsidP="00B23061" w14:paraId="3EA46F4B" w14:textId="77777777">
      <w:pPr>
        <w:tabs>
          <w:tab w:val="left" w:pos="7719"/>
        </w:tabs>
        <w:spacing w:after="0"/>
        <w:rPr>
          <w:rFonts w:ascii="Times New Roman" w:hAnsi="Times New Roman" w:cs="Times New Roman"/>
          <w:bCs/>
        </w:rPr>
      </w:pPr>
    </w:p>
    <w:p w:rsidR="00B23061" w:rsidP="00B23061" w14:paraId="6E650759" w14:textId="0771FAFB">
      <w:pPr>
        <w:tabs>
          <w:tab w:val="left" w:pos="7719"/>
        </w:tabs>
        <w:spacing w:after="0"/>
        <w:rPr>
          <w:rFonts w:ascii="Times New Roman" w:hAnsi="Times New Roman" w:cs="Times New Roman"/>
          <w:bCs/>
        </w:rPr>
      </w:pPr>
      <w:r>
        <w:rPr>
          <w:rFonts w:ascii="Times New Roman" w:hAnsi="Times New Roman" w:cs="Times New Roman"/>
          <w:bCs/>
        </w:rPr>
        <w:t xml:space="preserve">A copy of the Caller ID Authentication Rules (47 CFR </w:t>
      </w:r>
      <w:r w:rsidRPr="00CD6BC5">
        <w:rPr>
          <w:rFonts w:ascii="Times New Roman" w:hAnsi="Times New Roman" w:cs="Times New Roman"/>
        </w:rPr>
        <w:t xml:space="preserve">§ </w:t>
      </w:r>
      <w:r>
        <w:rPr>
          <w:rFonts w:ascii="Times New Roman" w:hAnsi="Times New Roman" w:cs="Times New Roman"/>
        </w:rPr>
        <w:t xml:space="preserve">64.6300 </w:t>
      </w:r>
      <w:r w:rsidRPr="00FA3CD4">
        <w:rPr>
          <w:rFonts w:ascii="Times New Roman" w:hAnsi="Times New Roman" w:cs="Times New Roman"/>
          <w:i/>
          <w:iCs/>
        </w:rPr>
        <w:t>et seq</w:t>
      </w:r>
      <w:r>
        <w:rPr>
          <w:rFonts w:ascii="Times New Roman" w:hAnsi="Times New Roman" w:cs="Times New Roman"/>
        </w:rPr>
        <w:t>.) is</w:t>
      </w:r>
      <w:r>
        <w:rPr>
          <w:rFonts w:ascii="Times New Roman" w:hAnsi="Times New Roman" w:cs="Times New Roman"/>
          <w:bCs/>
        </w:rPr>
        <w:t xml:space="preserve"> available at:</w:t>
      </w:r>
    </w:p>
    <w:p w:rsidR="0080276A" w:rsidP="004F4699" w14:paraId="2C9D2377" w14:textId="6C8B1EE0">
      <w:pPr>
        <w:tabs>
          <w:tab w:val="left" w:pos="7719"/>
        </w:tabs>
        <w:spacing w:after="0"/>
        <w:rPr>
          <w:rFonts w:ascii="Times New Roman" w:hAnsi="Times New Roman" w:cs="Times New Roman"/>
        </w:rPr>
      </w:pPr>
      <w:hyperlink r:id="rId12" w:history="1">
        <w:r w:rsidRPr="00C6068A" w:rsidR="00B23061">
          <w:rPr>
            <w:rStyle w:val="Hyperlink"/>
            <w:rFonts w:ascii="Times New Roman" w:hAnsi="Times New Roman" w:cs="Times New Roman"/>
          </w:rPr>
          <w:t>https://www.ecfr.gov/cgi-bin/text-idx?SID=05b3c248d829d4ccfe957a6c5a461c85&amp;mc=true&amp;node=sp47.3.64.hh&amp;rgn=div6</w:t>
        </w:r>
      </w:hyperlink>
      <w:r w:rsidR="00B23061">
        <w:rPr>
          <w:rFonts w:ascii="Times New Roman" w:hAnsi="Times New Roman" w:cs="Times New Roman"/>
        </w:rPr>
        <w:t>.</w:t>
      </w:r>
    </w:p>
    <w:p w:rsidR="0080276A" w:rsidP="004F4699" w14:paraId="302C564F" w14:textId="2FF7F3EF">
      <w:pPr>
        <w:tabs>
          <w:tab w:val="left" w:pos="7719"/>
        </w:tabs>
        <w:spacing w:after="0"/>
        <w:rPr>
          <w:rFonts w:ascii="Times New Roman" w:hAnsi="Times New Roman" w:cs="Times New Roman"/>
        </w:rPr>
      </w:pPr>
    </w:p>
    <w:p w:rsidR="0080276A" w:rsidP="004F4699" w14:paraId="5655EC7E" w14:textId="409397EA">
      <w:pPr>
        <w:tabs>
          <w:tab w:val="left" w:pos="7719"/>
        </w:tabs>
        <w:spacing w:after="0"/>
        <w:rPr>
          <w:rFonts w:ascii="Times New Roman" w:hAnsi="Times New Roman" w:cs="Times New Roman"/>
        </w:rPr>
      </w:pPr>
      <w:r>
        <w:rPr>
          <w:rFonts w:ascii="Times New Roman" w:hAnsi="Times New Roman" w:cs="Times New Roman"/>
        </w:rPr>
        <w:t xml:space="preserve">A copy of the TRACED Act is available at: </w:t>
      </w:r>
      <w:hyperlink r:id="rId13" w:history="1">
        <w:r w:rsidRPr="002362D2" w:rsidR="00051472">
          <w:rPr>
            <w:rStyle w:val="Hyperlink"/>
            <w:rFonts w:ascii="Times New Roman" w:hAnsi="Times New Roman" w:cs="Times New Roman"/>
          </w:rPr>
          <w:t>https://www.congress.gov/116/plaws/publ105/PLAW-116publ105.pdf</w:t>
        </w:r>
      </w:hyperlink>
    </w:p>
    <w:p w:rsidR="00051472" w:rsidRPr="00391365" w:rsidP="004F4699" w14:paraId="0484DF17" w14:textId="77777777">
      <w:pPr>
        <w:tabs>
          <w:tab w:val="left" w:pos="7719"/>
        </w:tabs>
        <w:spacing w:after="0"/>
        <w:rPr>
          <w:rFonts w:ascii="Times New Roman" w:hAnsi="Times New Roman" w:cs="Times New Roman"/>
        </w:rPr>
      </w:pPr>
    </w:p>
    <w:sectPr w:rsidSect="001743EF">
      <w:headerReference w:type="default" r:id="rId14"/>
      <w:footerReference w:type="default" r:id="rId15"/>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DEF" w:rsidRPr="00511023" w14:paraId="01C560DC" w14:textId="1D8CEDE0">
    <w:pPr>
      <w:pStyle w:val="Footer"/>
      <w:jc w:val="center"/>
      <w:rPr>
        <w:rFonts w:ascii="Times New Roman" w:hAnsi="Times New Roman" w:cs="Times New Roman"/>
      </w:rPr>
    </w:pPr>
  </w:p>
  <w:p w:rsidR="007D2DEF"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D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DEF" w:rsidP="00121A4A" w14:paraId="0B5C5E41" w14:textId="4439B8B2">
    <w:pPr>
      <w:pStyle w:val="Header"/>
      <w:spacing w:before="360" w:line="228" w:lineRule="auto"/>
      <w:jc w:val="center"/>
    </w:pPr>
    <w:r>
      <w:rPr>
        <w:rFonts w:ascii="CG Times (W1)" w:hAnsi="CG Times (W1)"/>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height-percent:0;mso-width-percent:0;mso-wrap-edited:f;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85780900" r:id="rId2"/>
      </w:pict>
    </w:r>
    <w:r>
      <w:rPr>
        <w:rFonts w:ascii="CG Times (W1)" w:hAnsi="CG Times (W1)"/>
        <w:sz w:val="28"/>
      </w:rPr>
      <w:t>Federal Communications Commission</w:t>
    </w:r>
  </w:p>
  <w:p w:rsidR="007D2DEF" w:rsidP="00121A4A" w14:paraId="71989AC2" w14:textId="77777777">
    <w:pPr>
      <w:jc w:val="center"/>
      <w:rPr>
        <w:rFonts w:ascii="CG Times (W1)" w:hAnsi="CG Times (W1)"/>
        <w:sz w:val="28"/>
      </w:rPr>
    </w:pPr>
    <w:r>
      <w:rPr>
        <w:rFonts w:ascii="CG Times (W1)" w:hAnsi="CG Times (W1)"/>
        <w:sz w:val="28"/>
      </w:rPr>
      <w:t>Washington, D.C. 20554</w:t>
    </w:r>
  </w:p>
  <w:p w:rsidR="007D2DEF" w:rsidRPr="003172B5" w:rsidP="00511023" w14:paraId="0675F8B2" w14:textId="6036632C">
    <w:pPr>
      <w:jc w:val="center"/>
      <w:rPr>
        <w:sz w:val="24"/>
        <w:szCs w:val="24"/>
      </w:rPr>
    </w:pPr>
    <w:r>
      <w:rPr>
        <w:rFonts w:ascii="CG Times (W1)" w:hAnsi="CG Times (W1)"/>
        <w:sz w:val="24"/>
        <w:szCs w:val="24"/>
      </w:rPr>
      <w:t>June 21</w:t>
    </w:r>
    <w:r w:rsidRPr="003172B5">
      <w:rPr>
        <w:rFonts w:ascii="CG Times (W1)" w:hAnsi="CG Times (W1)"/>
        <w:sz w:val="24"/>
        <w:szCs w:val="24"/>
      </w:rPr>
      <w:t>, 20</w:t>
    </w:r>
    <w:r>
      <w:rPr>
        <w:rFonts w:ascii="CG Times (W1)" w:hAnsi="CG Times (W1)"/>
        <w:sz w:val="24"/>
        <w:szCs w:val="24"/>
      </w:rPr>
      <w:t>2</w:t>
    </w:r>
    <w:r w:rsidR="006F3418">
      <w:rPr>
        <w:rFonts w:ascii="CG Times (W1)" w:hAnsi="CG Times (W1)"/>
        <w:sz w:val="24"/>
        <w:szCs w:val="24"/>
      </w:rPr>
      <w:t>1</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DE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D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249E7"/>
    <w:multiLevelType w:val="hybridMultilevel"/>
    <w:tmpl w:val="C22A4E1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7DC310D"/>
    <w:multiLevelType w:val="hybridMultilevel"/>
    <w:tmpl w:val="EC44A5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7051E1"/>
    <w:multiLevelType w:val="hybridMultilevel"/>
    <w:tmpl w:val="BD70F12C"/>
    <w:lvl w:ilvl="0">
      <w:start w:val="1"/>
      <w:numFmt w:val="decimal"/>
      <w:lvlText w:val="(%1)"/>
      <w:lvlJc w:val="left"/>
      <w:pPr>
        <w:ind w:left="2160" w:hanging="3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0A7A1D"/>
    <w:multiLevelType w:val="hybridMultilevel"/>
    <w:tmpl w:val="EEAE523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05F52B0"/>
    <w:multiLevelType w:val="hybridMultilevel"/>
    <w:tmpl w:val="B6206C6C"/>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o"/>
      <w:lvlJc w:val="left"/>
      <w:pPr>
        <w:ind w:left="3240" w:hanging="360"/>
      </w:pPr>
      <w:rPr>
        <w:rFonts w:ascii="Courier New" w:hAnsi="Courier New" w:cs="Courier New"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130B3E77"/>
    <w:multiLevelType w:val="hybridMultilevel"/>
    <w:tmpl w:val="927AC85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5A27F2"/>
    <w:multiLevelType w:val="hybridMultilevel"/>
    <w:tmpl w:val="57F26AA8"/>
    <w:lvl w:ilvl="0">
      <w:start w:val="1"/>
      <w:numFmt w:val="decimal"/>
      <w:lvlText w:val="%1."/>
      <w:lvlJc w:val="left"/>
      <w:pPr>
        <w:ind w:left="1440" w:hanging="360"/>
      </w:pPr>
      <w:rPr>
        <w:rFonts w:ascii="Times New Roman" w:hAnsi="Times New Roman" w:cs="Times New Roman" w:hint="default"/>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4C67DEA"/>
    <w:multiLevelType w:val="hybridMultilevel"/>
    <w:tmpl w:val="99E08E28"/>
    <w:lvl w:ilvl="0">
      <w:start w:val="2"/>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5E4C14"/>
    <w:multiLevelType w:val="hybridMultilevel"/>
    <w:tmpl w:val="9C5AC01C"/>
    <w:lvl w:ilvl="0">
      <w:start w:val="1"/>
      <w:numFmt w:val="lowerRoman"/>
      <w:lvlText w:val="(%1)"/>
      <w:lvlJc w:val="left"/>
      <w:pPr>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35750C"/>
    <w:multiLevelType w:val="hybridMultilevel"/>
    <w:tmpl w:val="5004FA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C700723"/>
    <w:multiLevelType w:val="hybridMultilevel"/>
    <w:tmpl w:val="EB00E29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hAnsi="Times New Roman" w:eastAsiaTheme="minorHAnsi" w:cs="Times New Roman"/>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FA2076"/>
    <w:multiLevelType w:val="hybridMultilevel"/>
    <w:tmpl w:val="E9C24C2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1BA7662"/>
    <w:multiLevelType w:val="hybridMultilevel"/>
    <w:tmpl w:val="61D6D2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4DD3BE2"/>
    <w:multiLevelType w:val="hybridMultilevel"/>
    <w:tmpl w:val="4E7A20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A0667E"/>
    <w:multiLevelType w:val="hybridMultilevel"/>
    <w:tmpl w:val="B1827E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59201C"/>
    <w:multiLevelType w:val="hybridMultilevel"/>
    <w:tmpl w:val="2946DB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BCC4BA8"/>
    <w:multiLevelType w:val="hybridMultilevel"/>
    <w:tmpl w:val="5FAEF4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CE30102"/>
    <w:multiLevelType w:val="hybridMultilevel"/>
    <w:tmpl w:val="57F26AA8"/>
    <w:lvl w:ilvl="0">
      <w:start w:val="1"/>
      <w:numFmt w:val="decimal"/>
      <w:lvlText w:val="%1."/>
      <w:lvlJc w:val="left"/>
      <w:pPr>
        <w:ind w:left="1440" w:hanging="360"/>
      </w:pPr>
      <w:rPr>
        <w:rFonts w:ascii="Times New Roman" w:hAnsi="Times New Roman" w:cs="Times New Roman" w:hint="default"/>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E50C21"/>
    <w:multiLevelType w:val="hybridMultilevel"/>
    <w:tmpl w:val="EEE45F5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A153E19"/>
    <w:multiLevelType w:val="hybridMultilevel"/>
    <w:tmpl w:val="0AFE256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E387CE8"/>
    <w:multiLevelType w:val="hybridMultilevel"/>
    <w:tmpl w:val="B6E885FC"/>
    <w:lvl w:ilvl="0">
      <w:start w:val="1"/>
      <w:numFmt w:val="decimal"/>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F2C59D5"/>
    <w:multiLevelType w:val="hybridMultilevel"/>
    <w:tmpl w:val="FCFCE6A0"/>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0195BB7"/>
    <w:multiLevelType w:val="hybridMultilevel"/>
    <w:tmpl w:val="C6F6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4E6281D"/>
    <w:multiLevelType w:val="hybridMultilevel"/>
    <w:tmpl w:val="4F7CC5DA"/>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2">
    <w:nsid w:val="692634FC"/>
    <w:multiLevelType w:val="hybridMultilevel"/>
    <w:tmpl w:val="D50A56F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6CCB02A3"/>
    <w:multiLevelType w:val="hybridMultilevel"/>
    <w:tmpl w:val="3FB42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EE11053"/>
    <w:multiLevelType w:val="hybridMultilevel"/>
    <w:tmpl w:val="13305F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18F4122"/>
    <w:multiLevelType w:val="hybridMultilevel"/>
    <w:tmpl w:val="0E4AAC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46E7154"/>
    <w:multiLevelType w:val="hybridMultilevel"/>
    <w:tmpl w:val="A1501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B25295"/>
    <w:multiLevelType w:val="hybridMultilevel"/>
    <w:tmpl w:val="217CE320"/>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D2309F9"/>
    <w:multiLevelType w:val="hybridMultilevel"/>
    <w:tmpl w:val="9B3610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1"/>
  </w:num>
  <w:num w:numId="2">
    <w:abstractNumId w:val="14"/>
  </w:num>
  <w:num w:numId="3">
    <w:abstractNumId w:val="28"/>
  </w:num>
  <w:num w:numId="4">
    <w:abstractNumId w:val="13"/>
  </w:num>
  <w:num w:numId="5">
    <w:abstractNumId w:val="37"/>
  </w:num>
  <w:num w:numId="6">
    <w:abstractNumId w:val="21"/>
  </w:num>
  <w:num w:numId="7">
    <w:abstractNumId w:val="10"/>
  </w:num>
  <w:num w:numId="8">
    <w:abstractNumId w:val="30"/>
  </w:num>
  <w:num w:numId="9">
    <w:abstractNumId w:val="26"/>
  </w:num>
  <w:num w:numId="10">
    <w:abstractNumId w:val="11"/>
  </w:num>
  <w:num w:numId="11">
    <w:abstractNumId w:val="23"/>
  </w:num>
  <w:num w:numId="12">
    <w:abstractNumId w:val="29"/>
  </w:num>
  <w:num w:numId="13">
    <w:abstractNumId w:val="10"/>
    <w:lvlOverride w:ilvl="0">
      <w:startOverride w:val="1"/>
    </w:lvlOverride>
    <w:lvlOverride w:ilvl="1">
      <w:startOverride w:val="1"/>
    </w:lvlOverride>
    <w:lvlOverride w:ilvl="2">
      <w:startOverride w:val="1"/>
    </w:lvlOverride>
    <w:lvlOverride w:ilvl="3">
      <w:startOverride w:val="3"/>
    </w:lvlOverride>
  </w:num>
  <w:num w:numId="14">
    <w:abstractNumId w:val="38"/>
  </w:num>
  <w:num w:numId="15">
    <w:abstractNumId w:val="12"/>
  </w:num>
  <w:num w:numId="16">
    <w:abstractNumId w:val="19"/>
  </w:num>
  <w:num w:numId="17">
    <w:abstractNumId w:val="16"/>
  </w:num>
  <w:num w:numId="18">
    <w:abstractNumId w:val="0"/>
  </w:num>
  <w:num w:numId="19">
    <w:abstractNumId w:val="31"/>
  </w:num>
  <w:num w:numId="20">
    <w:abstractNumId w:val="3"/>
  </w:num>
  <w:num w:numId="21">
    <w:abstractNumId w:val="4"/>
  </w:num>
  <w:num w:numId="22">
    <w:abstractNumId w:val="17"/>
  </w:num>
  <w:num w:numId="23">
    <w:abstractNumId w:val="24"/>
  </w:num>
  <w:num w:numId="24">
    <w:abstractNumId w:val="32"/>
  </w:num>
  <w:num w:numId="25">
    <w:abstractNumId w:val="5"/>
  </w:num>
  <w:num w:numId="26">
    <w:abstractNumId w:val="15"/>
  </w:num>
  <w:num w:numId="27">
    <w:abstractNumId w:val="8"/>
  </w:num>
  <w:num w:numId="28">
    <w:abstractNumId w:val="27"/>
  </w:num>
  <w:num w:numId="29">
    <w:abstractNumId w:val="7"/>
  </w:num>
  <w:num w:numId="30">
    <w:abstractNumId w:val="39"/>
  </w:num>
  <w:num w:numId="31">
    <w:abstractNumId w:val="36"/>
  </w:num>
  <w:num w:numId="32">
    <w:abstractNumId w:val="33"/>
  </w:num>
  <w:num w:numId="33">
    <w:abstractNumId w:val="9"/>
  </w:num>
  <w:num w:numId="34">
    <w:abstractNumId w:val="40"/>
  </w:num>
  <w:num w:numId="35">
    <w:abstractNumId w:val="2"/>
  </w:num>
  <w:num w:numId="36">
    <w:abstractNumId w:val="18"/>
  </w:num>
  <w:num w:numId="37">
    <w:abstractNumId w:val="35"/>
  </w:num>
  <w:num w:numId="38">
    <w:abstractNumId w:val="34"/>
  </w:num>
  <w:num w:numId="39">
    <w:abstractNumId w:val="22"/>
  </w:num>
  <w:num w:numId="40">
    <w:abstractNumId w:val="25"/>
  </w:num>
  <w:num w:numId="41">
    <w:abstractNumId w:val="20"/>
  </w:num>
  <w:num w:numId="42">
    <w:abstractNumId w:val="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0C36"/>
    <w:rsid w:val="0000100C"/>
    <w:rsid w:val="000065D2"/>
    <w:rsid w:val="0000705E"/>
    <w:rsid w:val="00007626"/>
    <w:rsid w:val="000079F4"/>
    <w:rsid w:val="00007CBE"/>
    <w:rsid w:val="000120C5"/>
    <w:rsid w:val="000134FA"/>
    <w:rsid w:val="00013869"/>
    <w:rsid w:val="00013982"/>
    <w:rsid w:val="0001453A"/>
    <w:rsid w:val="0001674D"/>
    <w:rsid w:val="00020D57"/>
    <w:rsid w:val="00021ADD"/>
    <w:rsid w:val="0002239B"/>
    <w:rsid w:val="00023610"/>
    <w:rsid w:val="00025236"/>
    <w:rsid w:val="00025927"/>
    <w:rsid w:val="00025AB0"/>
    <w:rsid w:val="00030687"/>
    <w:rsid w:val="000320CC"/>
    <w:rsid w:val="00034878"/>
    <w:rsid w:val="00034B63"/>
    <w:rsid w:val="000371E2"/>
    <w:rsid w:val="000415B2"/>
    <w:rsid w:val="00045C41"/>
    <w:rsid w:val="000460B4"/>
    <w:rsid w:val="00051472"/>
    <w:rsid w:val="00051856"/>
    <w:rsid w:val="00051FBB"/>
    <w:rsid w:val="000601FD"/>
    <w:rsid w:val="00060C62"/>
    <w:rsid w:val="00066CB4"/>
    <w:rsid w:val="000679F5"/>
    <w:rsid w:val="00074966"/>
    <w:rsid w:val="00074CA4"/>
    <w:rsid w:val="00075EAE"/>
    <w:rsid w:val="000764C2"/>
    <w:rsid w:val="00080432"/>
    <w:rsid w:val="00081E51"/>
    <w:rsid w:val="000852B6"/>
    <w:rsid w:val="00087BBD"/>
    <w:rsid w:val="00090821"/>
    <w:rsid w:val="000929E4"/>
    <w:rsid w:val="00093013"/>
    <w:rsid w:val="0009430B"/>
    <w:rsid w:val="000A1A0D"/>
    <w:rsid w:val="000A365E"/>
    <w:rsid w:val="000A5891"/>
    <w:rsid w:val="000A5AC8"/>
    <w:rsid w:val="000A6489"/>
    <w:rsid w:val="000A7A14"/>
    <w:rsid w:val="000A7F2B"/>
    <w:rsid w:val="000B409D"/>
    <w:rsid w:val="000B5F6B"/>
    <w:rsid w:val="000B690E"/>
    <w:rsid w:val="000B7002"/>
    <w:rsid w:val="000B71EF"/>
    <w:rsid w:val="000B7E9D"/>
    <w:rsid w:val="000C1FA6"/>
    <w:rsid w:val="000C4A21"/>
    <w:rsid w:val="000C7668"/>
    <w:rsid w:val="000D299C"/>
    <w:rsid w:val="000D2F0F"/>
    <w:rsid w:val="000D4D77"/>
    <w:rsid w:val="000D5E5E"/>
    <w:rsid w:val="000D70D0"/>
    <w:rsid w:val="000D790A"/>
    <w:rsid w:val="000E4AA1"/>
    <w:rsid w:val="000E4E16"/>
    <w:rsid w:val="000F4ACB"/>
    <w:rsid w:val="000F52B0"/>
    <w:rsid w:val="000F56DB"/>
    <w:rsid w:val="000F616D"/>
    <w:rsid w:val="000F7BE7"/>
    <w:rsid w:val="00101C88"/>
    <w:rsid w:val="0010295D"/>
    <w:rsid w:val="001031B5"/>
    <w:rsid w:val="00103E7D"/>
    <w:rsid w:val="00104D49"/>
    <w:rsid w:val="00105DE0"/>
    <w:rsid w:val="001070AE"/>
    <w:rsid w:val="001079BA"/>
    <w:rsid w:val="00107DA7"/>
    <w:rsid w:val="00110C74"/>
    <w:rsid w:val="00113E67"/>
    <w:rsid w:val="00114ED5"/>
    <w:rsid w:val="00115386"/>
    <w:rsid w:val="00115515"/>
    <w:rsid w:val="00121A4A"/>
    <w:rsid w:val="00121EB4"/>
    <w:rsid w:val="00123DC8"/>
    <w:rsid w:val="001256D8"/>
    <w:rsid w:val="0013106A"/>
    <w:rsid w:val="00131CCC"/>
    <w:rsid w:val="001338B0"/>
    <w:rsid w:val="00133D08"/>
    <w:rsid w:val="00133EA3"/>
    <w:rsid w:val="0013497C"/>
    <w:rsid w:val="00142A54"/>
    <w:rsid w:val="00142B77"/>
    <w:rsid w:val="001455AC"/>
    <w:rsid w:val="00145C38"/>
    <w:rsid w:val="00151AA9"/>
    <w:rsid w:val="00152283"/>
    <w:rsid w:val="00152909"/>
    <w:rsid w:val="001544BD"/>
    <w:rsid w:val="00155852"/>
    <w:rsid w:val="001560C5"/>
    <w:rsid w:val="0015616F"/>
    <w:rsid w:val="00164453"/>
    <w:rsid w:val="001668EF"/>
    <w:rsid w:val="0017121C"/>
    <w:rsid w:val="001722FC"/>
    <w:rsid w:val="0017244E"/>
    <w:rsid w:val="00173AB8"/>
    <w:rsid w:val="001743EF"/>
    <w:rsid w:val="001755A3"/>
    <w:rsid w:val="001756A5"/>
    <w:rsid w:val="00184E1A"/>
    <w:rsid w:val="001860CE"/>
    <w:rsid w:val="00187942"/>
    <w:rsid w:val="00193127"/>
    <w:rsid w:val="0019332A"/>
    <w:rsid w:val="001961AA"/>
    <w:rsid w:val="001A1EAC"/>
    <w:rsid w:val="001A3AA5"/>
    <w:rsid w:val="001A3F61"/>
    <w:rsid w:val="001A578F"/>
    <w:rsid w:val="001A6378"/>
    <w:rsid w:val="001A6C5B"/>
    <w:rsid w:val="001A76B1"/>
    <w:rsid w:val="001B1F6A"/>
    <w:rsid w:val="001B2290"/>
    <w:rsid w:val="001B5F64"/>
    <w:rsid w:val="001C0A51"/>
    <w:rsid w:val="001C357D"/>
    <w:rsid w:val="001C4687"/>
    <w:rsid w:val="001D0A68"/>
    <w:rsid w:val="001D105C"/>
    <w:rsid w:val="001D1C39"/>
    <w:rsid w:val="001D313A"/>
    <w:rsid w:val="001D44ED"/>
    <w:rsid w:val="001D60E2"/>
    <w:rsid w:val="001D6690"/>
    <w:rsid w:val="001E0343"/>
    <w:rsid w:val="001E03C6"/>
    <w:rsid w:val="001E153E"/>
    <w:rsid w:val="001E2CBC"/>
    <w:rsid w:val="001E4FD5"/>
    <w:rsid w:val="001E5661"/>
    <w:rsid w:val="001E68B7"/>
    <w:rsid w:val="001F2881"/>
    <w:rsid w:val="001F3196"/>
    <w:rsid w:val="00200AD9"/>
    <w:rsid w:val="00200D97"/>
    <w:rsid w:val="0020745B"/>
    <w:rsid w:val="00212F51"/>
    <w:rsid w:val="00215E11"/>
    <w:rsid w:val="00217D4A"/>
    <w:rsid w:val="00221190"/>
    <w:rsid w:val="00225D66"/>
    <w:rsid w:val="00225FF7"/>
    <w:rsid w:val="00226121"/>
    <w:rsid w:val="00226801"/>
    <w:rsid w:val="00227890"/>
    <w:rsid w:val="00230205"/>
    <w:rsid w:val="00233A6F"/>
    <w:rsid w:val="00233B90"/>
    <w:rsid w:val="00233CB1"/>
    <w:rsid w:val="002362D2"/>
    <w:rsid w:val="00237B8B"/>
    <w:rsid w:val="002439DF"/>
    <w:rsid w:val="00243CE9"/>
    <w:rsid w:val="0024596A"/>
    <w:rsid w:val="002474D0"/>
    <w:rsid w:val="00247E1B"/>
    <w:rsid w:val="002524C5"/>
    <w:rsid w:val="0025459C"/>
    <w:rsid w:val="0025535B"/>
    <w:rsid w:val="00255370"/>
    <w:rsid w:val="00256C7C"/>
    <w:rsid w:val="002573AE"/>
    <w:rsid w:val="00257EBF"/>
    <w:rsid w:val="00262918"/>
    <w:rsid w:val="00263806"/>
    <w:rsid w:val="00263838"/>
    <w:rsid w:val="00267597"/>
    <w:rsid w:val="00271622"/>
    <w:rsid w:val="002736A0"/>
    <w:rsid w:val="00276365"/>
    <w:rsid w:val="00282849"/>
    <w:rsid w:val="00284DA7"/>
    <w:rsid w:val="002862E3"/>
    <w:rsid w:val="00286EA8"/>
    <w:rsid w:val="002921B7"/>
    <w:rsid w:val="00292232"/>
    <w:rsid w:val="00292357"/>
    <w:rsid w:val="00295204"/>
    <w:rsid w:val="002973BD"/>
    <w:rsid w:val="002A035B"/>
    <w:rsid w:val="002A3B9D"/>
    <w:rsid w:val="002A3F19"/>
    <w:rsid w:val="002A4C28"/>
    <w:rsid w:val="002A57BD"/>
    <w:rsid w:val="002A6EFF"/>
    <w:rsid w:val="002A73FE"/>
    <w:rsid w:val="002A749A"/>
    <w:rsid w:val="002B11B3"/>
    <w:rsid w:val="002B2FEB"/>
    <w:rsid w:val="002B6DE6"/>
    <w:rsid w:val="002B6FD0"/>
    <w:rsid w:val="002C032D"/>
    <w:rsid w:val="002C066A"/>
    <w:rsid w:val="002C1EA9"/>
    <w:rsid w:val="002C51E6"/>
    <w:rsid w:val="002C7BE4"/>
    <w:rsid w:val="002D0DED"/>
    <w:rsid w:val="002E2913"/>
    <w:rsid w:val="002E2CAB"/>
    <w:rsid w:val="002E449F"/>
    <w:rsid w:val="002E75AA"/>
    <w:rsid w:val="002F280D"/>
    <w:rsid w:val="002F683E"/>
    <w:rsid w:val="002F7027"/>
    <w:rsid w:val="002F7376"/>
    <w:rsid w:val="003017A1"/>
    <w:rsid w:val="00304AEF"/>
    <w:rsid w:val="00305C9F"/>
    <w:rsid w:val="003066F6"/>
    <w:rsid w:val="0030689B"/>
    <w:rsid w:val="003149AB"/>
    <w:rsid w:val="003159DB"/>
    <w:rsid w:val="003172B5"/>
    <w:rsid w:val="00320D58"/>
    <w:rsid w:val="00324685"/>
    <w:rsid w:val="00324BE6"/>
    <w:rsid w:val="00327F70"/>
    <w:rsid w:val="00330480"/>
    <w:rsid w:val="00331655"/>
    <w:rsid w:val="003322AF"/>
    <w:rsid w:val="003325E1"/>
    <w:rsid w:val="00334CA0"/>
    <w:rsid w:val="00334D71"/>
    <w:rsid w:val="00334EB4"/>
    <w:rsid w:val="00336CBA"/>
    <w:rsid w:val="00337825"/>
    <w:rsid w:val="00340E3A"/>
    <w:rsid w:val="003423E5"/>
    <w:rsid w:val="003432BE"/>
    <w:rsid w:val="0034659A"/>
    <w:rsid w:val="00350C25"/>
    <w:rsid w:val="00352FE6"/>
    <w:rsid w:val="00360B1E"/>
    <w:rsid w:val="00360ED2"/>
    <w:rsid w:val="00363AFF"/>
    <w:rsid w:val="00363B50"/>
    <w:rsid w:val="00364D35"/>
    <w:rsid w:val="00365E13"/>
    <w:rsid w:val="00367858"/>
    <w:rsid w:val="00367A00"/>
    <w:rsid w:val="00370AEC"/>
    <w:rsid w:val="00371A0C"/>
    <w:rsid w:val="003727B7"/>
    <w:rsid w:val="003728E4"/>
    <w:rsid w:val="003733F4"/>
    <w:rsid w:val="00376DF9"/>
    <w:rsid w:val="00376FBB"/>
    <w:rsid w:val="00380280"/>
    <w:rsid w:val="003837F4"/>
    <w:rsid w:val="00383B92"/>
    <w:rsid w:val="00384357"/>
    <w:rsid w:val="00391365"/>
    <w:rsid w:val="0039684B"/>
    <w:rsid w:val="00397F24"/>
    <w:rsid w:val="003A0352"/>
    <w:rsid w:val="003A2E70"/>
    <w:rsid w:val="003A5850"/>
    <w:rsid w:val="003A66C4"/>
    <w:rsid w:val="003B3518"/>
    <w:rsid w:val="003B7DAC"/>
    <w:rsid w:val="003C0CD7"/>
    <w:rsid w:val="003C0F8B"/>
    <w:rsid w:val="003C312C"/>
    <w:rsid w:val="003C6116"/>
    <w:rsid w:val="003D0452"/>
    <w:rsid w:val="003D1B5B"/>
    <w:rsid w:val="003D226E"/>
    <w:rsid w:val="003D2916"/>
    <w:rsid w:val="003D32C2"/>
    <w:rsid w:val="003D423E"/>
    <w:rsid w:val="003D4556"/>
    <w:rsid w:val="003D545F"/>
    <w:rsid w:val="003D5CD5"/>
    <w:rsid w:val="003D5D8C"/>
    <w:rsid w:val="003D71F7"/>
    <w:rsid w:val="003E344A"/>
    <w:rsid w:val="003E7135"/>
    <w:rsid w:val="003F1DFC"/>
    <w:rsid w:val="003F306C"/>
    <w:rsid w:val="003F5CB7"/>
    <w:rsid w:val="004001F9"/>
    <w:rsid w:val="004008B8"/>
    <w:rsid w:val="00401ACB"/>
    <w:rsid w:val="0040311E"/>
    <w:rsid w:val="004037CA"/>
    <w:rsid w:val="00407ABB"/>
    <w:rsid w:val="004126D5"/>
    <w:rsid w:val="0041380C"/>
    <w:rsid w:val="00415A2B"/>
    <w:rsid w:val="004160A5"/>
    <w:rsid w:val="004166BD"/>
    <w:rsid w:val="00417B52"/>
    <w:rsid w:val="00420072"/>
    <w:rsid w:val="00420608"/>
    <w:rsid w:val="00420684"/>
    <w:rsid w:val="00421925"/>
    <w:rsid w:val="00421D41"/>
    <w:rsid w:val="004248E4"/>
    <w:rsid w:val="00426D7A"/>
    <w:rsid w:val="00426EDB"/>
    <w:rsid w:val="00433DB5"/>
    <w:rsid w:val="0043709C"/>
    <w:rsid w:val="00440133"/>
    <w:rsid w:val="0044110C"/>
    <w:rsid w:val="004418D7"/>
    <w:rsid w:val="004437D5"/>
    <w:rsid w:val="00447EB3"/>
    <w:rsid w:val="004523B9"/>
    <w:rsid w:val="004545BA"/>
    <w:rsid w:val="00454C22"/>
    <w:rsid w:val="00454E42"/>
    <w:rsid w:val="00455345"/>
    <w:rsid w:val="00462556"/>
    <w:rsid w:val="00463A2A"/>
    <w:rsid w:val="00463EF1"/>
    <w:rsid w:val="00466260"/>
    <w:rsid w:val="00466833"/>
    <w:rsid w:val="00466977"/>
    <w:rsid w:val="00473B97"/>
    <w:rsid w:val="004740BF"/>
    <w:rsid w:val="004749A4"/>
    <w:rsid w:val="00475E2C"/>
    <w:rsid w:val="004828CA"/>
    <w:rsid w:val="00482CD4"/>
    <w:rsid w:val="004849AF"/>
    <w:rsid w:val="00485B77"/>
    <w:rsid w:val="00490A08"/>
    <w:rsid w:val="004913D5"/>
    <w:rsid w:val="00491D54"/>
    <w:rsid w:val="00491F77"/>
    <w:rsid w:val="0049244C"/>
    <w:rsid w:val="004969A0"/>
    <w:rsid w:val="004A0DD0"/>
    <w:rsid w:val="004A2A1D"/>
    <w:rsid w:val="004A538E"/>
    <w:rsid w:val="004B0DEF"/>
    <w:rsid w:val="004B12FD"/>
    <w:rsid w:val="004B15B1"/>
    <w:rsid w:val="004B6491"/>
    <w:rsid w:val="004B6902"/>
    <w:rsid w:val="004B6DD0"/>
    <w:rsid w:val="004B7242"/>
    <w:rsid w:val="004C00DD"/>
    <w:rsid w:val="004C0280"/>
    <w:rsid w:val="004C4CCD"/>
    <w:rsid w:val="004D185E"/>
    <w:rsid w:val="004D1B82"/>
    <w:rsid w:val="004D70B9"/>
    <w:rsid w:val="004E294D"/>
    <w:rsid w:val="004E3C90"/>
    <w:rsid w:val="004E43A1"/>
    <w:rsid w:val="004E6EAC"/>
    <w:rsid w:val="004F3108"/>
    <w:rsid w:val="004F4699"/>
    <w:rsid w:val="004F68F6"/>
    <w:rsid w:val="005008FB"/>
    <w:rsid w:val="00503CBB"/>
    <w:rsid w:val="00503FE0"/>
    <w:rsid w:val="00504AA4"/>
    <w:rsid w:val="0050544C"/>
    <w:rsid w:val="00510978"/>
    <w:rsid w:val="00511023"/>
    <w:rsid w:val="005127E5"/>
    <w:rsid w:val="00514667"/>
    <w:rsid w:val="00514B21"/>
    <w:rsid w:val="00521728"/>
    <w:rsid w:val="0052335B"/>
    <w:rsid w:val="005246E2"/>
    <w:rsid w:val="00524C38"/>
    <w:rsid w:val="005257C1"/>
    <w:rsid w:val="005275C1"/>
    <w:rsid w:val="00527F85"/>
    <w:rsid w:val="00533DCD"/>
    <w:rsid w:val="00537E35"/>
    <w:rsid w:val="00542561"/>
    <w:rsid w:val="005442EF"/>
    <w:rsid w:val="005449FD"/>
    <w:rsid w:val="00547DC6"/>
    <w:rsid w:val="00550226"/>
    <w:rsid w:val="0055038C"/>
    <w:rsid w:val="00552E22"/>
    <w:rsid w:val="00555F25"/>
    <w:rsid w:val="005569DC"/>
    <w:rsid w:val="00560FEB"/>
    <w:rsid w:val="00561221"/>
    <w:rsid w:val="00562A52"/>
    <w:rsid w:val="00562F9B"/>
    <w:rsid w:val="00563319"/>
    <w:rsid w:val="00563332"/>
    <w:rsid w:val="00564D6A"/>
    <w:rsid w:val="005662AC"/>
    <w:rsid w:val="00566EC8"/>
    <w:rsid w:val="00571597"/>
    <w:rsid w:val="005717FB"/>
    <w:rsid w:val="00571F53"/>
    <w:rsid w:val="00572186"/>
    <w:rsid w:val="00575540"/>
    <w:rsid w:val="005760E9"/>
    <w:rsid w:val="005772DA"/>
    <w:rsid w:val="00580BE5"/>
    <w:rsid w:val="00582D69"/>
    <w:rsid w:val="00583686"/>
    <w:rsid w:val="00583B78"/>
    <w:rsid w:val="00584319"/>
    <w:rsid w:val="00584324"/>
    <w:rsid w:val="00584D38"/>
    <w:rsid w:val="005869BB"/>
    <w:rsid w:val="00591C6A"/>
    <w:rsid w:val="005926C8"/>
    <w:rsid w:val="005929FC"/>
    <w:rsid w:val="00596776"/>
    <w:rsid w:val="005A1AFF"/>
    <w:rsid w:val="005A1F68"/>
    <w:rsid w:val="005A3117"/>
    <w:rsid w:val="005A4AA6"/>
    <w:rsid w:val="005A5001"/>
    <w:rsid w:val="005A6CF9"/>
    <w:rsid w:val="005A6FD6"/>
    <w:rsid w:val="005B013D"/>
    <w:rsid w:val="005B09DE"/>
    <w:rsid w:val="005B294E"/>
    <w:rsid w:val="005B3376"/>
    <w:rsid w:val="005B3852"/>
    <w:rsid w:val="005B50C1"/>
    <w:rsid w:val="005B51B8"/>
    <w:rsid w:val="005C1817"/>
    <w:rsid w:val="005C3AF1"/>
    <w:rsid w:val="005C58A1"/>
    <w:rsid w:val="005C75AA"/>
    <w:rsid w:val="005D0184"/>
    <w:rsid w:val="005D143C"/>
    <w:rsid w:val="005D338F"/>
    <w:rsid w:val="005D40AB"/>
    <w:rsid w:val="005D5C80"/>
    <w:rsid w:val="005D696C"/>
    <w:rsid w:val="005D6B29"/>
    <w:rsid w:val="005D767B"/>
    <w:rsid w:val="005E4B49"/>
    <w:rsid w:val="005E70B7"/>
    <w:rsid w:val="006023AC"/>
    <w:rsid w:val="00607751"/>
    <w:rsid w:val="00607F81"/>
    <w:rsid w:val="00610787"/>
    <w:rsid w:val="00610B56"/>
    <w:rsid w:val="00611CF4"/>
    <w:rsid w:val="0061228A"/>
    <w:rsid w:val="00612934"/>
    <w:rsid w:val="00614F56"/>
    <w:rsid w:val="00615FFA"/>
    <w:rsid w:val="006175DB"/>
    <w:rsid w:val="00621A6F"/>
    <w:rsid w:val="006267DE"/>
    <w:rsid w:val="00627259"/>
    <w:rsid w:val="00631293"/>
    <w:rsid w:val="00632076"/>
    <w:rsid w:val="00632D0D"/>
    <w:rsid w:val="00633552"/>
    <w:rsid w:val="00634A56"/>
    <w:rsid w:val="00636346"/>
    <w:rsid w:val="00636AA7"/>
    <w:rsid w:val="00637012"/>
    <w:rsid w:val="00637613"/>
    <w:rsid w:val="006376D2"/>
    <w:rsid w:val="0064071C"/>
    <w:rsid w:val="00640B40"/>
    <w:rsid w:val="006412EE"/>
    <w:rsid w:val="00646B3F"/>
    <w:rsid w:val="00652444"/>
    <w:rsid w:val="00652C90"/>
    <w:rsid w:val="00657EA8"/>
    <w:rsid w:val="006636B6"/>
    <w:rsid w:val="0066687A"/>
    <w:rsid w:val="006714C3"/>
    <w:rsid w:val="00673F65"/>
    <w:rsid w:val="006747E4"/>
    <w:rsid w:val="00677244"/>
    <w:rsid w:val="006801AD"/>
    <w:rsid w:val="0068088E"/>
    <w:rsid w:val="00681BFF"/>
    <w:rsid w:val="00683C2E"/>
    <w:rsid w:val="0068460C"/>
    <w:rsid w:val="0068553B"/>
    <w:rsid w:val="00685D5B"/>
    <w:rsid w:val="00687C3E"/>
    <w:rsid w:val="00687CDC"/>
    <w:rsid w:val="00690057"/>
    <w:rsid w:val="00690384"/>
    <w:rsid w:val="006909BD"/>
    <w:rsid w:val="00691E8C"/>
    <w:rsid w:val="00692FC8"/>
    <w:rsid w:val="006936EE"/>
    <w:rsid w:val="006A0193"/>
    <w:rsid w:val="006A040A"/>
    <w:rsid w:val="006A1ADA"/>
    <w:rsid w:val="006A2B09"/>
    <w:rsid w:val="006A323A"/>
    <w:rsid w:val="006A350E"/>
    <w:rsid w:val="006A39C5"/>
    <w:rsid w:val="006A4E3C"/>
    <w:rsid w:val="006A62A8"/>
    <w:rsid w:val="006A7EB2"/>
    <w:rsid w:val="006B323D"/>
    <w:rsid w:val="006B4F31"/>
    <w:rsid w:val="006B595C"/>
    <w:rsid w:val="006B5D7C"/>
    <w:rsid w:val="006B7827"/>
    <w:rsid w:val="006B786A"/>
    <w:rsid w:val="006C3774"/>
    <w:rsid w:val="006C6687"/>
    <w:rsid w:val="006D186E"/>
    <w:rsid w:val="006D1D12"/>
    <w:rsid w:val="006D2305"/>
    <w:rsid w:val="006D2676"/>
    <w:rsid w:val="006D4B39"/>
    <w:rsid w:val="006D709A"/>
    <w:rsid w:val="006E3B91"/>
    <w:rsid w:val="006E4B13"/>
    <w:rsid w:val="006E50A3"/>
    <w:rsid w:val="006E542F"/>
    <w:rsid w:val="006E551F"/>
    <w:rsid w:val="006E6924"/>
    <w:rsid w:val="006E77E0"/>
    <w:rsid w:val="006F117F"/>
    <w:rsid w:val="006F2901"/>
    <w:rsid w:val="006F3418"/>
    <w:rsid w:val="006F411B"/>
    <w:rsid w:val="006F5254"/>
    <w:rsid w:val="006F6135"/>
    <w:rsid w:val="00701319"/>
    <w:rsid w:val="00704496"/>
    <w:rsid w:val="007102F8"/>
    <w:rsid w:val="00711F09"/>
    <w:rsid w:val="007128BA"/>
    <w:rsid w:val="0071379E"/>
    <w:rsid w:val="00715F42"/>
    <w:rsid w:val="00716724"/>
    <w:rsid w:val="00716A28"/>
    <w:rsid w:val="00716BFE"/>
    <w:rsid w:val="0072116E"/>
    <w:rsid w:val="00721A1A"/>
    <w:rsid w:val="00722EE1"/>
    <w:rsid w:val="00730DB1"/>
    <w:rsid w:val="007323B9"/>
    <w:rsid w:val="007326C5"/>
    <w:rsid w:val="00734B5A"/>
    <w:rsid w:val="00735330"/>
    <w:rsid w:val="00735C54"/>
    <w:rsid w:val="0073615C"/>
    <w:rsid w:val="007378C2"/>
    <w:rsid w:val="00740ED6"/>
    <w:rsid w:val="00743BA1"/>
    <w:rsid w:val="00744B5A"/>
    <w:rsid w:val="00751DF4"/>
    <w:rsid w:val="00755402"/>
    <w:rsid w:val="0075603E"/>
    <w:rsid w:val="00760F1F"/>
    <w:rsid w:val="00762B9E"/>
    <w:rsid w:val="0076320B"/>
    <w:rsid w:val="00765ABD"/>
    <w:rsid w:val="00770C8C"/>
    <w:rsid w:val="0078021F"/>
    <w:rsid w:val="007862DE"/>
    <w:rsid w:val="00787778"/>
    <w:rsid w:val="00790286"/>
    <w:rsid w:val="00791348"/>
    <w:rsid w:val="00794315"/>
    <w:rsid w:val="00794649"/>
    <w:rsid w:val="00796F7D"/>
    <w:rsid w:val="007A1D18"/>
    <w:rsid w:val="007B7055"/>
    <w:rsid w:val="007C210D"/>
    <w:rsid w:val="007C22B4"/>
    <w:rsid w:val="007C2EB4"/>
    <w:rsid w:val="007C34DD"/>
    <w:rsid w:val="007C7A66"/>
    <w:rsid w:val="007D0E50"/>
    <w:rsid w:val="007D2DEF"/>
    <w:rsid w:val="007D338A"/>
    <w:rsid w:val="007D4A86"/>
    <w:rsid w:val="007D56BB"/>
    <w:rsid w:val="007E00F6"/>
    <w:rsid w:val="007E4B8B"/>
    <w:rsid w:val="007E64DB"/>
    <w:rsid w:val="007E6BD6"/>
    <w:rsid w:val="007F0A80"/>
    <w:rsid w:val="007F2EA0"/>
    <w:rsid w:val="007F30C5"/>
    <w:rsid w:val="007F34CA"/>
    <w:rsid w:val="007F3B12"/>
    <w:rsid w:val="007F4123"/>
    <w:rsid w:val="007F5A0D"/>
    <w:rsid w:val="0080276A"/>
    <w:rsid w:val="00802F7E"/>
    <w:rsid w:val="008053B4"/>
    <w:rsid w:val="00805DE1"/>
    <w:rsid w:val="008104E2"/>
    <w:rsid w:val="00810F47"/>
    <w:rsid w:val="00811162"/>
    <w:rsid w:val="00812FB6"/>
    <w:rsid w:val="00815334"/>
    <w:rsid w:val="00817208"/>
    <w:rsid w:val="00817412"/>
    <w:rsid w:val="008178D8"/>
    <w:rsid w:val="00817E62"/>
    <w:rsid w:val="00821520"/>
    <w:rsid w:val="00822272"/>
    <w:rsid w:val="00824EA7"/>
    <w:rsid w:val="00830284"/>
    <w:rsid w:val="008303CF"/>
    <w:rsid w:val="00831688"/>
    <w:rsid w:val="008356E2"/>
    <w:rsid w:val="00836201"/>
    <w:rsid w:val="00837B88"/>
    <w:rsid w:val="0084737C"/>
    <w:rsid w:val="00847E9F"/>
    <w:rsid w:val="00851224"/>
    <w:rsid w:val="008561AE"/>
    <w:rsid w:val="008576FC"/>
    <w:rsid w:val="00857801"/>
    <w:rsid w:val="00860FDC"/>
    <w:rsid w:val="00864203"/>
    <w:rsid w:val="00865580"/>
    <w:rsid w:val="00865807"/>
    <w:rsid w:val="00865CD0"/>
    <w:rsid w:val="00866081"/>
    <w:rsid w:val="008724B9"/>
    <w:rsid w:val="00876CF9"/>
    <w:rsid w:val="0088301A"/>
    <w:rsid w:val="00884F04"/>
    <w:rsid w:val="0088701E"/>
    <w:rsid w:val="00894181"/>
    <w:rsid w:val="008961A6"/>
    <w:rsid w:val="008A0BAF"/>
    <w:rsid w:val="008A2365"/>
    <w:rsid w:val="008A578E"/>
    <w:rsid w:val="008B0A97"/>
    <w:rsid w:val="008B44FF"/>
    <w:rsid w:val="008B5DF4"/>
    <w:rsid w:val="008B7449"/>
    <w:rsid w:val="008C3651"/>
    <w:rsid w:val="008C3B06"/>
    <w:rsid w:val="008C43B2"/>
    <w:rsid w:val="008C4643"/>
    <w:rsid w:val="008C5BAD"/>
    <w:rsid w:val="008D000C"/>
    <w:rsid w:val="008D07FB"/>
    <w:rsid w:val="008D12AB"/>
    <w:rsid w:val="008D1B6E"/>
    <w:rsid w:val="008D23CE"/>
    <w:rsid w:val="008D3DA6"/>
    <w:rsid w:val="008D4AA5"/>
    <w:rsid w:val="008E1754"/>
    <w:rsid w:val="008E2841"/>
    <w:rsid w:val="008E30F1"/>
    <w:rsid w:val="008E40B2"/>
    <w:rsid w:val="008E4C25"/>
    <w:rsid w:val="008E4CFE"/>
    <w:rsid w:val="008E5345"/>
    <w:rsid w:val="008E6BEF"/>
    <w:rsid w:val="008E78CC"/>
    <w:rsid w:val="008F02BA"/>
    <w:rsid w:val="008F1EFB"/>
    <w:rsid w:val="008F5389"/>
    <w:rsid w:val="00901842"/>
    <w:rsid w:val="00902837"/>
    <w:rsid w:val="009059D7"/>
    <w:rsid w:val="0090623A"/>
    <w:rsid w:val="00910C92"/>
    <w:rsid w:val="009164AF"/>
    <w:rsid w:val="00916702"/>
    <w:rsid w:val="00920240"/>
    <w:rsid w:val="00924805"/>
    <w:rsid w:val="009258A0"/>
    <w:rsid w:val="009272C4"/>
    <w:rsid w:val="009316C1"/>
    <w:rsid w:val="0093243A"/>
    <w:rsid w:val="00935870"/>
    <w:rsid w:val="009378DE"/>
    <w:rsid w:val="00941D64"/>
    <w:rsid w:val="009451FB"/>
    <w:rsid w:val="009464B8"/>
    <w:rsid w:val="0094730D"/>
    <w:rsid w:val="00947743"/>
    <w:rsid w:val="0095028B"/>
    <w:rsid w:val="0095132F"/>
    <w:rsid w:val="00951C24"/>
    <w:rsid w:val="0095293A"/>
    <w:rsid w:val="0095399B"/>
    <w:rsid w:val="0095532C"/>
    <w:rsid w:val="0095734E"/>
    <w:rsid w:val="009601AD"/>
    <w:rsid w:val="00960313"/>
    <w:rsid w:val="00964DF4"/>
    <w:rsid w:val="00972671"/>
    <w:rsid w:val="00972776"/>
    <w:rsid w:val="00972B46"/>
    <w:rsid w:val="009732B6"/>
    <w:rsid w:val="009800CF"/>
    <w:rsid w:val="00980920"/>
    <w:rsid w:val="00981118"/>
    <w:rsid w:val="009827ED"/>
    <w:rsid w:val="0098684F"/>
    <w:rsid w:val="00992140"/>
    <w:rsid w:val="00993756"/>
    <w:rsid w:val="00993DCB"/>
    <w:rsid w:val="00996590"/>
    <w:rsid w:val="009A2AB6"/>
    <w:rsid w:val="009A61EC"/>
    <w:rsid w:val="009B039D"/>
    <w:rsid w:val="009B221B"/>
    <w:rsid w:val="009B3815"/>
    <w:rsid w:val="009B41FC"/>
    <w:rsid w:val="009B5BD2"/>
    <w:rsid w:val="009B69F6"/>
    <w:rsid w:val="009C4DFF"/>
    <w:rsid w:val="009C5AF7"/>
    <w:rsid w:val="009C7F6E"/>
    <w:rsid w:val="009D06AF"/>
    <w:rsid w:val="009D1FE8"/>
    <w:rsid w:val="009D4DA3"/>
    <w:rsid w:val="009D5359"/>
    <w:rsid w:val="009D681C"/>
    <w:rsid w:val="009E021B"/>
    <w:rsid w:val="009E4901"/>
    <w:rsid w:val="009F0FD4"/>
    <w:rsid w:val="009F670E"/>
    <w:rsid w:val="00A00BA3"/>
    <w:rsid w:val="00A00BD8"/>
    <w:rsid w:val="00A012C7"/>
    <w:rsid w:val="00A03F71"/>
    <w:rsid w:val="00A04BCC"/>
    <w:rsid w:val="00A13229"/>
    <w:rsid w:val="00A14772"/>
    <w:rsid w:val="00A1573D"/>
    <w:rsid w:val="00A165CB"/>
    <w:rsid w:val="00A211EC"/>
    <w:rsid w:val="00A23A5E"/>
    <w:rsid w:val="00A2454B"/>
    <w:rsid w:val="00A271A2"/>
    <w:rsid w:val="00A32DDF"/>
    <w:rsid w:val="00A412BE"/>
    <w:rsid w:val="00A413E1"/>
    <w:rsid w:val="00A422B6"/>
    <w:rsid w:val="00A44CFC"/>
    <w:rsid w:val="00A53169"/>
    <w:rsid w:val="00A563D8"/>
    <w:rsid w:val="00A572D4"/>
    <w:rsid w:val="00A61AED"/>
    <w:rsid w:val="00A61CD9"/>
    <w:rsid w:val="00A63867"/>
    <w:rsid w:val="00A6416A"/>
    <w:rsid w:val="00A64F14"/>
    <w:rsid w:val="00A73074"/>
    <w:rsid w:val="00A73BA3"/>
    <w:rsid w:val="00A756DF"/>
    <w:rsid w:val="00A7756B"/>
    <w:rsid w:val="00A809A7"/>
    <w:rsid w:val="00A83D92"/>
    <w:rsid w:val="00A86106"/>
    <w:rsid w:val="00A86294"/>
    <w:rsid w:val="00A86A6E"/>
    <w:rsid w:val="00A91569"/>
    <w:rsid w:val="00AA0680"/>
    <w:rsid w:val="00AA100E"/>
    <w:rsid w:val="00AA2F32"/>
    <w:rsid w:val="00AA3224"/>
    <w:rsid w:val="00AA34B7"/>
    <w:rsid w:val="00AA4253"/>
    <w:rsid w:val="00AA6AA6"/>
    <w:rsid w:val="00AA6D5B"/>
    <w:rsid w:val="00AA7D23"/>
    <w:rsid w:val="00AB1D1E"/>
    <w:rsid w:val="00AB1E95"/>
    <w:rsid w:val="00AB2D04"/>
    <w:rsid w:val="00AB53AA"/>
    <w:rsid w:val="00AC05A6"/>
    <w:rsid w:val="00AC1A95"/>
    <w:rsid w:val="00AC5039"/>
    <w:rsid w:val="00AC5C99"/>
    <w:rsid w:val="00AC6478"/>
    <w:rsid w:val="00AC6987"/>
    <w:rsid w:val="00AD0BD0"/>
    <w:rsid w:val="00AD2A3A"/>
    <w:rsid w:val="00AD31EC"/>
    <w:rsid w:val="00AD5611"/>
    <w:rsid w:val="00AD7A25"/>
    <w:rsid w:val="00AE5DED"/>
    <w:rsid w:val="00AF7A8B"/>
    <w:rsid w:val="00B01C7C"/>
    <w:rsid w:val="00B0585E"/>
    <w:rsid w:val="00B06D94"/>
    <w:rsid w:val="00B07D53"/>
    <w:rsid w:val="00B11B17"/>
    <w:rsid w:val="00B12C82"/>
    <w:rsid w:val="00B15ED8"/>
    <w:rsid w:val="00B20C48"/>
    <w:rsid w:val="00B23061"/>
    <w:rsid w:val="00B24883"/>
    <w:rsid w:val="00B2520B"/>
    <w:rsid w:val="00B25508"/>
    <w:rsid w:val="00B30761"/>
    <w:rsid w:val="00B32AD9"/>
    <w:rsid w:val="00B348DF"/>
    <w:rsid w:val="00B35FE6"/>
    <w:rsid w:val="00B4048B"/>
    <w:rsid w:val="00B47D0B"/>
    <w:rsid w:val="00B526C9"/>
    <w:rsid w:val="00B533BA"/>
    <w:rsid w:val="00B54E97"/>
    <w:rsid w:val="00B54FCF"/>
    <w:rsid w:val="00B556B5"/>
    <w:rsid w:val="00B56CDB"/>
    <w:rsid w:val="00B572A2"/>
    <w:rsid w:val="00B5773E"/>
    <w:rsid w:val="00B629FE"/>
    <w:rsid w:val="00B63E1F"/>
    <w:rsid w:val="00B65DC5"/>
    <w:rsid w:val="00B67186"/>
    <w:rsid w:val="00B71D3D"/>
    <w:rsid w:val="00B7401E"/>
    <w:rsid w:val="00B7479A"/>
    <w:rsid w:val="00B74CD9"/>
    <w:rsid w:val="00B74F87"/>
    <w:rsid w:val="00B75B8D"/>
    <w:rsid w:val="00B76528"/>
    <w:rsid w:val="00B76C61"/>
    <w:rsid w:val="00B8024D"/>
    <w:rsid w:val="00B80ECA"/>
    <w:rsid w:val="00B81F96"/>
    <w:rsid w:val="00B849ED"/>
    <w:rsid w:val="00B85BE4"/>
    <w:rsid w:val="00B90E3E"/>
    <w:rsid w:val="00B92A50"/>
    <w:rsid w:val="00B944D9"/>
    <w:rsid w:val="00B956EC"/>
    <w:rsid w:val="00B96F3D"/>
    <w:rsid w:val="00B971CD"/>
    <w:rsid w:val="00BA0E08"/>
    <w:rsid w:val="00BA1697"/>
    <w:rsid w:val="00BA7DC9"/>
    <w:rsid w:val="00BB1633"/>
    <w:rsid w:val="00BB1A57"/>
    <w:rsid w:val="00BB4D57"/>
    <w:rsid w:val="00BB4D7D"/>
    <w:rsid w:val="00BB5863"/>
    <w:rsid w:val="00BB5F53"/>
    <w:rsid w:val="00BC414F"/>
    <w:rsid w:val="00BC551D"/>
    <w:rsid w:val="00BC787E"/>
    <w:rsid w:val="00BD0C5A"/>
    <w:rsid w:val="00BD1507"/>
    <w:rsid w:val="00BD1BAC"/>
    <w:rsid w:val="00BD67FA"/>
    <w:rsid w:val="00BE2496"/>
    <w:rsid w:val="00BE3518"/>
    <w:rsid w:val="00BE74C0"/>
    <w:rsid w:val="00BF05B8"/>
    <w:rsid w:val="00BF51F0"/>
    <w:rsid w:val="00C0142E"/>
    <w:rsid w:val="00C022DA"/>
    <w:rsid w:val="00C0748E"/>
    <w:rsid w:val="00C102BD"/>
    <w:rsid w:val="00C1225C"/>
    <w:rsid w:val="00C14724"/>
    <w:rsid w:val="00C165A6"/>
    <w:rsid w:val="00C16B98"/>
    <w:rsid w:val="00C21CAB"/>
    <w:rsid w:val="00C2279A"/>
    <w:rsid w:val="00C235FA"/>
    <w:rsid w:val="00C2408C"/>
    <w:rsid w:val="00C24319"/>
    <w:rsid w:val="00C24E75"/>
    <w:rsid w:val="00C259CF"/>
    <w:rsid w:val="00C37AC8"/>
    <w:rsid w:val="00C403E3"/>
    <w:rsid w:val="00C419A9"/>
    <w:rsid w:val="00C47229"/>
    <w:rsid w:val="00C47CEF"/>
    <w:rsid w:val="00C5062A"/>
    <w:rsid w:val="00C526C5"/>
    <w:rsid w:val="00C55290"/>
    <w:rsid w:val="00C56BCC"/>
    <w:rsid w:val="00C6068A"/>
    <w:rsid w:val="00C61F2E"/>
    <w:rsid w:val="00C62FDA"/>
    <w:rsid w:val="00C643D0"/>
    <w:rsid w:val="00C64CB3"/>
    <w:rsid w:val="00C67CA7"/>
    <w:rsid w:val="00C706CE"/>
    <w:rsid w:val="00C730CC"/>
    <w:rsid w:val="00C747B8"/>
    <w:rsid w:val="00C751F5"/>
    <w:rsid w:val="00C75AE0"/>
    <w:rsid w:val="00C76082"/>
    <w:rsid w:val="00C80D01"/>
    <w:rsid w:val="00C84CB8"/>
    <w:rsid w:val="00C86233"/>
    <w:rsid w:val="00C86C2C"/>
    <w:rsid w:val="00C90CC0"/>
    <w:rsid w:val="00CA4F6E"/>
    <w:rsid w:val="00CA6F25"/>
    <w:rsid w:val="00CB06D5"/>
    <w:rsid w:val="00CB097D"/>
    <w:rsid w:val="00CB2184"/>
    <w:rsid w:val="00CB4FDB"/>
    <w:rsid w:val="00CB6AAB"/>
    <w:rsid w:val="00CC1EC9"/>
    <w:rsid w:val="00CC47C3"/>
    <w:rsid w:val="00CC7874"/>
    <w:rsid w:val="00CC791C"/>
    <w:rsid w:val="00CD0A93"/>
    <w:rsid w:val="00CD0B4C"/>
    <w:rsid w:val="00CD0D58"/>
    <w:rsid w:val="00CD2A99"/>
    <w:rsid w:val="00CD59E5"/>
    <w:rsid w:val="00CD624E"/>
    <w:rsid w:val="00CD68BF"/>
    <w:rsid w:val="00CD6BC5"/>
    <w:rsid w:val="00CE2846"/>
    <w:rsid w:val="00CE368B"/>
    <w:rsid w:val="00CE7715"/>
    <w:rsid w:val="00CE7DF0"/>
    <w:rsid w:val="00CF2564"/>
    <w:rsid w:val="00CF2AC8"/>
    <w:rsid w:val="00CF2F4D"/>
    <w:rsid w:val="00CF3C63"/>
    <w:rsid w:val="00CF447E"/>
    <w:rsid w:val="00CF6080"/>
    <w:rsid w:val="00CF6771"/>
    <w:rsid w:val="00CF7205"/>
    <w:rsid w:val="00CF7468"/>
    <w:rsid w:val="00D004D6"/>
    <w:rsid w:val="00D01280"/>
    <w:rsid w:val="00D02AD2"/>
    <w:rsid w:val="00D03212"/>
    <w:rsid w:val="00D039DB"/>
    <w:rsid w:val="00D03CAF"/>
    <w:rsid w:val="00D06D0A"/>
    <w:rsid w:val="00D12DDD"/>
    <w:rsid w:val="00D14250"/>
    <w:rsid w:val="00D144BE"/>
    <w:rsid w:val="00D15F47"/>
    <w:rsid w:val="00D16916"/>
    <w:rsid w:val="00D20A3D"/>
    <w:rsid w:val="00D22A77"/>
    <w:rsid w:val="00D22BD3"/>
    <w:rsid w:val="00D2477B"/>
    <w:rsid w:val="00D2701C"/>
    <w:rsid w:val="00D27126"/>
    <w:rsid w:val="00D27170"/>
    <w:rsid w:val="00D311B8"/>
    <w:rsid w:val="00D3251A"/>
    <w:rsid w:val="00D3573A"/>
    <w:rsid w:val="00D35747"/>
    <w:rsid w:val="00D36EB2"/>
    <w:rsid w:val="00D40AC6"/>
    <w:rsid w:val="00D40F3E"/>
    <w:rsid w:val="00D418D6"/>
    <w:rsid w:val="00D42CD4"/>
    <w:rsid w:val="00D431B9"/>
    <w:rsid w:val="00D45303"/>
    <w:rsid w:val="00D45940"/>
    <w:rsid w:val="00D4618C"/>
    <w:rsid w:val="00D4633B"/>
    <w:rsid w:val="00D47DB5"/>
    <w:rsid w:val="00D53920"/>
    <w:rsid w:val="00D55927"/>
    <w:rsid w:val="00D5593F"/>
    <w:rsid w:val="00D63F6C"/>
    <w:rsid w:val="00D67261"/>
    <w:rsid w:val="00D67A7A"/>
    <w:rsid w:val="00D71815"/>
    <w:rsid w:val="00D75009"/>
    <w:rsid w:val="00D76324"/>
    <w:rsid w:val="00D91B90"/>
    <w:rsid w:val="00D961F2"/>
    <w:rsid w:val="00DA05E8"/>
    <w:rsid w:val="00DA51FF"/>
    <w:rsid w:val="00DA673B"/>
    <w:rsid w:val="00DA6B99"/>
    <w:rsid w:val="00DB1960"/>
    <w:rsid w:val="00DB4D1A"/>
    <w:rsid w:val="00DB545E"/>
    <w:rsid w:val="00DB7235"/>
    <w:rsid w:val="00DB784D"/>
    <w:rsid w:val="00DB7DCE"/>
    <w:rsid w:val="00DC5B9C"/>
    <w:rsid w:val="00DC7217"/>
    <w:rsid w:val="00DD16E4"/>
    <w:rsid w:val="00DD2774"/>
    <w:rsid w:val="00DD27ED"/>
    <w:rsid w:val="00DD2990"/>
    <w:rsid w:val="00DD537F"/>
    <w:rsid w:val="00DE33F4"/>
    <w:rsid w:val="00DE567B"/>
    <w:rsid w:val="00DE653F"/>
    <w:rsid w:val="00DE6844"/>
    <w:rsid w:val="00DF24F1"/>
    <w:rsid w:val="00DF2784"/>
    <w:rsid w:val="00DF2D63"/>
    <w:rsid w:val="00DF2EC5"/>
    <w:rsid w:val="00DF2F19"/>
    <w:rsid w:val="00DF3985"/>
    <w:rsid w:val="00DF449D"/>
    <w:rsid w:val="00DF7492"/>
    <w:rsid w:val="00E0244F"/>
    <w:rsid w:val="00E028DC"/>
    <w:rsid w:val="00E03B46"/>
    <w:rsid w:val="00E154FC"/>
    <w:rsid w:val="00E16045"/>
    <w:rsid w:val="00E2092F"/>
    <w:rsid w:val="00E2215E"/>
    <w:rsid w:val="00E237B1"/>
    <w:rsid w:val="00E24D1D"/>
    <w:rsid w:val="00E27B0B"/>
    <w:rsid w:val="00E31261"/>
    <w:rsid w:val="00E32CF7"/>
    <w:rsid w:val="00E32E47"/>
    <w:rsid w:val="00E409F1"/>
    <w:rsid w:val="00E412EE"/>
    <w:rsid w:val="00E43B8A"/>
    <w:rsid w:val="00E43F0B"/>
    <w:rsid w:val="00E446F0"/>
    <w:rsid w:val="00E4702C"/>
    <w:rsid w:val="00E47D90"/>
    <w:rsid w:val="00E51788"/>
    <w:rsid w:val="00E52E48"/>
    <w:rsid w:val="00E54351"/>
    <w:rsid w:val="00E5493B"/>
    <w:rsid w:val="00E56091"/>
    <w:rsid w:val="00E5678B"/>
    <w:rsid w:val="00E56A46"/>
    <w:rsid w:val="00E57429"/>
    <w:rsid w:val="00E6074A"/>
    <w:rsid w:val="00E63D7F"/>
    <w:rsid w:val="00E63E76"/>
    <w:rsid w:val="00E657FB"/>
    <w:rsid w:val="00E65F9F"/>
    <w:rsid w:val="00E67CEA"/>
    <w:rsid w:val="00E71081"/>
    <w:rsid w:val="00E717F7"/>
    <w:rsid w:val="00E7531A"/>
    <w:rsid w:val="00E75A6A"/>
    <w:rsid w:val="00E76E83"/>
    <w:rsid w:val="00E77177"/>
    <w:rsid w:val="00E80AE4"/>
    <w:rsid w:val="00E80DED"/>
    <w:rsid w:val="00E838DE"/>
    <w:rsid w:val="00E83D47"/>
    <w:rsid w:val="00E8415F"/>
    <w:rsid w:val="00E85D45"/>
    <w:rsid w:val="00E87826"/>
    <w:rsid w:val="00E904C7"/>
    <w:rsid w:val="00E90CD5"/>
    <w:rsid w:val="00E93C8C"/>
    <w:rsid w:val="00E93FA8"/>
    <w:rsid w:val="00E9556D"/>
    <w:rsid w:val="00E9664A"/>
    <w:rsid w:val="00E96C77"/>
    <w:rsid w:val="00E97A21"/>
    <w:rsid w:val="00E97EBD"/>
    <w:rsid w:val="00EA2DE9"/>
    <w:rsid w:val="00EA3CB2"/>
    <w:rsid w:val="00EA44D4"/>
    <w:rsid w:val="00EA4DD4"/>
    <w:rsid w:val="00EA6AD4"/>
    <w:rsid w:val="00EA7CD1"/>
    <w:rsid w:val="00EB2DD2"/>
    <w:rsid w:val="00EB3252"/>
    <w:rsid w:val="00EB3B90"/>
    <w:rsid w:val="00EB64E6"/>
    <w:rsid w:val="00EC11B1"/>
    <w:rsid w:val="00EC1A46"/>
    <w:rsid w:val="00EC30F1"/>
    <w:rsid w:val="00EC723E"/>
    <w:rsid w:val="00ED3D80"/>
    <w:rsid w:val="00ED5EC2"/>
    <w:rsid w:val="00ED6C19"/>
    <w:rsid w:val="00ED7745"/>
    <w:rsid w:val="00EE1E5F"/>
    <w:rsid w:val="00EE3336"/>
    <w:rsid w:val="00EF2C4A"/>
    <w:rsid w:val="00EF4B82"/>
    <w:rsid w:val="00F00191"/>
    <w:rsid w:val="00F00F50"/>
    <w:rsid w:val="00F0125B"/>
    <w:rsid w:val="00F016E6"/>
    <w:rsid w:val="00F037B5"/>
    <w:rsid w:val="00F0469C"/>
    <w:rsid w:val="00F10368"/>
    <w:rsid w:val="00F115FC"/>
    <w:rsid w:val="00F1379B"/>
    <w:rsid w:val="00F14C57"/>
    <w:rsid w:val="00F21DC5"/>
    <w:rsid w:val="00F23BE0"/>
    <w:rsid w:val="00F23F2C"/>
    <w:rsid w:val="00F25963"/>
    <w:rsid w:val="00F26A2E"/>
    <w:rsid w:val="00F33BB1"/>
    <w:rsid w:val="00F3523C"/>
    <w:rsid w:val="00F364F9"/>
    <w:rsid w:val="00F41273"/>
    <w:rsid w:val="00F426F6"/>
    <w:rsid w:val="00F4281B"/>
    <w:rsid w:val="00F42ACA"/>
    <w:rsid w:val="00F42E55"/>
    <w:rsid w:val="00F445A1"/>
    <w:rsid w:val="00F4551F"/>
    <w:rsid w:val="00F45CC5"/>
    <w:rsid w:val="00F45FA4"/>
    <w:rsid w:val="00F50928"/>
    <w:rsid w:val="00F52BBF"/>
    <w:rsid w:val="00F52CE7"/>
    <w:rsid w:val="00F532BD"/>
    <w:rsid w:val="00F5477A"/>
    <w:rsid w:val="00F5688C"/>
    <w:rsid w:val="00F6109E"/>
    <w:rsid w:val="00F610DB"/>
    <w:rsid w:val="00F632CD"/>
    <w:rsid w:val="00F646D0"/>
    <w:rsid w:val="00F6531A"/>
    <w:rsid w:val="00F65495"/>
    <w:rsid w:val="00F65B76"/>
    <w:rsid w:val="00F65BD8"/>
    <w:rsid w:val="00F73548"/>
    <w:rsid w:val="00F73642"/>
    <w:rsid w:val="00F73AB3"/>
    <w:rsid w:val="00F75BD2"/>
    <w:rsid w:val="00F800EB"/>
    <w:rsid w:val="00F843D4"/>
    <w:rsid w:val="00F86F19"/>
    <w:rsid w:val="00F9078E"/>
    <w:rsid w:val="00F93515"/>
    <w:rsid w:val="00F95D1B"/>
    <w:rsid w:val="00FA0823"/>
    <w:rsid w:val="00FA0826"/>
    <w:rsid w:val="00FA0A56"/>
    <w:rsid w:val="00FA0B3E"/>
    <w:rsid w:val="00FA3CD4"/>
    <w:rsid w:val="00FA645E"/>
    <w:rsid w:val="00FB1D8B"/>
    <w:rsid w:val="00FB31E8"/>
    <w:rsid w:val="00FB43BB"/>
    <w:rsid w:val="00FB6A0A"/>
    <w:rsid w:val="00FB7D92"/>
    <w:rsid w:val="00FC33FD"/>
    <w:rsid w:val="00FC62B1"/>
    <w:rsid w:val="00FC6BCC"/>
    <w:rsid w:val="00FC7134"/>
    <w:rsid w:val="00FD0811"/>
    <w:rsid w:val="00FD1068"/>
    <w:rsid w:val="00FD5490"/>
    <w:rsid w:val="00FD7678"/>
    <w:rsid w:val="00FD7F60"/>
    <w:rsid w:val="00FE14AF"/>
    <w:rsid w:val="00FE2021"/>
    <w:rsid w:val="00FE30EB"/>
    <w:rsid w:val="00FE346F"/>
    <w:rsid w:val="00FE6AC1"/>
    <w:rsid w:val="00FF2389"/>
    <w:rsid w:val="00FF3C22"/>
    <w:rsid w:val="00FF582F"/>
    <w:rsid w:val="00FF7B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D4706F"/>
  <w15:chartTrackingRefBased/>
  <w15:docId w15:val="{91B7535D-F1D2-402C-8FC9-AAEBD2E6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18"/>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627259"/>
    <w:rPr>
      <w:color w:val="954F72" w:themeColor="followedHyperlink"/>
      <w:u w:val="single"/>
    </w:rPr>
  </w:style>
  <w:style w:type="character" w:customStyle="1" w:styleId="UnresolvedMention1">
    <w:name w:val="Unresolved Mention1"/>
    <w:basedOn w:val="DefaultParagraphFont"/>
    <w:uiPriority w:val="99"/>
    <w:semiHidden/>
    <w:unhideWhenUsed/>
    <w:rsid w:val="005D6B29"/>
    <w:rPr>
      <w:color w:val="605E5C"/>
      <w:shd w:val="clear" w:color="auto" w:fill="E1DFDD"/>
    </w:rPr>
  </w:style>
  <w:style w:type="paragraph" w:styleId="NormalWeb">
    <w:name w:val="Normal (Web)"/>
    <w:basedOn w:val="Normal"/>
    <w:uiPriority w:val="99"/>
    <w:semiHidden/>
    <w:unhideWhenUsed/>
    <w:rsid w:val="00D67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080432"/>
    <w:rPr>
      <w:color w:val="605E5C"/>
      <w:shd w:val="clear" w:color="auto" w:fill="E1DFDD"/>
    </w:rPr>
  </w:style>
  <w:style w:type="paragraph" w:styleId="Revision">
    <w:name w:val="Revision"/>
    <w:hidden/>
    <w:uiPriority w:val="99"/>
    <w:semiHidden/>
    <w:rsid w:val="00B76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govinfo.gov/content/pkg/FR-2020-04-21/pdf/2020-07585.pdf" TargetMode="External" /><Relationship Id="rId11" Type="http://schemas.openxmlformats.org/officeDocument/2006/relationships/hyperlink" Target="https://www.govinfo.gov/content/pkg/FR-2020-11-17/pdf/2020-24904.pdf" TargetMode="External" /><Relationship Id="rId12" Type="http://schemas.openxmlformats.org/officeDocument/2006/relationships/hyperlink" Target="https://www.ecfr.gov/cgi-bin/text-idx?SID=05b3c248d829d4ccfe957a6c5a461c85&amp;mc=true&amp;node=sp47.3.64.hh&amp;rgn=div6" TargetMode="External" /><Relationship Id="rId13" Type="http://schemas.openxmlformats.org/officeDocument/2006/relationships/hyperlink" Target="https://www.congress.gov/116/plaws/publ105/PLAW-116publ105.pdf" TargetMode="Externa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docs.fcc.gov/public/attachments/FCC-20-42A1.pdf" TargetMode="External" /><Relationship Id="rId8" Type="http://schemas.openxmlformats.org/officeDocument/2006/relationships/hyperlink" Target="https://docs.fcc.gov/public/attachments/FCC-20-136A1.pdf" TargetMode="External" /><Relationship Id="rId9" Type="http://schemas.openxmlformats.org/officeDocument/2006/relationships/hyperlink" Target="https://docs.fcc.gov/public/attachments/DA-20-1533A1.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6366E4-2BA7-0A4E-B9A5-D3EF6B12C04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