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04A182D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DF1C07">
        <w:rPr>
          <w:b/>
          <w:szCs w:val="22"/>
        </w:rPr>
        <w:t>918</w:t>
      </w:r>
    </w:p>
    <w:p w:rsidR="006076B9" w:rsidP="007D67D9" w14:paraId="6DA34BF3" w14:textId="2189607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Ju</w:t>
      </w:r>
      <w:r w:rsidR="00081F65">
        <w:rPr>
          <w:b/>
          <w:szCs w:val="22"/>
        </w:rPr>
        <w:t>ly</w:t>
      </w:r>
      <w:r w:rsidR="005B4410">
        <w:rPr>
          <w:b/>
          <w:szCs w:val="22"/>
        </w:rPr>
        <w:t xml:space="preserve"> </w:t>
      </w:r>
      <w:r w:rsidR="008A6C30">
        <w:rPr>
          <w:b/>
          <w:szCs w:val="22"/>
        </w:rPr>
        <w:t>2</w:t>
      </w:r>
      <w:r w:rsidR="00157ED5">
        <w:rPr>
          <w:b/>
          <w:szCs w:val="22"/>
        </w:rPr>
        <w:t>7</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3498F1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ABEA18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w:t>
      </w:r>
      <w:r w:rsidR="008A6C30">
        <w:rPr>
          <w:b/>
          <w:kern w:val="0"/>
          <w:szCs w:val="22"/>
        </w:rPr>
        <w:t>92</w:t>
      </w:r>
      <w:r w:rsidR="00605839">
        <w:rPr>
          <w:b/>
          <w:kern w:val="0"/>
          <w:szCs w:val="22"/>
        </w:rPr>
        <w:t xml:space="preserve">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33AF0E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64427">
        <w:rPr>
          <w:b/>
          <w:kern w:val="0"/>
          <w:szCs w:val="22"/>
        </w:rPr>
        <w:t xml:space="preserve">August </w:t>
      </w:r>
      <w:r w:rsidR="00157ED5">
        <w:rPr>
          <w:b/>
          <w:kern w:val="0"/>
          <w:szCs w:val="22"/>
        </w:rPr>
        <w:t>11</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67FE0B3A">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82C6D">
        <w:rPr>
          <w:rFonts w:eastAsia="MS Mincho"/>
          <w:b/>
          <w:szCs w:val="22"/>
        </w:rPr>
        <w:t>August</w:t>
      </w:r>
      <w:r w:rsidR="00810C31">
        <w:rPr>
          <w:rFonts w:eastAsia="MS Mincho"/>
          <w:b/>
          <w:szCs w:val="22"/>
        </w:rPr>
        <w:t xml:space="preserve"> </w:t>
      </w:r>
      <w:r w:rsidR="00964427">
        <w:rPr>
          <w:rFonts w:eastAsia="MS Mincho"/>
          <w:b/>
          <w:szCs w:val="22"/>
        </w:rPr>
        <w:t>2</w:t>
      </w:r>
      <w:r w:rsidR="00157ED5">
        <w:rPr>
          <w:rFonts w:eastAsia="MS Mincho"/>
          <w:b/>
          <w:szCs w:val="22"/>
        </w:rPr>
        <w:t>7</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BCA90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 xml:space="preserve">August </w:t>
      </w:r>
      <w:r w:rsidR="00157ED5">
        <w:rPr>
          <w:b/>
          <w:szCs w:val="22"/>
        </w:rPr>
        <w:t>11</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DB14F2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F88EC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4F6E" w:rsidP="00B363A5" w14:paraId="311009D1" w14:textId="1053FE7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 xml:space="preserve">Applicant(s): </w:t>
      </w:r>
      <w:r w:rsidRPr="00D24F6E" w:rsidR="008A6C30">
        <w:rPr>
          <w:b/>
          <w:szCs w:val="22"/>
        </w:rPr>
        <w:t>AT&amp;T Services, Inc.</w:t>
      </w:r>
      <w:r w:rsidR="00886B31">
        <w:rPr>
          <w:b/>
          <w:szCs w:val="22"/>
        </w:rPr>
        <w:t>,</w:t>
      </w:r>
      <w:r w:rsidRPr="00D24F6E" w:rsidR="008A6C30">
        <w:rPr>
          <w:b/>
          <w:szCs w:val="22"/>
        </w:rPr>
        <w:t xml:space="preserve"> on behalf of its affiliates</w:t>
      </w:r>
      <w:r>
        <w:rPr>
          <w:rStyle w:val="FootnoteReference"/>
          <w:b/>
          <w:szCs w:val="22"/>
        </w:rPr>
        <w:footnoteReference w:id="9"/>
      </w:r>
      <w:r w:rsidRPr="00D24F6E" w:rsidR="008A6C30">
        <w:rPr>
          <w:b/>
          <w:szCs w:val="22"/>
        </w:rPr>
        <w:t xml:space="preserve"> </w:t>
      </w:r>
    </w:p>
    <w:p w:rsidR="00081F65" w:rsidRPr="00D24F6E" w:rsidP="00D24F6E" w14:paraId="623D3FEC" w14:textId="7B02A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WC Docket No. 21-2</w:t>
      </w:r>
      <w:r w:rsidRPr="00D24F6E" w:rsidR="008A6C30">
        <w:rPr>
          <w:b/>
          <w:szCs w:val="22"/>
        </w:rPr>
        <w:t>92</w:t>
      </w:r>
      <w:r w:rsidRPr="00D24F6E">
        <w:rPr>
          <w:b/>
          <w:szCs w:val="22"/>
        </w:rPr>
        <w:t>, Comp. Pol. File No. 1</w:t>
      </w:r>
      <w:r w:rsidRPr="00D24F6E" w:rsidR="00E912C5">
        <w:rPr>
          <w:b/>
          <w:szCs w:val="22"/>
        </w:rPr>
        <w:t>7</w:t>
      </w:r>
      <w:r w:rsidRPr="00D24F6E" w:rsidR="008A6C30">
        <w:rPr>
          <w:b/>
          <w:szCs w:val="22"/>
        </w:rPr>
        <w:t>08</w:t>
      </w:r>
    </w:p>
    <w:p w:rsidR="00081F65" w:rsidRPr="008A6C30" w:rsidP="00081F65" w14:paraId="62CA3865" w14:textId="49044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8" w:history="1">
        <w:r w:rsidRPr="008A6C30" w:rsidR="008A6C30">
          <w:rPr>
            <w:rStyle w:val="Hyperlink"/>
            <w:bCs/>
            <w:szCs w:val="22"/>
          </w:rPr>
          <w:t>https://www.fcc.gov/ecfs/search/filings?proceedings_name=21-292&amp;sort=date_disseminated,DESC</w:t>
        </w:r>
      </w:hyperlink>
    </w:p>
    <w:p w:rsidR="00E912C5" w:rsidP="00E912C5" w14:paraId="590E6822" w14:textId="1DEB2A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8A6C30" w:rsidR="008A6C30">
        <w:rPr>
          <w:bCs/>
          <w:szCs w:val="22"/>
        </w:rPr>
        <w:t xml:space="preserve">OPT-E-MAN </w:t>
      </w:r>
      <w:r w:rsidR="00950F1B">
        <w:rPr>
          <w:bCs/>
          <w:szCs w:val="22"/>
        </w:rPr>
        <w:t xml:space="preserve">Service </w:t>
      </w:r>
      <w:r w:rsidRPr="008A6C30" w:rsidR="008A6C30">
        <w:rPr>
          <w:bCs/>
          <w:szCs w:val="22"/>
        </w:rPr>
        <w:t>and BellSouth Metro Ethernet</w:t>
      </w:r>
      <w:r w:rsidR="00950F1B">
        <w:rPr>
          <w:bCs/>
          <w:szCs w:val="22"/>
        </w:rPr>
        <w:t xml:space="preserve"> Service</w:t>
      </w:r>
    </w:p>
    <w:p w:rsidR="004C4B43" w:rsidP="008A6C30" w14:paraId="0A8447EA" w14:textId="1C8E4D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4C4B43">
        <w:rPr>
          <w:bCs/>
          <w:szCs w:val="22"/>
        </w:rPr>
        <w:t>OPT-E-MAN</w:t>
      </w:r>
      <w:r w:rsidRPr="004C4B43">
        <w:rPr>
          <w:b/>
          <w:szCs w:val="22"/>
        </w:rPr>
        <w:t xml:space="preserve"> </w:t>
      </w:r>
      <w:r w:rsidRPr="00950F1B" w:rsidR="00950F1B">
        <w:rPr>
          <w:bCs/>
          <w:szCs w:val="22"/>
        </w:rPr>
        <w:t>Service</w:t>
      </w:r>
      <w:r w:rsidR="00950F1B">
        <w:rPr>
          <w:b/>
          <w:szCs w:val="22"/>
        </w:rPr>
        <w:t xml:space="preserve"> </w:t>
      </w:r>
      <w:r w:rsidRPr="004C4B43">
        <w:rPr>
          <w:bCs/>
          <w:szCs w:val="22"/>
        </w:rPr>
        <w:t>is offered in</w:t>
      </w:r>
      <w:r>
        <w:rPr>
          <w:b/>
          <w:szCs w:val="22"/>
        </w:rPr>
        <w:t xml:space="preserve"> </w:t>
      </w:r>
      <w:r w:rsidRPr="008A6C30" w:rsidR="008A6C30">
        <w:rPr>
          <w:bCs/>
          <w:szCs w:val="22"/>
        </w:rPr>
        <w:t>Arkansas, California, Illinois, Indiana, Kansas, Michigan, Missouri, Nevada, Ohio,</w:t>
      </w:r>
      <w:r w:rsidR="008A6C30">
        <w:rPr>
          <w:bCs/>
          <w:szCs w:val="22"/>
        </w:rPr>
        <w:t xml:space="preserve"> </w:t>
      </w:r>
      <w:r w:rsidRPr="008A6C30" w:rsidR="008A6C30">
        <w:rPr>
          <w:bCs/>
          <w:szCs w:val="22"/>
        </w:rPr>
        <w:t xml:space="preserve">Oklahoma, Texas, </w:t>
      </w:r>
      <w:r>
        <w:rPr>
          <w:bCs/>
          <w:szCs w:val="22"/>
        </w:rPr>
        <w:t xml:space="preserve">and </w:t>
      </w:r>
      <w:r w:rsidRPr="008A6C30" w:rsidR="008A6C30">
        <w:rPr>
          <w:bCs/>
          <w:szCs w:val="22"/>
        </w:rPr>
        <w:t>Wisconsin</w:t>
      </w:r>
      <w:r>
        <w:rPr>
          <w:bCs/>
          <w:szCs w:val="22"/>
        </w:rPr>
        <w:t>;</w:t>
      </w:r>
      <w:r w:rsidRPr="008A6C30" w:rsidR="008A6C30">
        <w:t xml:space="preserve"> </w:t>
      </w:r>
      <w:r>
        <w:t xml:space="preserve">and </w:t>
      </w:r>
      <w:r w:rsidRPr="004C4B43">
        <w:t xml:space="preserve">BellSouth Metro Ethernet </w:t>
      </w:r>
      <w:r w:rsidR="00950F1B">
        <w:t xml:space="preserve">Service </w:t>
      </w:r>
      <w:r>
        <w:t>is offered in A</w:t>
      </w:r>
      <w:r w:rsidRPr="008A6C30" w:rsidR="008A6C30">
        <w:rPr>
          <w:bCs/>
          <w:szCs w:val="22"/>
        </w:rPr>
        <w:t>labama, Florida, Georgia, Kentucky, Louisiana, Mississippi, North Carolina, South Carolina, and Tennessee</w:t>
      </w:r>
      <w:r>
        <w:rPr>
          <w:bCs/>
          <w:szCs w:val="22"/>
        </w:rPr>
        <w:t xml:space="preserve"> </w:t>
      </w:r>
    </w:p>
    <w:p w:rsidR="00081F65" w:rsidRPr="00081F65" w:rsidP="00081F65" w14:paraId="14B0492D" w14:textId="38F09EF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August </w:t>
      </w:r>
      <w:r w:rsidR="001D127C">
        <w:rPr>
          <w:bCs/>
          <w:szCs w:val="22"/>
        </w:rPr>
        <w:t>2</w:t>
      </w:r>
      <w:r w:rsidR="00157ED5">
        <w:rPr>
          <w:bCs/>
          <w:szCs w:val="22"/>
        </w:rPr>
        <w:t>7</w:t>
      </w:r>
      <w:r w:rsidRPr="00F013EE">
        <w:rPr>
          <w:bCs/>
          <w:szCs w:val="22"/>
        </w:rPr>
        <w:t>, 2021</w:t>
      </w:r>
    </w:p>
    <w:p w:rsidR="00081F65" w:rsidP="00081F65" w14:paraId="3DA3EB0F" w14:textId="148562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4C4B43" w:rsidP="00081F65" w14:paraId="5C18B641" w14:textId="64A43F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4C4B43">
        <w:rPr>
          <w:bCs/>
          <w:szCs w:val="22"/>
        </w:rPr>
        <w:t xml:space="preserve">AT&amp;T </w:t>
      </w:r>
      <w:r>
        <w:rPr>
          <w:bCs/>
          <w:szCs w:val="22"/>
        </w:rPr>
        <w:t>plans</w:t>
      </w:r>
      <w:r w:rsidRPr="004C4B43">
        <w:rPr>
          <w:bCs/>
          <w:szCs w:val="22"/>
        </w:rPr>
        <w:t xml:space="preserve"> to grandfather the affected services </w:t>
      </w:r>
      <w:r>
        <w:rPr>
          <w:bCs/>
          <w:szCs w:val="22"/>
        </w:rPr>
        <w:t xml:space="preserve">on or after </w:t>
      </w:r>
      <w:r w:rsidRPr="004C4B43">
        <w:rPr>
          <w:b/>
          <w:szCs w:val="22"/>
        </w:rPr>
        <w:t>August 2</w:t>
      </w:r>
      <w:r w:rsidR="00157ED5">
        <w:rPr>
          <w:b/>
          <w:szCs w:val="22"/>
        </w:rPr>
        <w:t>7</w:t>
      </w:r>
      <w:r w:rsidRPr="004C4B43">
        <w:rPr>
          <w:b/>
          <w:szCs w:val="22"/>
        </w:rPr>
        <w:t>, 2021</w:t>
      </w:r>
      <w:r>
        <w:rPr>
          <w:bCs/>
          <w:szCs w:val="22"/>
        </w:rPr>
        <w:t xml:space="preserve"> </w:t>
      </w:r>
      <w:r w:rsidRPr="004C4B43">
        <w:rPr>
          <w:bCs/>
          <w:szCs w:val="22"/>
        </w:rPr>
        <w:t xml:space="preserve">as follows:  the affected services will no longer be offered to new customers and existing customers will no longer be able to renew their service agreements or move service to a different location.  Existing customers can retain their service, but they will not be able to renew their service agreements, and after the expiration of those agreements, the affected services will be provided on a month-to-month basis until the service is permanently discontinued, effective </w:t>
      </w:r>
      <w:r w:rsidRPr="004C4B43">
        <w:rPr>
          <w:b/>
          <w:szCs w:val="22"/>
        </w:rPr>
        <w:t>March 31, 2023</w:t>
      </w:r>
      <w:r w:rsidRPr="004C4B43">
        <w:rPr>
          <w:bCs/>
          <w:szCs w:val="22"/>
        </w:rPr>
        <w:t>.</w:t>
      </w:r>
      <w:r w:rsidR="008356BE">
        <w:rPr>
          <w:bCs/>
          <w:szCs w:val="22"/>
        </w:rPr>
        <w:t xml:space="preserve">  On July 22, 2021, AT&amp;T filed a supplemental letter clarifying information about the affected services and the circumstances surrounding the proposed discontinuance.</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745BE49">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D24F6E" w14:paraId="7B281E64" w14:textId="43BBD262">
      <w:pPr>
        <w:pStyle w:val="FootnoteText"/>
      </w:pPr>
      <w:r>
        <w:rPr>
          <w:rStyle w:val="FootnoteReference"/>
        </w:rPr>
        <w:footnoteRef/>
      </w:r>
      <w:r>
        <w:t xml:space="preserve">  </w:t>
      </w:r>
      <w:r w:rsidRPr="00D24F6E">
        <w:t>BellSouth Telecommunications, LLC, d/b/a AT&amp;T Alabama, AT&amp;T Florida, AT&amp;T Georgia, AT&amp;T Kentucky, AT&amp;T Louisiana, AT&amp;T Mississippi, AT&amp;T North Carolina, AT&amp;T South Carolina, and AT&amp;T Tennessee; Illinois Bell Telephone, LLC, d/b/a AT&amp;T Illinois; Indiana Bell Telephone Company, Incorporated, d/b/a AT&amp;T Indiana; Michigan Bell Telephone Company, d/b/a AT&amp;T Michigan; Nevada Bell Telephone Company, d/b/a AT&amp;T Nevada; The Ohio Bell Telephone Company, d/b/a AT&amp;T Ohio; Pacific Bell Telephone Company, d/b/a AT&amp;T California; Southwestern Bell Telephone Company, d/b/a AT&amp;T Arkansas, AT&amp;T Kansas, AT&amp;T Missouri, AT&amp;T Oklahoma, and AT&amp;T Texas; and Wisconsin Bell, Inc, d/b/a AT&amp;T Wisconsin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851D7B2">
    <w:pPr>
      <w:pStyle w:val="Header"/>
    </w:pPr>
    <w:r>
      <w:tab/>
    </w:r>
    <w:r>
      <w:ptab w:relativeTo="margin" w:alignment="right" w:leader="none"/>
    </w:r>
    <w:r>
      <w:t xml:space="preserve">DA </w:t>
    </w:r>
    <w:r w:rsidR="00D26EA7">
      <w:t>2</w:t>
    </w:r>
    <w:r w:rsidR="009D2C06">
      <w:t>1</w:t>
    </w:r>
    <w:r w:rsidR="00C8526E">
      <w:t>-</w:t>
    </w:r>
    <w:r w:rsidR="00DF1C07">
      <w:t>918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890034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3A5"/>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1C07"/>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92&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