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191F58" w14:paraId="72AB0249" w14:textId="58FD9084">
      <w:pPr>
        <w:jc w:val="right"/>
        <w:rPr>
          <w:b/>
          <w:sz w:val="24"/>
        </w:rPr>
      </w:pPr>
      <w:r>
        <w:rPr>
          <w:b/>
          <w:sz w:val="24"/>
        </w:rPr>
        <w:t>DA 2</w:t>
      </w:r>
      <w:r w:rsidR="00A42CF9">
        <w:rPr>
          <w:b/>
          <w:sz w:val="24"/>
        </w:rPr>
        <w:t>1</w:t>
      </w:r>
      <w:r>
        <w:rPr>
          <w:b/>
          <w:sz w:val="24"/>
        </w:rPr>
        <w:t>-</w:t>
      </w:r>
      <w:r w:rsidR="00A27513">
        <w:rPr>
          <w:b/>
          <w:sz w:val="24"/>
        </w:rPr>
        <w:t>91</w:t>
      </w:r>
    </w:p>
    <w:p w:rsidR="00013A8B" w:rsidRPr="00B20363" w:rsidP="00013A8B" w14:paraId="25839884" w14:textId="19C877E1">
      <w:pPr>
        <w:spacing w:before="60"/>
        <w:jc w:val="right"/>
        <w:rPr>
          <w:b/>
          <w:sz w:val="24"/>
        </w:rPr>
      </w:pPr>
      <w:r>
        <w:rPr>
          <w:b/>
          <w:sz w:val="24"/>
        </w:rPr>
        <w:t xml:space="preserve">Released:  </w:t>
      </w:r>
      <w:r w:rsidR="00A42CF9">
        <w:rPr>
          <w:b/>
          <w:sz w:val="24"/>
        </w:rPr>
        <w:t>January</w:t>
      </w:r>
      <w:r w:rsidR="00451613">
        <w:rPr>
          <w:b/>
          <w:sz w:val="24"/>
        </w:rPr>
        <w:t xml:space="preserve"> </w:t>
      </w:r>
      <w:r w:rsidR="00592131">
        <w:rPr>
          <w:b/>
          <w:sz w:val="24"/>
        </w:rPr>
        <w:t>28</w:t>
      </w:r>
      <w:r w:rsidR="00451613">
        <w:rPr>
          <w:b/>
          <w:sz w:val="24"/>
        </w:rPr>
        <w:t>, 202</w:t>
      </w:r>
      <w:r w:rsidR="00191F58">
        <w:rPr>
          <w:b/>
          <w:sz w:val="24"/>
        </w:rPr>
        <w:t>1</w:t>
      </w:r>
    </w:p>
    <w:p w:rsidR="00013A8B" w:rsidRPr="004052D7" w:rsidP="00013A8B" w14:paraId="447ECC4E" w14:textId="77777777">
      <w:pPr>
        <w:jc w:val="right"/>
        <w:rPr>
          <w:sz w:val="12"/>
          <w:szCs w:val="12"/>
        </w:rPr>
      </w:pPr>
    </w:p>
    <w:p w:rsidR="00013A8B" w:rsidP="004052D7" w14:paraId="4F70A9B2" w14:textId="40245DCC">
      <w:pPr>
        <w:spacing w:after="120"/>
        <w:jc w:val="center"/>
        <w:rPr>
          <w:rFonts w:ascii="Times New Roman Bold" w:hAnsi="Times New Roman Bold"/>
          <w:b/>
          <w:caps/>
          <w:sz w:val="24"/>
        </w:rPr>
      </w:pPr>
      <w:bookmarkStart w:id="0" w:name="_Hlk59119568"/>
      <w:r>
        <w:rPr>
          <w:rFonts w:ascii="Times New Roman Bold" w:hAnsi="Times New Roman Bold"/>
          <w:b/>
          <w:caps/>
          <w:sz w:val="24"/>
        </w:rPr>
        <w:t>WIRELINE COMPETITION BUREAU ANNOUNCES ROUNDTABLE DISCUSSION ON EMERGENCY BROADBAND BENEFIT PROGRAM</w:t>
      </w:r>
    </w:p>
    <w:bookmarkEnd w:id="0"/>
    <w:p w:rsidR="00730391" w:rsidRPr="004052D7" w:rsidP="004052D7" w14:paraId="3450071B" w14:textId="74B0FF60">
      <w:pPr>
        <w:spacing w:after="120"/>
        <w:jc w:val="center"/>
        <w:rPr>
          <w:b/>
          <w:i/>
          <w:iCs/>
          <w:szCs w:val="18"/>
        </w:rPr>
      </w:pPr>
      <w:r>
        <w:rPr>
          <w:b/>
          <w:i/>
          <w:iCs/>
          <w:szCs w:val="18"/>
        </w:rPr>
        <w:t>Roundtable Will Help Shape Approach to Administering the Program</w:t>
      </w:r>
    </w:p>
    <w:p w:rsidR="00863DDB" w:rsidRPr="00191F58" w:rsidP="004052D7" w14:paraId="134D5C03" w14:textId="21BC3615">
      <w:pPr>
        <w:spacing w:after="120"/>
        <w:jc w:val="center"/>
        <w:rPr>
          <w:b/>
          <w:szCs w:val="18"/>
        </w:rPr>
      </w:pPr>
      <w:r w:rsidRPr="00191F58">
        <w:rPr>
          <w:b/>
          <w:szCs w:val="18"/>
        </w:rPr>
        <w:t xml:space="preserve">WC Docket No. </w:t>
      </w:r>
      <w:r w:rsidR="0083214E">
        <w:rPr>
          <w:b/>
          <w:szCs w:val="18"/>
        </w:rPr>
        <w:t>20-445</w:t>
      </w:r>
    </w:p>
    <w:p w:rsidR="00E90CB8" w:rsidP="007241C0" w14:paraId="24EAEAB5" w14:textId="7BA8741F">
      <w:pPr>
        <w:spacing w:after="120"/>
        <w:ind w:firstLine="720"/>
        <w:rPr>
          <w:szCs w:val="18"/>
        </w:rPr>
      </w:pPr>
      <w:bookmarkStart w:id="1" w:name="TOChere"/>
      <w:r w:rsidRPr="00191F58">
        <w:rPr>
          <w:szCs w:val="18"/>
        </w:rPr>
        <w:t>By this Public Notice, the Wireline Competition Bureau (Bureau)</w:t>
      </w:r>
      <w:r>
        <w:rPr>
          <w:szCs w:val="18"/>
        </w:rPr>
        <w:t xml:space="preserve"> announces an Emergency Broadband Benefit Program Roundtable Discussion to take place on </w:t>
      </w:r>
      <w:r w:rsidRPr="00C222F5">
        <w:rPr>
          <w:szCs w:val="18"/>
        </w:rPr>
        <w:t>February 12, 2021</w:t>
      </w:r>
      <w:r w:rsidRPr="00C222F5" w:rsidR="00CF6F4F">
        <w:rPr>
          <w:szCs w:val="18"/>
        </w:rPr>
        <w:t xml:space="preserve">, at </w:t>
      </w:r>
      <w:r w:rsidRPr="00C222F5" w:rsidR="002F1031">
        <w:rPr>
          <w:szCs w:val="18"/>
        </w:rPr>
        <w:t>10:00</w:t>
      </w:r>
      <w:r w:rsidR="00A4246F">
        <w:rPr>
          <w:szCs w:val="18"/>
        </w:rPr>
        <w:t xml:space="preserve"> </w:t>
      </w:r>
      <w:r w:rsidRPr="00C222F5" w:rsidR="002F1031">
        <w:rPr>
          <w:szCs w:val="18"/>
        </w:rPr>
        <w:t>AM</w:t>
      </w:r>
      <w:r w:rsidR="00493A61">
        <w:rPr>
          <w:szCs w:val="18"/>
        </w:rPr>
        <w:t xml:space="preserve"> EST</w:t>
      </w:r>
      <w:r w:rsidRPr="00191F58">
        <w:rPr>
          <w:szCs w:val="18"/>
        </w:rPr>
        <w:t>.</w:t>
      </w:r>
      <w:r>
        <w:rPr>
          <w:szCs w:val="18"/>
        </w:rPr>
        <w:t xml:space="preserve"> </w:t>
      </w:r>
      <w:r w:rsidR="00194CE6">
        <w:rPr>
          <w:szCs w:val="18"/>
        </w:rPr>
        <w:t xml:space="preserve"> </w:t>
      </w:r>
      <w:r>
        <w:rPr>
          <w:szCs w:val="18"/>
        </w:rPr>
        <w:t xml:space="preserve">Congress in the </w:t>
      </w:r>
      <w:r w:rsidRPr="00263674">
        <w:rPr>
          <w:lang w:val="en"/>
        </w:rPr>
        <w:t>Consolidated Appropriations Act, 2021</w:t>
      </w:r>
      <w:r>
        <w:rPr>
          <w:rStyle w:val="FootnoteReference"/>
          <w:lang w:val="en"/>
        </w:rPr>
        <w:footnoteReference w:id="3"/>
      </w:r>
      <w:r w:rsidRPr="00263674">
        <w:rPr>
          <w:lang w:val="en"/>
        </w:rPr>
        <w:t xml:space="preserve"> </w:t>
      </w:r>
      <w:r>
        <w:rPr>
          <w:lang w:val="en"/>
        </w:rPr>
        <w:t xml:space="preserve">established an Emergency Broadband Connectivity Fund of $3.2 billion and </w:t>
      </w:r>
      <w:r w:rsidRPr="00263674">
        <w:rPr>
          <w:lang w:val="en"/>
        </w:rPr>
        <w:t>direct</w:t>
      </w:r>
      <w:r>
        <w:rPr>
          <w:lang w:val="en"/>
        </w:rPr>
        <w:t>ed</w:t>
      </w:r>
      <w:r w:rsidRPr="00263674">
        <w:rPr>
          <w:lang w:val="en"/>
        </w:rPr>
        <w:t xml:space="preserve"> the </w:t>
      </w:r>
      <w:r>
        <w:rPr>
          <w:lang w:val="en"/>
        </w:rPr>
        <w:t xml:space="preserve">Federal Communications </w:t>
      </w:r>
      <w:r w:rsidRPr="00263674">
        <w:rPr>
          <w:lang w:val="en"/>
        </w:rPr>
        <w:t xml:space="preserve">Commission to </w:t>
      </w:r>
      <w:r>
        <w:rPr>
          <w:lang w:val="en"/>
        </w:rPr>
        <w:t xml:space="preserve">use that fund to </w:t>
      </w:r>
      <w:r w:rsidRPr="00263674">
        <w:rPr>
          <w:lang w:val="en"/>
        </w:rPr>
        <w:t>establish an Emergency Broadband Benefit Program</w:t>
      </w:r>
      <w:r>
        <w:rPr>
          <w:lang w:val="en"/>
        </w:rPr>
        <w:t xml:space="preserve">, </w:t>
      </w:r>
      <w:r w:rsidR="00EC458B">
        <w:rPr>
          <w:lang w:val="en"/>
        </w:rPr>
        <w:t xml:space="preserve">through </w:t>
      </w:r>
      <w:r>
        <w:rPr>
          <w:lang w:val="en"/>
        </w:rPr>
        <w:t xml:space="preserve">which eligible households may receive a discount off the cost of broadband service and certain connected devices during an emergency period relating to the COVID-19 pandemic, and participating providers can </w:t>
      </w:r>
      <w:r w:rsidR="004052D7">
        <w:rPr>
          <w:lang w:val="en"/>
        </w:rPr>
        <w:t>be</w:t>
      </w:r>
      <w:r>
        <w:rPr>
          <w:lang w:val="en"/>
        </w:rPr>
        <w:t xml:space="preserve"> </w:t>
      </w:r>
      <w:r w:rsidR="004052D7">
        <w:rPr>
          <w:lang w:val="en"/>
        </w:rPr>
        <w:t xml:space="preserve">reimbursed </w:t>
      </w:r>
      <w:r>
        <w:rPr>
          <w:lang w:val="en"/>
        </w:rPr>
        <w:t>for such discounts.</w:t>
      </w:r>
      <w:r w:rsidRPr="00191F58">
        <w:rPr>
          <w:szCs w:val="18"/>
        </w:rPr>
        <w:t xml:space="preserve"> </w:t>
      </w:r>
      <w:r>
        <w:rPr>
          <w:szCs w:val="18"/>
        </w:rPr>
        <w:t xml:space="preserve"> </w:t>
      </w:r>
    </w:p>
    <w:p w:rsidR="00CF6F4F" w:rsidP="007241C0" w14:paraId="4F165A4E" w14:textId="666EFA12">
      <w:pPr>
        <w:spacing w:after="120"/>
        <w:ind w:firstLine="720"/>
        <w:rPr>
          <w:szCs w:val="18"/>
        </w:rPr>
      </w:pPr>
      <w:r>
        <w:rPr>
          <w:szCs w:val="18"/>
        </w:rPr>
        <w:t>T</w:t>
      </w:r>
      <w:r w:rsidR="00E90CB8">
        <w:rPr>
          <w:szCs w:val="18"/>
        </w:rPr>
        <w:t>he Commission will host the discussion to provide an opportunity for Commission staff and interested parties to examine proposed actions the Commission should take to establish the program.  The Commission is currently receiving comments regarding the program,</w:t>
      </w:r>
      <w:r>
        <w:rPr>
          <w:rStyle w:val="FootnoteReference"/>
          <w:szCs w:val="18"/>
        </w:rPr>
        <w:footnoteReference w:id="4"/>
      </w:r>
      <w:r w:rsidR="0095245C">
        <w:rPr>
          <w:szCs w:val="18"/>
        </w:rPr>
        <w:t xml:space="preserve"> </w:t>
      </w:r>
      <w:bookmarkEnd w:id="1"/>
      <w:r w:rsidR="00E90CB8">
        <w:rPr>
          <w:szCs w:val="18"/>
        </w:rPr>
        <w:t>and this roundtable will provide an additional opportunity to determine the best approach to</w:t>
      </w:r>
      <w:r w:rsidR="00BD1D74">
        <w:rPr>
          <w:szCs w:val="18"/>
        </w:rPr>
        <w:t xml:space="preserve"> leverage the funding to help close the digital divide.  Specifically, the roundtable discussion will focus on the important public policy and program administration decisions that will shape the Commission’s approach to administering the funding.  </w:t>
      </w:r>
    </w:p>
    <w:p w:rsidR="00631AE3" w:rsidRPr="00CF6F4F" w:rsidP="00CF6F4F" w14:paraId="035AF880" w14:textId="6F37F110">
      <w:pPr>
        <w:spacing w:after="120"/>
        <w:ind w:firstLine="720"/>
        <w:rPr>
          <w:szCs w:val="18"/>
        </w:rPr>
      </w:pPr>
      <w:r>
        <w:rPr>
          <w:szCs w:val="18"/>
        </w:rPr>
        <w:t>In a subsequent public notice, the Bureau will announce</w:t>
      </w:r>
      <w:r w:rsidR="009E5767">
        <w:rPr>
          <w:szCs w:val="18"/>
        </w:rPr>
        <w:t xml:space="preserve"> further information about the event, including</w:t>
      </w:r>
      <w:r>
        <w:rPr>
          <w:szCs w:val="18"/>
        </w:rPr>
        <w:t xml:space="preserve"> panel discussion topics</w:t>
      </w:r>
      <w:r w:rsidR="002F1031">
        <w:rPr>
          <w:szCs w:val="18"/>
        </w:rPr>
        <w:t xml:space="preserve"> and </w:t>
      </w:r>
      <w:r>
        <w:rPr>
          <w:szCs w:val="18"/>
        </w:rPr>
        <w:t>parti</w:t>
      </w:r>
      <w:r w:rsidRPr="00C222F5">
        <w:rPr>
          <w:szCs w:val="18"/>
        </w:rPr>
        <w:t xml:space="preserve">cipants.  The Commission anticipates the roundtable discussion will last no longer than half a day.  </w:t>
      </w:r>
      <w:r w:rsidRPr="00C222F5">
        <w:t>In response</w:t>
      </w:r>
      <w:r w:rsidRPr="00713474">
        <w:t xml:space="preserve"> to the COVID-19 pandemic, the FCC </w:t>
      </w:r>
      <w:r>
        <w:t>Headquarters is closed.</w:t>
      </w:r>
      <w:r>
        <w:rPr>
          <w:rStyle w:val="FootnoteReference"/>
        </w:rPr>
        <w:footnoteReference w:id="5"/>
      </w:r>
      <w:r>
        <w:t xml:space="preserve">  Accordingly, </w:t>
      </w:r>
      <w:r w:rsidR="006F7BB9">
        <w:t xml:space="preserve">the roundtable discussion will be a virtual event available at </w:t>
      </w:r>
      <w:hyperlink r:id="rId5" w:history="1">
        <w:r w:rsidRPr="000760F2" w:rsidR="006F7BB9">
          <w:rPr>
            <w:rStyle w:val="Hyperlink"/>
          </w:rPr>
          <w:t>www.fcc.gov/live</w:t>
        </w:r>
      </w:hyperlink>
      <w:r w:rsidR="006F7BB9">
        <w:t xml:space="preserve">. </w:t>
      </w:r>
    </w:p>
    <w:p w:rsidR="0095245C" w:rsidP="0095245C" w14:paraId="277BA7B2" w14:textId="05184BBE">
      <w:pPr>
        <w:spacing w:after="120"/>
        <w:ind w:firstLine="720"/>
        <w:rPr>
          <w:szCs w:val="18"/>
        </w:rPr>
      </w:pPr>
      <w:r>
        <w:rPr>
          <w:iCs/>
          <w:szCs w:val="22"/>
        </w:rPr>
        <w:t xml:space="preserve">Open captioning will be provided for this event.  </w:t>
      </w:r>
      <w:r w:rsidR="005B1716">
        <w:rPr>
          <w:iCs/>
          <w:szCs w:val="22"/>
        </w:rPr>
        <w:t xml:space="preserve">Other </w:t>
      </w:r>
      <w:r w:rsidR="005B1716">
        <w:t>r</w:t>
      </w:r>
      <w:r>
        <w:t xml:space="preserve">easonable accommodations for people with disabilities are available upon request. </w:t>
      </w:r>
      <w:r w:rsidR="005B1716">
        <w:t xml:space="preserve"> </w:t>
      </w:r>
      <w:r>
        <w:t xml:space="preserve">The request should include a detailed description of the accommodation needed and contact information. </w:t>
      </w:r>
      <w:r w:rsidR="005B1716">
        <w:t xml:space="preserve"> </w:t>
      </w:r>
      <w:r>
        <w:t xml:space="preserve">We ask that requests for accommodations be made as soon as possible in order to allow the agency to satisfy such requests whenever possible. </w:t>
      </w:r>
      <w:r w:rsidR="005B1716">
        <w:t xml:space="preserve"> </w:t>
      </w:r>
      <w:r>
        <w:t xml:space="preserve">Send an email to fcc504@fcc.gov or call the Consumer and Governmental Affairs Bureau at </w:t>
      </w:r>
      <w:r w:rsidR="005B1716">
        <w:t>(</w:t>
      </w:r>
      <w:r>
        <w:t>202</w:t>
      </w:r>
      <w:r w:rsidR="005B1716">
        <w:t>)</w:t>
      </w:r>
      <w:bookmarkStart w:id="2" w:name="_GoBack"/>
      <w:bookmarkEnd w:id="2"/>
      <w:r>
        <w:t xml:space="preserve">418-0530 (voice), </w:t>
      </w:r>
      <w:r w:rsidR="005B1716">
        <w:t>(</w:t>
      </w:r>
      <w:r>
        <w:t>202</w:t>
      </w:r>
      <w:r w:rsidR="005B1716">
        <w:t>)</w:t>
      </w:r>
      <w:r>
        <w:t>418-0432 (TTY).</w:t>
      </w:r>
    </w:p>
    <w:p w:rsidR="00754B58" w:rsidRPr="00191F58" w:rsidP="00E355B2" w14:paraId="2D4E83CB" w14:textId="606FEE0E">
      <w:pPr>
        <w:keepNext/>
        <w:widowControl/>
        <w:spacing w:after="120"/>
        <w:ind w:firstLine="720"/>
        <w:rPr>
          <w:szCs w:val="18"/>
        </w:rPr>
      </w:pPr>
      <w:r w:rsidRPr="00191F58">
        <w:rPr>
          <w:szCs w:val="18"/>
        </w:rPr>
        <w:t xml:space="preserve">For further information, please contact </w:t>
      </w:r>
      <w:r w:rsidR="0095245C">
        <w:rPr>
          <w:szCs w:val="18"/>
        </w:rPr>
        <w:t>Christian Hoefly</w:t>
      </w:r>
      <w:r w:rsidR="006F7BB9">
        <w:rPr>
          <w:szCs w:val="18"/>
        </w:rPr>
        <w:t xml:space="preserve"> at </w:t>
      </w:r>
      <w:r w:rsidR="0095245C">
        <w:rPr>
          <w:szCs w:val="18"/>
        </w:rPr>
        <w:t>christian.hoefly@fcc.gov</w:t>
      </w:r>
      <w:r w:rsidRPr="00191F58">
        <w:rPr>
          <w:szCs w:val="18"/>
        </w:rPr>
        <w:t>.</w:t>
      </w:r>
      <w:r w:rsidR="00191F58">
        <w:rPr>
          <w:szCs w:val="18"/>
        </w:rPr>
        <w:t xml:space="preserve"> </w:t>
      </w:r>
    </w:p>
    <w:p w:rsidR="00930ECF" w:rsidRPr="00191F58" w:rsidP="00E355B2" w14:paraId="0339FDE7" w14:textId="0A5C60F9">
      <w:pPr>
        <w:keepNext/>
        <w:widowControl/>
        <w:jc w:val="center"/>
        <w:rPr>
          <w:b/>
          <w:bCs/>
          <w:szCs w:val="18"/>
        </w:rPr>
      </w:pPr>
      <w:r>
        <w:rPr>
          <w:b/>
          <w:bCs/>
          <w:szCs w:val="18"/>
        </w:rPr>
        <w:t xml:space="preserve">- </w:t>
      </w:r>
      <w:r w:rsidRPr="00191F58" w:rsidR="00754B58">
        <w:rPr>
          <w:b/>
          <w:bCs/>
          <w:szCs w:val="18"/>
        </w:rPr>
        <w:t>FCC</w:t>
      </w:r>
      <w:r>
        <w:rPr>
          <w:b/>
          <w:bCs/>
          <w:szCs w:val="18"/>
        </w:rPr>
        <w:t xml:space="preserve"> </w:t>
      </w:r>
      <w:r w:rsidRPr="00191F58" w:rsidR="00754B58">
        <w:rPr>
          <w:b/>
          <w:bCs/>
          <w:szCs w:val="18"/>
        </w:rPr>
        <w:t>-</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5D9B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2EF7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B5E2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6C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0584" w14:paraId="3A284EB0" w14:textId="77777777">
      <w:r>
        <w:separator/>
      </w:r>
    </w:p>
  </w:footnote>
  <w:footnote w:type="continuationSeparator" w:id="1">
    <w:p w:rsidR="00700584" w14:paraId="664FABA8" w14:textId="77777777">
      <w:pPr>
        <w:rPr>
          <w:sz w:val="20"/>
        </w:rPr>
      </w:pPr>
      <w:r>
        <w:rPr>
          <w:sz w:val="20"/>
        </w:rPr>
        <w:t xml:space="preserve">(Continued from previous page)  </w:t>
      </w:r>
      <w:r>
        <w:rPr>
          <w:sz w:val="20"/>
        </w:rPr>
        <w:separator/>
      </w:r>
    </w:p>
  </w:footnote>
  <w:footnote w:type="continuationNotice" w:id="2">
    <w:p w:rsidR="00700584" w:rsidP="00910F12" w14:paraId="58B1620B" w14:textId="77777777">
      <w:pPr>
        <w:jc w:val="right"/>
        <w:rPr>
          <w:sz w:val="20"/>
        </w:rPr>
      </w:pPr>
      <w:r>
        <w:rPr>
          <w:sz w:val="20"/>
        </w:rPr>
        <w:t>(continued….)</w:t>
      </w:r>
    </w:p>
  </w:footnote>
  <w:footnote w:id="3">
    <w:p w:rsidR="00E90CB8" w:rsidP="00E90CB8" w14:paraId="612DF75E" w14:textId="1A96A43F">
      <w:pPr>
        <w:pStyle w:val="FootnoteText"/>
      </w:pPr>
      <w:r>
        <w:rPr>
          <w:rStyle w:val="FootnoteReference"/>
        </w:rPr>
        <w:footnoteRef/>
      </w:r>
      <w:r>
        <w:t xml:space="preserve"> Consolidated Appropriations Act, 2021, Pub. L. No</w:t>
      </w:r>
      <w:r w:rsidR="00DB0C72">
        <w:t>.</w:t>
      </w:r>
      <w:r>
        <w:t xml:space="preserve"> </w:t>
      </w:r>
      <w:r w:rsidRPr="00006EAB">
        <w:t>116-260</w:t>
      </w:r>
      <w:r>
        <w:t xml:space="preserve"> (2020), </w:t>
      </w:r>
      <w:r w:rsidRPr="007D7DF8">
        <w:rPr>
          <w:i/>
          <w:iCs/>
        </w:rPr>
        <w:t>available at</w:t>
      </w:r>
      <w:r>
        <w:t xml:space="preserve"> </w:t>
      </w:r>
      <w:hyperlink r:id="rId1" w:history="1">
        <w:r w:rsidRPr="00E373FE">
          <w:rPr>
            <w:rStyle w:val="Hyperlink"/>
          </w:rPr>
          <w:t>https://www.congress.gov/bill/116th-congress/house-bill/133/text</w:t>
        </w:r>
      </w:hyperlink>
      <w:r>
        <w:t xml:space="preserve"> (Consolidated Appropriations Act). </w:t>
      </w:r>
    </w:p>
  </w:footnote>
  <w:footnote w:id="4">
    <w:p w:rsidR="00E90CB8" w:rsidRPr="00E90CB8" w14:paraId="5043292F" w14:textId="37785BB2">
      <w:pPr>
        <w:pStyle w:val="FootnoteText"/>
      </w:pPr>
      <w:r>
        <w:rPr>
          <w:rStyle w:val="FootnoteReference"/>
        </w:rPr>
        <w:footnoteRef/>
      </w:r>
      <w:r>
        <w:t xml:space="preserve"> </w:t>
      </w:r>
      <w:r>
        <w:rPr>
          <w:i/>
          <w:iCs/>
        </w:rPr>
        <w:t>See Wireline Competition Bureau Seeks Comment on Emergency Broadband Connectivity Fund Assistance</w:t>
      </w:r>
      <w:r>
        <w:t>, Public Notice, DA 21-14 (WCB 2021) (establishing deadlines for comments of Jan</w:t>
      </w:r>
      <w:r w:rsidR="00BB347D">
        <w:t>uary 25, 2021</w:t>
      </w:r>
      <w:r>
        <w:t xml:space="preserve"> and reply comments of Feb</w:t>
      </w:r>
      <w:r w:rsidR="00BB347D">
        <w:t>ruary 16, 2021</w:t>
      </w:r>
      <w:r>
        <w:t>).</w:t>
      </w:r>
    </w:p>
  </w:footnote>
  <w:footnote w:id="5">
    <w:p w:rsidR="00631AE3" w:rsidRPr="00631AE3" w14:paraId="6D81D366" w14:textId="79EDC40F">
      <w:pPr>
        <w:pStyle w:val="FootnoteText"/>
      </w:pPr>
      <w:r>
        <w:rPr>
          <w:rStyle w:val="FootnoteReference"/>
        </w:rPr>
        <w:footnoteRef/>
      </w:r>
      <w:r>
        <w:t xml:space="preserve"> </w:t>
      </w:r>
      <w:r>
        <w:rPr>
          <w:i/>
          <w:iCs/>
        </w:rPr>
        <w:t xml:space="preserve">See </w:t>
      </w:r>
      <w:r w:rsidRPr="00713474">
        <w:rPr>
          <w:i/>
          <w:iCs/>
        </w:rPr>
        <w:t>FCC Announces Closure of FCC Headquarters Open Window and Change in Hand-Delivery Filing</w:t>
      </w:r>
      <w:r w:rsidRPr="00713474">
        <w:t>,</w:t>
      </w:r>
      <w:r w:rsidRPr="00713474">
        <w:rPr>
          <w:i/>
          <w:iCs/>
        </w:rPr>
        <w:t xml:space="preserve"> </w:t>
      </w:r>
      <w:r w:rsidRPr="00713474">
        <w:t xml:space="preserve">Public Notice, </w:t>
      </w:r>
      <w:r w:rsidRPr="00631AE3">
        <w:t>35 FCC Rcd 2788</w:t>
      </w:r>
      <w:r w:rsidRPr="00713474">
        <w:t xml:space="preserve"> (</w:t>
      </w:r>
      <w:r>
        <w:t xml:space="preserve">OMD </w:t>
      </w:r>
      <w:r w:rsidRPr="00713474">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8FCFB1" w14:textId="66F7BE3A">
    <w:pPr>
      <w:tabs>
        <w:tab w:val="center" w:pos="4680"/>
        <w:tab w:val="right" w:pos="9360"/>
      </w:tabs>
    </w:pPr>
    <w:r w:rsidRPr="009838BC">
      <w:rPr>
        <w:b/>
      </w:rPr>
      <w:tab/>
      <w:t>Federal Communications Commission</w:t>
    </w:r>
    <w:r w:rsidRPr="009838BC">
      <w:rPr>
        <w:b/>
      </w:rPr>
      <w:tab/>
    </w:r>
    <w:r w:rsidR="00E355B2">
      <w:rPr>
        <w:b/>
      </w:rPr>
      <w:t>DA 21-XX</w:t>
    </w:r>
  </w:p>
  <w:p w:rsidR="009838BC" w:rsidRPr="009838BC" w:rsidP="009838BC" w14:paraId="481F8188" w14:textId="77777777">
    <w:pPr>
      <w:tabs>
        <w:tab w:val="left" w:pos="-720"/>
      </w:tabs>
      <w:suppressAutoHyphens/>
      <w:spacing w:line="19" w:lineRule="exact"/>
      <w:rPr>
        <w:spacing w:val="-2"/>
      </w:rPr>
    </w:pPr>
    <w:r>
      <w:rPr>
        <w:noProof/>
      </w:rPr>
      <w:pict>
        <v:rect id="Rectangle 15" o:spid="_x0000_s2049" style="width:468pt;height:0.95pt;margin-top:0;margin-left:0;mso-height-percent:0;mso-position-horizontal-relative:margin;mso-width-percent:0;mso-wrap-edited:f;position:absolute;visibility:visible;z-index:-251654144" o:allowincell="f" fillcolor="black" stroked="f" strokeweight="0.05pt">
          <w10:wrap anchorx="margin"/>
        </v:rect>
      </w:pict>
    </w:r>
  </w:p>
  <w:p w:rsidR="009838BC" w:rsidRPr="009838BC" w:rsidP="009838BC" w14:paraId="7BB91C2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35CAB4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position-horizontal-relative:margin;mso-width-percent:0;mso-wrap-edited:f;mso-wrap-style:square;position:absolute;visibility:visible;v-text-anchor:top;z-index:251658240" o:allowincell="f" stroked="f">
          <v:textbox>
            <w:txbxContent>
              <w:p w:rsidR="009838BC" w:rsidP="009838BC" w14:paraId="0788A0C3" w14:textId="77777777">
                <w:pPr>
                  <w:rPr>
                    <w:rFonts w:ascii="Arial" w:hAnsi="Arial"/>
                    <w:b/>
                  </w:rPr>
                </w:pPr>
                <w:r>
                  <w:rPr>
                    <w:rFonts w:ascii="Arial" w:hAnsi="Arial"/>
                    <w:b/>
                  </w:rPr>
                  <w:t>Federal Communications Commission</w:t>
                </w:r>
              </w:p>
              <w:p w:rsidR="009838BC" w:rsidP="009838BC" w14:paraId="1F8C1F0D" w14:textId="07B8C504">
                <w:pPr>
                  <w:rPr>
                    <w:rFonts w:ascii="Arial" w:hAnsi="Arial"/>
                    <w:b/>
                  </w:rPr>
                </w:pPr>
                <w:r w:rsidRPr="00184BB4">
                  <w:rPr>
                    <w:rFonts w:ascii="Arial" w:hAnsi="Arial"/>
                    <w:b/>
                  </w:rPr>
                  <w:t>45 L Street NE</w:t>
                </w:r>
              </w:p>
              <w:p w:rsidR="009838BC" w:rsidP="009838BC" w14:paraId="5D9007C2" w14:textId="5F57880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sidR="0078377C">
      <w:rPr>
        <w:rFonts w:ascii="Arial" w:hAnsi="Arial" w:cs="Arial"/>
        <w:b/>
        <w:sz w:val="96"/>
      </w:rPr>
      <w:t>PUBLIC NOTICE</w:t>
    </w:r>
  </w:p>
  <w:p w:rsidR="009838BC" w:rsidRPr="00357D50" w:rsidP="009838BC" w14:paraId="6523AA1E" w14:textId="77777777">
    <w:pPr>
      <w:spacing w:before="40"/>
      <w:rPr>
        <w:rFonts w:ascii="Arial" w:hAnsi="Arial" w:cs="Arial"/>
        <w:b/>
        <w:sz w:val="96"/>
      </w:rPr>
    </w:pPr>
    <w:r>
      <w:rPr>
        <w:noProof/>
      </w:rPr>
      <w:pict>
        <v:line id="Straight Connector 10" o:spid="_x0000_s2052" style="mso-height-percent:0;mso-position-horizontal:right;mso-position-horizontal-relative:margin;mso-width-percent:0;mso-wrap-distance-bottom:0;mso-wrap-distance-top:0;mso-wrap-edited:f;position:absolute;visibility:visible;z-index:251660288" from="5001.6pt,56.7pt" to="5469.6pt,56.7pt" o:allowincell="f">
          <w10:wrap anchorx="margin"/>
        </v:line>
      </w:pict>
    </w:r>
    <w:r>
      <w:rPr>
        <w:noProof/>
      </w:rPr>
      <w:pict>
        <v:shape id="Text Box 9" o:spid="_x0000_s2053" type="#_x0000_t202" style="width:207.95pt;height:35.25pt;margin-top:14.05pt;margin-left:263.25pt;mso-height-percent:0;mso-width-percent:0;mso-wrap-edited:f;mso-wrap-style:square;position:absolute;visibility:visible;v-text-anchor:top;z-index:251661312" o:allowincell="f" stroked="f">
          <v:textbox inset=",0,,0">
            <w:txbxContent>
              <w:p w:rsidR="009838BC" w:rsidP="009838BC" w14:paraId="397A9F18" w14:textId="77777777">
                <w:pPr>
                  <w:spacing w:before="40"/>
                  <w:jc w:val="right"/>
                  <w:rPr>
                    <w:rFonts w:ascii="Arial" w:hAnsi="Arial"/>
                    <w:b/>
                    <w:sz w:val="16"/>
                  </w:rPr>
                </w:pPr>
                <w:r>
                  <w:rPr>
                    <w:rFonts w:ascii="Arial" w:hAnsi="Arial"/>
                    <w:b/>
                    <w:sz w:val="16"/>
                  </w:rPr>
                  <w:t>News Media Information 202 / 418-0500</w:t>
                </w:r>
              </w:p>
              <w:p w:rsidR="009838BC" w:rsidP="009838BC" w14:paraId="3036277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89518F0" w14:textId="77777777">
                <w:pPr>
                  <w:jc w:val="right"/>
                </w:pPr>
                <w:r>
                  <w:rPr>
                    <w:rFonts w:ascii="Arial" w:hAnsi="Arial"/>
                    <w:b/>
                    <w:sz w:val="16"/>
                  </w:rPr>
                  <w:t>TTY: 1-888-835-5322</w:t>
                </w:r>
              </w:p>
            </w:txbxContent>
          </v:textbox>
        </v:shape>
      </w:pict>
    </w:r>
  </w:p>
  <w:p w:rsidR="006F7393" w:rsidRPr="009838BC" w:rsidP="009838BC" w14:paraId="24422D3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DB"/>
    <w:rsid w:val="00006EAB"/>
    <w:rsid w:val="000072CE"/>
    <w:rsid w:val="00013A8B"/>
    <w:rsid w:val="00021445"/>
    <w:rsid w:val="00036039"/>
    <w:rsid w:val="000370A3"/>
    <w:rsid w:val="00037F90"/>
    <w:rsid w:val="000760F2"/>
    <w:rsid w:val="00084A3D"/>
    <w:rsid w:val="000875BF"/>
    <w:rsid w:val="00096D8C"/>
    <w:rsid w:val="000C0B65"/>
    <w:rsid w:val="000E3D42"/>
    <w:rsid w:val="000E5884"/>
    <w:rsid w:val="00122BD5"/>
    <w:rsid w:val="00124CA9"/>
    <w:rsid w:val="00126C8A"/>
    <w:rsid w:val="001608F5"/>
    <w:rsid w:val="00164429"/>
    <w:rsid w:val="00180631"/>
    <w:rsid w:val="00184BB4"/>
    <w:rsid w:val="00191F58"/>
    <w:rsid w:val="00194CE6"/>
    <w:rsid w:val="001979D9"/>
    <w:rsid w:val="001A64DB"/>
    <w:rsid w:val="001D6BCF"/>
    <w:rsid w:val="001E01CA"/>
    <w:rsid w:val="00201037"/>
    <w:rsid w:val="002060D9"/>
    <w:rsid w:val="002209B5"/>
    <w:rsid w:val="00226822"/>
    <w:rsid w:val="00260594"/>
    <w:rsid w:val="00263674"/>
    <w:rsid w:val="00276BB0"/>
    <w:rsid w:val="0028474D"/>
    <w:rsid w:val="00285017"/>
    <w:rsid w:val="002A2D2E"/>
    <w:rsid w:val="002F1031"/>
    <w:rsid w:val="002F7235"/>
    <w:rsid w:val="003100DD"/>
    <w:rsid w:val="00343749"/>
    <w:rsid w:val="00357D50"/>
    <w:rsid w:val="003925DC"/>
    <w:rsid w:val="003B0550"/>
    <w:rsid w:val="003B694F"/>
    <w:rsid w:val="003F171C"/>
    <w:rsid w:val="003F6689"/>
    <w:rsid w:val="004052D7"/>
    <w:rsid w:val="004067CE"/>
    <w:rsid w:val="00412FC5"/>
    <w:rsid w:val="00422276"/>
    <w:rsid w:val="004242F1"/>
    <w:rsid w:val="00445A00"/>
    <w:rsid w:val="00451613"/>
    <w:rsid w:val="00451B0F"/>
    <w:rsid w:val="0046125F"/>
    <w:rsid w:val="00487524"/>
    <w:rsid w:val="00493A61"/>
    <w:rsid w:val="00496106"/>
    <w:rsid w:val="004B529B"/>
    <w:rsid w:val="004C12D0"/>
    <w:rsid w:val="004C2EE3"/>
    <w:rsid w:val="004E1E6C"/>
    <w:rsid w:val="004E4A22"/>
    <w:rsid w:val="004F11DE"/>
    <w:rsid w:val="004F4183"/>
    <w:rsid w:val="00500050"/>
    <w:rsid w:val="00511968"/>
    <w:rsid w:val="005148C5"/>
    <w:rsid w:val="00535EDE"/>
    <w:rsid w:val="00536DF7"/>
    <w:rsid w:val="0055614C"/>
    <w:rsid w:val="00592131"/>
    <w:rsid w:val="00597BE0"/>
    <w:rsid w:val="005B1716"/>
    <w:rsid w:val="005B5AF4"/>
    <w:rsid w:val="00607BA5"/>
    <w:rsid w:val="00610A43"/>
    <w:rsid w:val="00626EB6"/>
    <w:rsid w:val="00631AE3"/>
    <w:rsid w:val="006353A3"/>
    <w:rsid w:val="00655D03"/>
    <w:rsid w:val="00657952"/>
    <w:rsid w:val="00683F84"/>
    <w:rsid w:val="006A57E8"/>
    <w:rsid w:val="006A6A81"/>
    <w:rsid w:val="006D24F3"/>
    <w:rsid w:val="006E26AF"/>
    <w:rsid w:val="006F4E1B"/>
    <w:rsid w:val="006F7393"/>
    <w:rsid w:val="006F7BB9"/>
    <w:rsid w:val="00700584"/>
    <w:rsid w:val="0070224F"/>
    <w:rsid w:val="007115F7"/>
    <w:rsid w:val="00713474"/>
    <w:rsid w:val="007241C0"/>
    <w:rsid w:val="00730391"/>
    <w:rsid w:val="007319D1"/>
    <w:rsid w:val="007334D3"/>
    <w:rsid w:val="00754B58"/>
    <w:rsid w:val="0078377C"/>
    <w:rsid w:val="00785689"/>
    <w:rsid w:val="007964FC"/>
    <w:rsid w:val="0079754B"/>
    <w:rsid w:val="007A1E6D"/>
    <w:rsid w:val="007D7DF8"/>
    <w:rsid w:val="00822CE0"/>
    <w:rsid w:val="0083214E"/>
    <w:rsid w:val="008335B9"/>
    <w:rsid w:val="00837C62"/>
    <w:rsid w:val="00841AB1"/>
    <w:rsid w:val="00863DDB"/>
    <w:rsid w:val="008C22FD"/>
    <w:rsid w:val="008F7FDC"/>
    <w:rsid w:val="00910F12"/>
    <w:rsid w:val="0091299A"/>
    <w:rsid w:val="00926503"/>
    <w:rsid w:val="00930ECF"/>
    <w:rsid w:val="00943AEE"/>
    <w:rsid w:val="0095245C"/>
    <w:rsid w:val="009835A2"/>
    <w:rsid w:val="009838BC"/>
    <w:rsid w:val="009C135F"/>
    <w:rsid w:val="009E5767"/>
    <w:rsid w:val="00A16C4B"/>
    <w:rsid w:val="00A27513"/>
    <w:rsid w:val="00A4246F"/>
    <w:rsid w:val="00A42CF9"/>
    <w:rsid w:val="00A45F4F"/>
    <w:rsid w:val="00A600A9"/>
    <w:rsid w:val="00A665BF"/>
    <w:rsid w:val="00A866AC"/>
    <w:rsid w:val="00AA55B7"/>
    <w:rsid w:val="00AA5B9E"/>
    <w:rsid w:val="00AB2407"/>
    <w:rsid w:val="00AB53DF"/>
    <w:rsid w:val="00AF4612"/>
    <w:rsid w:val="00B07E5C"/>
    <w:rsid w:val="00B20363"/>
    <w:rsid w:val="00B326E3"/>
    <w:rsid w:val="00B41E4F"/>
    <w:rsid w:val="00B807BB"/>
    <w:rsid w:val="00B811F7"/>
    <w:rsid w:val="00BA5DC6"/>
    <w:rsid w:val="00BA6196"/>
    <w:rsid w:val="00BB347D"/>
    <w:rsid w:val="00BC6D8C"/>
    <w:rsid w:val="00BD1D74"/>
    <w:rsid w:val="00BD3989"/>
    <w:rsid w:val="00BE2B84"/>
    <w:rsid w:val="00C15E05"/>
    <w:rsid w:val="00C16AF2"/>
    <w:rsid w:val="00C222F5"/>
    <w:rsid w:val="00C34006"/>
    <w:rsid w:val="00C426B1"/>
    <w:rsid w:val="00C82B6B"/>
    <w:rsid w:val="00C90D6A"/>
    <w:rsid w:val="00CC72B6"/>
    <w:rsid w:val="00CD428E"/>
    <w:rsid w:val="00CE25D5"/>
    <w:rsid w:val="00CF6F4F"/>
    <w:rsid w:val="00D0218D"/>
    <w:rsid w:val="00D2154A"/>
    <w:rsid w:val="00D216CD"/>
    <w:rsid w:val="00D42B3D"/>
    <w:rsid w:val="00D86DCA"/>
    <w:rsid w:val="00DA2529"/>
    <w:rsid w:val="00DB0C72"/>
    <w:rsid w:val="00DB130A"/>
    <w:rsid w:val="00DB1974"/>
    <w:rsid w:val="00DC086F"/>
    <w:rsid w:val="00DC10A1"/>
    <w:rsid w:val="00DC4050"/>
    <w:rsid w:val="00DC655F"/>
    <w:rsid w:val="00DD7EBD"/>
    <w:rsid w:val="00DF62B6"/>
    <w:rsid w:val="00E07225"/>
    <w:rsid w:val="00E155B7"/>
    <w:rsid w:val="00E355B2"/>
    <w:rsid w:val="00E373FE"/>
    <w:rsid w:val="00E5409F"/>
    <w:rsid w:val="00E676BC"/>
    <w:rsid w:val="00E90CB8"/>
    <w:rsid w:val="00EA755F"/>
    <w:rsid w:val="00EC0185"/>
    <w:rsid w:val="00EC458B"/>
    <w:rsid w:val="00ED0990"/>
    <w:rsid w:val="00EF3237"/>
    <w:rsid w:val="00F021FA"/>
    <w:rsid w:val="00F24F8B"/>
    <w:rsid w:val="00F40B5E"/>
    <w:rsid w:val="00F57ACA"/>
    <w:rsid w:val="00F62E97"/>
    <w:rsid w:val="00F64209"/>
    <w:rsid w:val="00F93BF5"/>
    <w:rsid w:val="00F96F63"/>
    <w:rsid w:val="00FE15AD"/>
    <w:rsid w:val="00FE68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5BFF53-55B3-40E4-98C8-24736FC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0"/>
    <w:pPr>
      <w:widowControl w:val="0"/>
    </w:pPr>
    <w:rPr>
      <w:snapToGrid w:val="0"/>
      <w:kern w:val="28"/>
      <w:sz w:val="22"/>
    </w:rPr>
  </w:style>
  <w:style w:type="paragraph" w:styleId="Heading1">
    <w:name w:val="heading 1"/>
    <w:basedOn w:val="Normal"/>
    <w:next w:val="ParaNum"/>
    <w:qFormat/>
    <w:rsid w:val="00ED09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0990"/>
    <w:pPr>
      <w:keepNext/>
      <w:numPr>
        <w:ilvl w:val="1"/>
        <w:numId w:val="3"/>
      </w:numPr>
      <w:spacing w:after="120"/>
      <w:outlineLvl w:val="1"/>
    </w:pPr>
    <w:rPr>
      <w:b/>
    </w:rPr>
  </w:style>
  <w:style w:type="paragraph" w:styleId="Heading3">
    <w:name w:val="heading 3"/>
    <w:basedOn w:val="Normal"/>
    <w:next w:val="ParaNum"/>
    <w:qFormat/>
    <w:rsid w:val="00ED0990"/>
    <w:pPr>
      <w:keepNext/>
      <w:numPr>
        <w:ilvl w:val="2"/>
        <w:numId w:val="3"/>
      </w:numPr>
      <w:tabs>
        <w:tab w:val="left" w:pos="2160"/>
      </w:tabs>
      <w:spacing w:after="120"/>
      <w:outlineLvl w:val="2"/>
    </w:pPr>
    <w:rPr>
      <w:b/>
    </w:rPr>
  </w:style>
  <w:style w:type="paragraph" w:styleId="Heading4">
    <w:name w:val="heading 4"/>
    <w:basedOn w:val="Normal"/>
    <w:next w:val="ParaNum"/>
    <w:qFormat/>
    <w:rsid w:val="00ED0990"/>
    <w:pPr>
      <w:keepNext/>
      <w:numPr>
        <w:ilvl w:val="3"/>
        <w:numId w:val="3"/>
      </w:numPr>
      <w:tabs>
        <w:tab w:val="left" w:pos="2880"/>
      </w:tabs>
      <w:spacing w:after="120"/>
      <w:outlineLvl w:val="3"/>
    </w:pPr>
    <w:rPr>
      <w:b/>
    </w:rPr>
  </w:style>
  <w:style w:type="paragraph" w:styleId="Heading5">
    <w:name w:val="heading 5"/>
    <w:basedOn w:val="Normal"/>
    <w:next w:val="ParaNum"/>
    <w:qFormat/>
    <w:rsid w:val="00ED099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0990"/>
    <w:pPr>
      <w:numPr>
        <w:ilvl w:val="5"/>
        <w:numId w:val="3"/>
      </w:numPr>
      <w:tabs>
        <w:tab w:val="left" w:pos="4320"/>
      </w:tabs>
      <w:spacing w:after="120"/>
      <w:outlineLvl w:val="5"/>
    </w:pPr>
    <w:rPr>
      <w:b/>
    </w:rPr>
  </w:style>
  <w:style w:type="paragraph" w:styleId="Heading7">
    <w:name w:val="heading 7"/>
    <w:basedOn w:val="Normal"/>
    <w:next w:val="ParaNum"/>
    <w:qFormat/>
    <w:rsid w:val="00ED09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09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09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D09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D0990"/>
  </w:style>
  <w:style w:type="paragraph" w:customStyle="1" w:styleId="ParaNum">
    <w:name w:val="ParaNum"/>
    <w:basedOn w:val="Normal"/>
    <w:rsid w:val="00ED0990"/>
    <w:pPr>
      <w:numPr>
        <w:numId w:val="2"/>
      </w:numPr>
      <w:tabs>
        <w:tab w:val="clear" w:pos="1080"/>
        <w:tab w:val="num" w:pos="1440"/>
      </w:tabs>
      <w:spacing w:after="120"/>
    </w:pPr>
  </w:style>
  <w:style w:type="paragraph" w:styleId="EndnoteText">
    <w:name w:val="endnote text"/>
    <w:basedOn w:val="Normal"/>
    <w:semiHidden/>
    <w:rsid w:val="00ED0990"/>
    <w:rPr>
      <w:sz w:val="20"/>
    </w:rPr>
  </w:style>
  <w:style w:type="character" w:styleId="EndnoteReference">
    <w:name w:val="endnote reference"/>
    <w:semiHidden/>
    <w:rsid w:val="00ED0990"/>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ED0990"/>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ED0990"/>
    <w:rPr>
      <w:rFonts w:ascii="Times New Roman" w:hAnsi="Times New Roman"/>
      <w:dstrike w:val="0"/>
      <w:color w:val="auto"/>
      <w:sz w:val="22"/>
      <w:vertAlign w:val="superscript"/>
    </w:rPr>
  </w:style>
  <w:style w:type="paragraph" w:styleId="TOC1">
    <w:name w:val="toc 1"/>
    <w:basedOn w:val="Normal"/>
    <w:next w:val="Normal"/>
    <w:uiPriority w:val="39"/>
    <w:rsid w:val="00ED09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0990"/>
    <w:pPr>
      <w:tabs>
        <w:tab w:val="left" w:pos="720"/>
        <w:tab w:val="right" w:leader="dot" w:pos="9360"/>
      </w:tabs>
      <w:suppressAutoHyphens/>
      <w:ind w:left="720" w:right="720" w:hanging="360"/>
    </w:pPr>
    <w:rPr>
      <w:noProof/>
    </w:rPr>
  </w:style>
  <w:style w:type="paragraph" w:styleId="TOC3">
    <w:name w:val="toc 3"/>
    <w:basedOn w:val="Normal"/>
    <w:next w:val="Normal"/>
    <w:semiHidden/>
    <w:rsid w:val="00ED09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09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09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09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09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09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09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0990"/>
    <w:pPr>
      <w:tabs>
        <w:tab w:val="right" w:pos="9360"/>
      </w:tabs>
      <w:suppressAutoHyphens/>
    </w:pPr>
  </w:style>
  <w:style w:type="character" w:customStyle="1" w:styleId="EquationCaption">
    <w:name w:val="_Equation Caption"/>
    <w:rsid w:val="00ED0990"/>
  </w:style>
  <w:style w:type="paragraph" w:styleId="Header">
    <w:name w:val="header"/>
    <w:basedOn w:val="Normal"/>
    <w:autoRedefine/>
    <w:rsid w:val="00ED099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D0990"/>
    <w:pPr>
      <w:tabs>
        <w:tab w:val="center" w:pos="4320"/>
        <w:tab w:val="right" w:pos="8640"/>
      </w:tabs>
    </w:pPr>
  </w:style>
  <w:style w:type="character" w:styleId="PageNumber">
    <w:name w:val="page number"/>
    <w:basedOn w:val="DefaultParagraphFont"/>
    <w:rsid w:val="00ED0990"/>
  </w:style>
  <w:style w:type="paragraph" w:styleId="BlockText">
    <w:name w:val="Block Text"/>
    <w:basedOn w:val="Normal"/>
    <w:rsid w:val="00ED0990"/>
    <w:pPr>
      <w:spacing w:after="240"/>
      <w:ind w:left="1440" w:right="1440"/>
    </w:pPr>
  </w:style>
  <w:style w:type="paragraph" w:customStyle="1" w:styleId="Paratitle">
    <w:name w:val="Para title"/>
    <w:basedOn w:val="Normal"/>
    <w:rsid w:val="00ED0990"/>
    <w:pPr>
      <w:tabs>
        <w:tab w:val="center" w:pos="9270"/>
      </w:tabs>
      <w:spacing w:after="240"/>
    </w:pPr>
    <w:rPr>
      <w:spacing w:val="-2"/>
    </w:rPr>
  </w:style>
  <w:style w:type="paragraph" w:customStyle="1" w:styleId="Bullet">
    <w:name w:val="Bullet"/>
    <w:basedOn w:val="Normal"/>
    <w:rsid w:val="00ED0990"/>
    <w:pPr>
      <w:numPr>
        <w:numId w:val="1"/>
      </w:numPr>
      <w:tabs>
        <w:tab w:val="clear" w:pos="360"/>
        <w:tab w:val="left" w:pos="2160"/>
      </w:tabs>
      <w:spacing w:after="220"/>
      <w:ind w:left="2160" w:hanging="720"/>
    </w:pPr>
  </w:style>
  <w:style w:type="paragraph" w:customStyle="1" w:styleId="TableFormat">
    <w:name w:val="TableFormat"/>
    <w:basedOn w:val="Bullet"/>
    <w:rsid w:val="00ED0990"/>
    <w:pPr>
      <w:numPr>
        <w:numId w:val="0"/>
      </w:numPr>
      <w:tabs>
        <w:tab w:val="clear" w:pos="2160"/>
        <w:tab w:val="left" w:pos="5040"/>
      </w:tabs>
      <w:ind w:left="5040" w:hanging="3600"/>
    </w:pPr>
  </w:style>
  <w:style w:type="paragraph" w:customStyle="1" w:styleId="TOCTitle">
    <w:name w:val="TOC Title"/>
    <w:basedOn w:val="Normal"/>
    <w:rsid w:val="00ED09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0990"/>
    <w:pPr>
      <w:jc w:val="center"/>
    </w:pPr>
    <w:rPr>
      <w:rFonts w:ascii="Times New Roman Bold" w:hAnsi="Times New Roman Bold"/>
      <w:b/>
      <w:bCs/>
      <w:caps/>
      <w:szCs w:val="22"/>
    </w:rPr>
  </w:style>
  <w:style w:type="character" w:styleId="Hyperlink">
    <w:name w:val="Hyperlink"/>
    <w:rsid w:val="00ED0990"/>
    <w:rPr>
      <w:color w:val="0000FF"/>
      <w:u w:val="single"/>
    </w:rPr>
  </w:style>
  <w:style w:type="character" w:customStyle="1" w:styleId="FooterChar">
    <w:name w:val="Footer Char"/>
    <w:link w:val="Footer"/>
    <w:uiPriority w:val="99"/>
    <w:rsid w:val="00ED0990"/>
    <w:rPr>
      <w:snapToGrid w:val="0"/>
      <w:kern w:val="28"/>
      <w:sz w:val="22"/>
    </w:rPr>
  </w:style>
  <w:style w:type="character" w:styleId="CommentReference">
    <w:name w:val="annotation reference"/>
    <w:uiPriority w:val="99"/>
    <w:semiHidden/>
    <w:unhideWhenUsed/>
    <w:rsid w:val="00BD3989"/>
    <w:rPr>
      <w:sz w:val="16"/>
      <w:szCs w:val="16"/>
    </w:rPr>
  </w:style>
  <w:style w:type="paragraph" w:styleId="CommentText">
    <w:name w:val="annotation text"/>
    <w:basedOn w:val="Normal"/>
    <w:link w:val="CommentTextChar"/>
    <w:uiPriority w:val="99"/>
    <w:semiHidden/>
    <w:unhideWhenUsed/>
    <w:rsid w:val="00BD3989"/>
    <w:rPr>
      <w:sz w:val="20"/>
    </w:rPr>
  </w:style>
  <w:style w:type="character" w:customStyle="1" w:styleId="CommentTextChar">
    <w:name w:val="Comment Text Char"/>
    <w:link w:val="CommentText"/>
    <w:uiPriority w:val="99"/>
    <w:semiHidden/>
    <w:rsid w:val="00BD3989"/>
    <w:rPr>
      <w:snapToGrid w:val="0"/>
      <w:kern w:val="28"/>
    </w:rPr>
  </w:style>
  <w:style w:type="paragraph" w:styleId="CommentSubject">
    <w:name w:val="annotation subject"/>
    <w:basedOn w:val="CommentText"/>
    <w:next w:val="CommentText"/>
    <w:link w:val="CommentSubjectChar"/>
    <w:uiPriority w:val="99"/>
    <w:semiHidden/>
    <w:unhideWhenUsed/>
    <w:rsid w:val="00BD3989"/>
    <w:rPr>
      <w:b/>
      <w:bCs/>
    </w:rPr>
  </w:style>
  <w:style w:type="character" w:customStyle="1" w:styleId="CommentSubjectChar">
    <w:name w:val="Comment Subject Char"/>
    <w:link w:val="CommentSubject"/>
    <w:uiPriority w:val="99"/>
    <w:semiHidden/>
    <w:rsid w:val="00BD3989"/>
    <w:rPr>
      <w:b/>
      <w:bCs/>
      <w:snapToGrid w:val="0"/>
      <w:kern w:val="28"/>
    </w:rPr>
  </w:style>
  <w:style w:type="paragraph" w:styleId="BalloonText">
    <w:name w:val="Balloon Text"/>
    <w:basedOn w:val="Normal"/>
    <w:link w:val="BalloonTextChar"/>
    <w:uiPriority w:val="99"/>
    <w:semiHidden/>
    <w:unhideWhenUsed/>
    <w:rsid w:val="00BD3989"/>
    <w:rPr>
      <w:rFonts w:ascii="Segoe UI" w:hAnsi="Segoe UI" w:cs="Segoe UI"/>
      <w:sz w:val="18"/>
      <w:szCs w:val="18"/>
    </w:rPr>
  </w:style>
  <w:style w:type="character" w:customStyle="1" w:styleId="BalloonTextChar">
    <w:name w:val="Balloon Text Char"/>
    <w:link w:val="BalloonText"/>
    <w:uiPriority w:val="99"/>
    <w:semiHidden/>
    <w:rsid w:val="00BD3989"/>
    <w:rPr>
      <w:rFonts w:ascii="Segoe UI" w:hAnsi="Segoe UI" w:cs="Segoe UI"/>
      <w:snapToGrid w:val="0"/>
      <w:kern w:val="28"/>
      <w:sz w:val="18"/>
      <w:szCs w:val="18"/>
    </w:rPr>
  </w:style>
  <w:style w:type="character" w:customStyle="1" w:styleId="UnresolvedMention1">
    <w:name w:val="Unresolved Mention1"/>
    <w:uiPriority w:val="99"/>
    <w:semiHidden/>
    <w:unhideWhenUsed/>
    <w:rsid w:val="00191F58"/>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locked/>
    <w:rsid w:val="0095245C"/>
  </w:style>
  <w:style w:type="character" w:styleId="FollowedHyperlink">
    <w:name w:val="FollowedHyperlink"/>
    <w:uiPriority w:val="99"/>
    <w:semiHidden/>
    <w:unhideWhenUsed/>
    <w:rsid w:val="0095245C"/>
    <w:rPr>
      <w:color w:val="954F72"/>
      <w:u w:val="single"/>
    </w:rPr>
  </w:style>
  <w:style w:type="character" w:customStyle="1" w:styleId="UnresolvedMention">
    <w:name w:val="Unresolved Mention"/>
    <w:uiPriority w:val="99"/>
    <w:rsid w:val="006F7BB9"/>
    <w:rPr>
      <w:color w:val="605E5C"/>
      <w:shd w:val="clear" w:color="auto" w:fill="E1DFDD"/>
    </w:rPr>
  </w:style>
  <w:style w:type="paragraph" w:styleId="Revision">
    <w:name w:val="Revision"/>
    <w:hidden/>
    <w:uiPriority w:val="99"/>
    <w:semiHidden/>
    <w:rsid w:val="007303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