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4E16" w:rsidRPr="00BF55BA" w:rsidP="000E4E16" w14:paraId="7F8A4183" w14:textId="6FAF89E5">
      <w:pPr>
        <w:spacing w:after="0"/>
        <w:rPr>
          <w:rFonts w:ascii="Times New Roman" w:hAnsi="Times New Roman" w:cs="Times New Roman"/>
        </w:rPr>
      </w:pPr>
      <w:r>
        <w:rPr>
          <w:rFonts w:ascii="Times New Roman" w:hAnsi="Times New Roman" w:cs="Times New Roman"/>
        </w:rPr>
        <w:t xml:space="preserve"> </w:t>
      </w:r>
      <w:r w:rsidR="00177104">
        <w:rPr>
          <w:rFonts w:ascii="Times New Roman" w:hAnsi="Times New Roman" w:cs="Times New Roman"/>
        </w:rPr>
        <w:t xml:space="preserve"> </w:t>
      </w:r>
      <w:r w:rsidRPr="00BF55BA">
        <w:rPr>
          <w:rFonts w:ascii="Times New Roman" w:hAnsi="Times New Roman" w:cs="Times New Roman"/>
        </w:rPr>
        <w:t xml:space="preserve">                                                                  </w:t>
      </w:r>
    </w:p>
    <w:p w:rsidR="006F2901" w:rsidRPr="00BF55BA" w:rsidP="006F2901" w14:paraId="76004994" w14:textId="77777777">
      <w:pPr>
        <w:spacing w:after="0" w:line="240" w:lineRule="auto"/>
        <w:rPr>
          <w:rFonts w:ascii="Times New Roman" w:hAnsi="Times New Roman" w:cs="Times New Roman"/>
        </w:rPr>
      </w:pPr>
      <w:r w:rsidRPr="00BF55BA">
        <w:rPr>
          <w:rFonts w:ascii="Times New Roman" w:hAnsi="Times New Roman" w:cs="Times New Roman"/>
        </w:rPr>
        <w:t xml:space="preserve">                                                                </w:t>
      </w:r>
    </w:p>
    <w:p w:rsidR="000E4E16" w:rsidRPr="00746331" w:rsidP="00511023" w14:paraId="02752977" w14:textId="46DED824">
      <w:pPr>
        <w:spacing w:after="0"/>
        <w:jc w:val="right"/>
        <w:rPr>
          <w:rFonts w:ascii="Times New Roman" w:hAnsi="Times New Roman"/>
          <w:b/>
          <w:sz w:val="24"/>
          <w:szCs w:val="24"/>
        </w:rPr>
      </w:pPr>
      <w:r w:rsidRPr="00BF55BA">
        <w:rPr>
          <w:rFonts w:ascii="Times New Roman" w:hAnsi="Times New Roman" w:cs="Times New Roman"/>
        </w:rPr>
        <w:t xml:space="preserve">                                                          </w:t>
      </w:r>
      <w:r w:rsidRPr="00BF55BA">
        <w:rPr>
          <w:rFonts w:ascii="Times New Roman" w:hAnsi="Times New Roman" w:cs="Times New Roman"/>
        </w:rPr>
        <w:t xml:space="preserve">                                                          </w:t>
      </w:r>
      <w:r w:rsidRPr="00BF55BA" w:rsidR="00121A4A">
        <w:rPr>
          <w:rFonts w:ascii="Times New Roman" w:hAnsi="Times New Roman" w:cs="Times New Roman"/>
        </w:rPr>
        <w:tab/>
      </w:r>
      <w:r w:rsidRPr="00BF55BA">
        <w:rPr>
          <w:rFonts w:ascii="Times New Roman" w:hAnsi="Times New Roman" w:cs="Times New Roman"/>
        </w:rPr>
        <w:t xml:space="preserve"> </w:t>
      </w:r>
      <w:r w:rsidRPr="00BF55BA" w:rsidR="00F4281B">
        <w:rPr>
          <w:rFonts w:ascii="Times New Roman" w:hAnsi="Times New Roman" w:cs="Times New Roman"/>
        </w:rPr>
        <w:t xml:space="preserve">        </w:t>
      </w:r>
      <w:r w:rsidRPr="002A62DB" w:rsidR="00F4281B">
        <w:rPr>
          <w:rFonts w:ascii="Times New Roman" w:hAnsi="Times New Roman"/>
        </w:rPr>
        <w:t xml:space="preserve"> </w:t>
      </w:r>
      <w:r w:rsidRPr="00746331">
        <w:rPr>
          <w:rFonts w:ascii="Times New Roman" w:hAnsi="Times New Roman"/>
          <w:b/>
          <w:sz w:val="24"/>
          <w:szCs w:val="24"/>
        </w:rPr>
        <w:t xml:space="preserve">DA </w:t>
      </w:r>
      <w:r w:rsidR="00AF3213">
        <w:rPr>
          <w:rFonts w:ascii="Times New Roman" w:hAnsi="Times New Roman"/>
          <w:b/>
          <w:sz w:val="24"/>
          <w:szCs w:val="24"/>
        </w:rPr>
        <w:t>21-936</w:t>
      </w:r>
    </w:p>
    <w:p w:rsidR="006F117F" w:rsidRPr="00746331" w:rsidP="00511023" w14:paraId="700578AB" w14:textId="77777777">
      <w:pPr>
        <w:spacing w:after="0"/>
        <w:jc w:val="right"/>
        <w:rPr>
          <w:rFonts w:ascii="Times New Roman" w:hAnsi="Times New Roman"/>
          <w:sz w:val="28"/>
          <w:szCs w:val="28"/>
        </w:rPr>
      </w:pPr>
    </w:p>
    <w:p w:rsidR="00C00BCA" w:rsidRPr="00746331" w:rsidP="00EE1C2B" w14:paraId="7DBEEAF2" w14:textId="2FD8EE8E">
      <w:pPr>
        <w:spacing w:after="0"/>
        <w:jc w:val="center"/>
        <w:rPr>
          <w:rFonts w:ascii="Times New Roman" w:hAnsi="Times New Roman" w:cs="Times New Roman"/>
          <w:b/>
          <w:sz w:val="28"/>
          <w:szCs w:val="28"/>
        </w:rPr>
      </w:pPr>
      <w:r w:rsidRPr="00746331">
        <w:rPr>
          <w:rFonts w:ascii="Times New Roman" w:hAnsi="Times New Roman"/>
          <w:b/>
          <w:sz w:val="28"/>
          <w:szCs w:val="28"/>
        </w:rPr>
        <w:t>SMALL ENTITY COMPLIANCE GUIDE</w:t>
      </w:r>
    </w:p>
    <w:p w:rsidR="00C00BCA" w:rsidP="00C00BCA" w14:paraId="1CDDF8F2" w14:textId="56C4C848">
      <w:pPr>
        <w:spacing w:after="0"/>
        <w:jc w:val="center"/>
        <w:rPr>
          <w:rFonts w:ascii="Times New Roman" w:hAnsi="Times New Roman" w:cs="Times New Roman"/>
          <w:b/>
        </w:rPr>
      </w:pPr>
      <w:r w:rsidRPr="00BF55BA">
        <w:rPr>
          <w:rFonts w:ascii="Times New Roman" w:hAnsi="Times New Roman" w:cs="Times New Roman"/>
          <w:b/>
        </w:rPr>
        <w:t xml:space="preserve">Amendments to Part 4 of the Commission’s Rules </w:t>
      </w:r>
    </w:p>
    <w:p w:rsidR="006F2901" w:rsidP="00C00BCA" w14:paraId="567AC2E3" w14:textId="56445C54">
      <w:pPr>
        <w:spacing w:after="0"/>
        <w:jc w:val="center"/>
        <w:rPr>
          <w:rFonts w:ascii="Times New Roman" w:hAnsi="Times New Roman" w:cs="Times New Roman"/>
          <w:b/>
        </w:rPr>
      </w:pPr>
      <w:r w:rsidRPr="00BF55BA">
        <w:rPr>
          <w:rFonts w:ascii="Times New Roman" w:hAnsi="Times New Roman" w:cs="Times New Roman"/>
          <w:b/>
        </w:rPr>
        <w:t>Concerning</w:t>
      </w:r>
      <w:r w:rsidR="00C00BCA">
        <w:rPr>
          <w:rFonts w:ascii="Times New Roman" w:hAnsi="Times New Roman" w:cs="Times New Roman"/>
          <w:b/>
        </w:rPr>
        <w:t xml:space="preserve"> </w:t>
      </w:r>
      <w:r w:rsidRPr="00BF55BA">
        <w:rPr>
          <w:rFonts w:ascii="Times New Roman" w:hAnsi="Times New Roman" w:cs="Times New Roman"/>
          <w:b/>
        </w:rPr>
        <w:t>Disruptions to Communications</w:t>
      </w:r>
    </w:p>
    <w:p w:rsidR="00C00BCA" w:rsidP="00C00BCA" w14:paraId="0B4F5931" w14:textId="460706C3">
      <w:pPr>
        <w:spacing w:after="0"/>
        <w:jc w:val="center"/>
        <w:rPr>
          <w:rFonts w:ascii="Times New Roman" w:hAnsi="Times New Roman" w:cs="Times New Roman"/>
          <w:b/>
        </w:rPr>
      </w:pPr>
    </w:p>
    <w:p w:rsidR="00C00BCA" w:rsidRPr="00BF55BA" w:rsidP="00EE1C2B" w14:paraId="169B3FDC" w14:textId="764FB58D">
      <w:pPr>
        <w:spacing w:after="0"/>
        <w:jc w:val="center"/>
        <w:rPr>
          <w:rFonts w:ascii="Times New Roman" w:hAnsi="Times New Roman" w:cs="Times New Roman"/>
          <w:b/>
        </w:rPr>
      </w:pPr>
      <w:r w:rsidRPr="00BF55BA">
        <w:rPr>
          <w:rFonts w:ascii="Times New Roman" w:hAnsi="Times New Roman" w:cs="Times New Roman"/>
          <w:b/>
        </w:rPr>
        <w:t>PS Docket No. 15-80</w:t>
      </w:r>
    </w:p>
    <w:p w:rsidR="005839B4" w:rsidP="00EE1C2B" w14:paraId="215BF4D9" w14:textId="6AF4D157">
      <w:pPr>
        <w:spacing w:after="0"/>
        <w:jc w:val="center"/>
        <w:rPr>
          <w:rFonts w:ascii="Times New Roman" w:hAnsi="Times New Roman" w:cs="Times New Roman"/>
        </w:rPr>
      </w:pPr>
      <w:r w:rsidRPr="00BF55BA">
        <w:rPr>
          <w:rFonts w:ascii="Times New Roman" w:hAnsi="Times New Roman" w:cs="Times New Roman"/>
          <w:b/>
        </w:rPr>
        <w:t xml:space="preserve">FCC </w:t>
      </w:r>
      <w:r w:rsidRPr="00BF55BA" w:rsidR="00BF4D4E">
        <w:rPr>
          <w:rFonts w:ascii="Times New Roman" w:hAnsi="Times New Roman" w:cs="Times New Roman"/>
          <w:b/>
        </w:rPr>
        <w:t>2</w:t>
      </w:r>
      <w:r w:rsidRPr="00BF55BA" w:rsidR="00AF4DDF">
        <w:rPr>
          <w:rFonts w:ascii="Times New Roman" w:hAnsi="Times New Roman" w:cs="Times New Roman"/>
          <w:b/>
        </w:rPr>
        <w:t>1-34</w:t>
      </w:r>
      <w:r w:rsidR="00C00BCA">
        <w:rPr>
          <w:rFonts w:ascii="Times New Roman" w:hAnsi="Times New Roman" w:cs="Times New Roman"/>
        </w:rPr>
        <w:t xml:space="preserve"> </w:t>
      </w:r>
    </w:p>
    <w:p w:rsidR="006F2901" w:rsidRPr="00BF55BA" w:rsidP="00EE1C2B" w14:paraId="2FE15FB2" w14:textId="338DF7C5">
      <w:pPr>
        <w:spacing w:after="0"/>
        <w:jc w:val="center"/>
        <w:rPr>
          <w:rFonts w:ascii="Times New Roman" w:hAnsi="Times New Roman" w:cs="Times New Roman"/>
          <w:b/>
        </w:rPr>
      </w:pPr>
      <w:r w:rsidRPr="00BF55BA">
        <w:rPr>
          <w:rFonts w:ascii="Times New Roman" w:hAnsi="Times New Roman" w:cs="Times New Roman"/>
          <w:b/>
        </w:rPr>
        <w:t>Released</w:t>
      </w:r>
      <w:r w:rsidR="008F3DFF">
        <w:rPr>
          <w:rFonts w:ascii="Times New Roman" w:hAnsi="Times New Roman" w:cs="Times New Roman"/>
          <w:b/>
        </w:rPr>
        <w:t xml:space="preserve">: </w:t>
      </w:r>
      <w:r w:rsidRPr="00BF55BA" w:rsidR="00AF4DDF">
        <w:rPr>
          <w:rFonts w:ascii="Times New Roman" w:hAnsi="Times New Roman" w:cs="Times New Roman"/>
          <w:b/>
        </w:rPr>
        <w:t>March 18, 2021</w:t>
      </w:r>
    </w:p>
    <w:p w:rsidR="000E4E16" w:rsidRPr="00BF55BA" w:rsidP="000E4E16" w14:paraId="7420EAC8" w14:textId="77777777">
      <w:pPr>
        <w:spacing w:after="0"/>
        <w:rPr>
          <w:rFonts w:ascii="Times New Roman" w:hAnsi="Times New Roman" w:cs="Times New Roman"/>
        </w:rPr>
      </w:pPr>
    </w:p>
    <w:p w:rsidR="00FE346F" w:rsidRPr="00BF55BA" w:rsidP="000E4E16" w14:paraId="6742A8FC" w14:textId="77777777">
      <w:pPr>
        <w:spacing w:after="0"/>
        <w:rPr>
          <w:rFonts w:ascii="Times New Roman" w:hAnsi="Times New Roman" w:cs="Times New Roman"/>
          <w:b/>
        </w:rPr>
      </w:pPr>
    </w:p>
    <w:p w:rsidR="006F2901" w:rsidRPr="00BF55BA" w:rsidP="00746331" w14:paraId="0359BFFD" w14:textId="164E7944">
      <w:pPr>
        <w:spacing w:after="0"/>
        <w:ind w:left="360"/>
        <w:jc w:val="both"/>
        <w:rPr>
          <w:rFonts w:ascii="Times New Roman" w:hAnsi="Times New Roman" w:cs="Times New Roman"/>
          <w:b/>
        </w:rPr>
      </w:pPr>
      <w:r w:rsidRPr="00BF55BA">
        <w:rPr>
          <w:rFonts w:ascii="Times New Roman" w:hAnsi="Times New Roman" w:cs="Times New Roman"/>
          <w:b/>
        </w:rPr>
        <w:t>Th</w:t>
      </w:r>
      <w:r w:rsidRPr="00BF55BA">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BF55BA" w:rsidR="00C47CEF">
        <w:rPr>
          <w:rFonts w:ascii="Times New Roman" w:hAnsi="Times New Roman" w:cs="Times New Roman"/>
          <w:b/>
        </w:rPr>
        <w:t xml:space="preserve">revised </w:t>
      </w:r>
      <w:r w:rsidRPr="00BF55BA">
        <w:rPr>
          <w:rFonts w:ascii="Times New Roman" w:hAnsi="Times New Roman" w:cs="Times New Roman"/>
          <w:b/>
        </w:rPr>
        <w:t xml:space="preserve">rules adopted in the above-referenced </w:t>
      </w:r>
      <w:r w:rsidRPr="00BF55BA" w:rsidR="00C47CEF">
        <w:rPr>
          <w:rFonts w:ascii="Times New Roman" w:hAnsi="Times New Roman" w:cs="Times New Roman"/>
          <w:b/>
        </w:rPr>
        <w:t>Federal Communications Commission (</w:t>
      </w:r>
      <w:r w:rsidRPr="00BF55BA">
        <w:rPr>
          <w:rFonts w:ascii="Times New Roman" w:hAnsi="Times New Roman" w:cs="Times New Roman"/>
          <w:b/>
        </w:rPr>
        <w:t>FCC</w:t>
      </w:r>
      <w:r w:rsidRPr="00BF55BA" w:rsidR="00C47CEF">
        <w:rPr>
          <w:rFonts w:ascii="Times New Roman" w:hAnsi="Times New Roman" w:cs="Times New Roman"/>
          <w:b/>
        </w:rPr>
        <w:t xml:space="preserve"> or Commission)</w:t>
      </w:r>
      <w:r w:rsidRPr="00BF55BA">
        <w:rPr>
          <w:rFonts w:ascii="Times New Roman" w:hAnsi="Times New Roman" w:cs="Times New Roman"/>
          <w:b/>
        </w:rPr>
        <w:t xml:space="preserve"> rulemaking dockets.  This Guide is not intended to replace </w:t>
      </w:r>
      <w:r w:rsidRPr="00BF55BA" w:rsidR="00C47CEF">
        <w:rPr>
          <w:rFonts w:ascii="Times New Roman" w:hAnsi="Times New Roman" w:cs="Times New Roman"/>
          <w:b/>
        </w:rPr>
        <w:t xml:space="preserve">or supersede </w:t>
      </w:r>
      <w:r w:rsidRPr="00BF55BA">
        <w:rPr>
          <w:rFonts w:ascii="Times New Roman" w:hAnsi="Times New Roman" w:cs="Times New Roman"/>
          <w:b/>
        </w:rPr>
        <w:t>the</w:t>
      </w:r>
      <w:r w:rsidRPr="00BF55BA" w:rsidR="00C47CEF">
        <w:rPr>
          <w:rFonts w:ascii="Times New Roman" w:hAnsi="Times New Roman" w:cs="Times New Roman"/>
          <w:b/>
        </w:rPr>
        <w:t>se</w:t>
      </w:r>
      <w:r w:rsidRPr="00BF55BA">
        <w:rPr>
          <w:rFonts w:ascii="Times New Roman" w:hAnsi="Times New Roman" w:cs="Times New Roman"/>
          <w:b/>
        </w:rPr>
        <w:t xml:space="preserve"> rules</w:t>
      </w:r>
      <w:r w:rsidRPr="00BF55BA" w:rsidR="00C47CEF">
        <w:rPr>
          <w:rFonts w:ascii="Times New Roman" w:hAnsi="Times New Roman" w:cs="Times New Roman"/>
          <w:b/>
        </w:rPr>
        <w:t xml:space="preserve">, but to facilitate compliance with the rules. </w:t>
      </w:r>
      <w:r w:rsidRPr="00BF55BA">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BF55BA" w:rsidR="00B629FE">
        <w:rPr>
          <w:rFonts w:ascii="Times New Roman" w:hAnsi="Times New Roman" w:cs="Times New Roman"/>
          <w:b/>
        </w:rPr>
        <w:t xml:space="preserve">cannot anticipate all situations in which the rules apply.   Furthermore, the Commission </w:t>
      </w:r>
      <w:r w:rsidRPr="00BF55BA">
        <w:rPr>
          <w:rFonts w:ascii="Times New Roman" w:hAnsi="Times New Roman" w:cs="Times New Roman"/>
          <w:b/>
        </w:rPr>
        <w:t xml:space="preserve">retains the discretion to adopt </w:t>
      </w:r>
      <w:r w:rsidRPr="00BF55BA" w:rsidR="00B629FE">
        <w:rPr>
          <w:rFonts w:ascii="Times New Roman" w:hAnsi="Times New Roman" w:cs="Times New Roman"/>
          <w:b/>
        </w:rPr>
        <w:t xml:space="preserve">case-by-case </w:t>
      </w:r>
      <w:r w:rsidRPr="00BF55BA">
        <w:rPr>
          <w:rFonts w:ascii="Times New Roman" w:hAnsi="Times New Roman" w:cs="Times New Roman"/>
          <w:b/>
        </w:rPr>
        <w:t>approaches</w:t>
      </w:r>
      <w:r w:rsidRPr="00BF55BA" w:rsidR="00B629FE">
        <w:rPr>
          <w:rFonts w:ascii="Times New Roman" w:hAnsi="Times New Roman" w:cs="Times New Roman"/>
          <w:b/>
        </w:rPr>
        <w:t>, where appropriate,</w:t>
      </w:r>
      <w:r w:rsidRPr="00BF55BA">
        <w:rPr>
          <w:rFonts w:ascii="Times New Roman" w:hAnsi="Times New Roman" w:cs="Times New Roman"/>
          <w:b/>
        </w:rPr>
        <w:t xml:space="preserve"> that may differ from this Guide.  Any decision regarding a particular small entity will be based on the statute and</w:t>
      </w:r>
      <w:r w:rsidRPr="00BF55BA" w:rsidR="008E2841">
        <w:rPr>
          <w:rFonts w:ascii="Times New Roman" w:hAnsi="Times New Roman" w:cs="Times New Roman"/>
          <w:b/>
        </w:rPr>
        <w:t xml:space="preserve"> any relevant rules</w:t>
      </w:r>
      <w:r w:rsidRPr="00BF55BA">
        <w:rPr>
          <w:rFonts w:ascii="Times New Roman" w:hAnsi="Times New Roman" w:cs="Times New Roman"/>
          <w:b/>
        </w:rPr>
        <w:t xml:space="preserve">. </w:t>
      </w:r>
    </w:p>
    <w:p w:rsidR="006F2901" w:rsidRPr="00BF55BA" w:rsidP="00746331" w14:paraId="25270ABA" w14:textId="77777777">
      <w:pPr>
        <w:pStyle w:val="ListParagraph"/>
        <w:ind w:left="360" w:hanging="1080"/>
        <w:jc w:val="both"/>
        <w:rPr>
          <w:rFonts w:ascii="Times New Roman" w:hAnsi="Times New Roman" w:cs="Times New Roman"/>
          <w:b/>
        </w:rPr>
      </w:pPr>
    </w:p>
    <w:p w:rsidR="006F2901" w:rsidRPr="00BF55BA" w:rsidP="00746331" w14:paraId="65D355CA" w14:textId="13621D8C">
      <w:pPr>
        <w:pStyle w:val="ListParagraph"/>
        <w:ind w:left="360"/>
        <w:jc w:val="both"/>
        <w:rPr>
          <w:rFonts w:ascii="Times New Roman" w:hAnsi="Times New Roman" w:cs="Times New Roman"/>
          <w:b/>
        </w:rPr>
      </w:pPr>
      <w:r w:rsidRPr="00BF55BA">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BF55BA" w:rsidR="00B47D0B">
        <w:rPr>
          <w:rFonts w:ascii="Times New Roman" w:hAnsi="Times New Roman" w:cs="Times New Roman"/>
          <w:b/>
        </w:rPr>
        <w:t>. T</w:t>
      </w:r>
      <w:r w:rsidRPr="00BF55BA">
        <w:rPr>
          <w:rFonts w:ascii="Times New Roman" w:hAnsi="Times New Roman" w:cs="Times New Roman"/>
          <w:b/>
        </w:rPr>
        <w:t xml:space="preserve">he FCC will </w:t>
      </w:r>
      <w:r w:rsidRPr="00BF55BA" w:rsidR="00FE30EB">
        <w:rPr>
          <w:rFonts w:ascii="Times New Roman" w:hAnsi="Times New Roman" w:cs="Times New Roman"/>
          <w:b/>
        </w:rPr>
        <w:t xml:space="preserve">then </w:t>
      </w:r>
      <w:r w:rsidRPr="00BF55BA">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BF55BA" w:rsidR="00B47D0B">
        <w:rPr>
          <w:rFonts w:ascii="Times New Roman" w:hAnsi="Times New Roman" w:cs="Times New Roman"/>
          <w:b/>
        </w:rPr>
        <w:t>i</w:t>
      </w:r>
      <w:r w:rsidRPr="00BF55BA">
        <w:rPr>
          <w:rFonts w:ascii="Times New Roman" w:hAnsi="Times New Roman" w:cs="Times New Roman"/>
          <w:b/>
        </w:rPr>
        <w:t>t</w:t>
      </w:r>
      <w:r w:rsidRPr="00BF55BA" w:rsidR="00B47D0B">
        <w:rPr>
          <w:rFonts w:ascii="Times New Roman" w:hAnsi="Times New Roman" w:cs="Times New Roman"/>
          <w:b/>
        </w:rPr>
        <w:t xml:space="preserve"> may</w:t>
      </w:r>
      <w:r w:rsidRPr="00BF55BA">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BF55BA" w:rsidP="000E4E16" w14:paraId="44F9D184" w14:textId="77777777">
      <w:pPr>
        <w:pStyle w:val="ListParagraph"/>
        <w:ind w:left="1080"/>
        <w:rPr>
          <w:rFonts w:ascii="Times New Roman" w:hAnsi="Times New Roman" w:cs="Times New Roman"/>
          <w:b/>
        </w:rPr>
      </w:pPr>
    </w:p>
    <w:p w:rsidR="006F2901" w:rsidRPr="00BF55BA" w:rsidP="00746331" w14:paraId="3EE78D98" w14:textId="05A6654E">
      <w:pPr>
        <w:pStyle w:val="ListParagraph"/>
        <w:ind w:left="360"/>
        <w:jc w:val="center"/>
        <w:rPr>
          <w:rFonts w:ascii="Times New Roman" w:hAnsi="Times New Roman" w:cs="Times New Roman"/>
          <w:b/>
        </w:rPr>
      </w:pPr>
      <w:r w:rsidRPr="00BF55BA">
        <w:rPr>
          <w:rFonts w:ascii="Times New Roman" w:hAnsi="Times New Roman" w:cs="Times New Roman"/>
          <w:b/>
        </w:rPr>
        <w:t>1-888-CALL-FCC (1-888-225-5322)</w:t>
      </w:r>
    </w:p>
    <w:p w:rsidR="00B47D0B" w:rsidRPr="00BF55BA" w:rsidP="00746331" w14:paraId="7189DA74" w14:textId="5B89279E">
      <w:pPr>
        <w:pStyle w:val="ListParagraph"/>
        <w:ind w:left="360"/>
        <w:jc w:val="center"/>
        <w:rPr>
          <w:rFonts w:ascii="Times New Roman" w:hAnsi="Times New Roman" w:cs="Times New Roman"/>
          <w:b/>
        </w:rPr>
      </w:pPr>
      <w:r w:rsidRPr="00BF55BA">
        <w:rPr>
          <w:rFonts w:ascii="Times New Roman" w:hAnsi="Times New Roman" w:cs="Times New Roman"/>
          <w:b/>
        </w:rPr>
        <w:t>TTY: 1-888-TELL-FCC (1-888-835-5322)</w:t>
      </w:r>
    </w:p>
    <w:p w:rsidR="006F2901" w:rsidRPr="00BF55BA" w:rsidP="00746331" w14:paraId="542FD57C" w14:textId="71A82108">
      <w:pPr>
        <w:pStyle w:val="ListParagraph"/>
        <w:ind w:left="360"/>
        <w:jc w:val="center"/>
        <w:rPr>
          <w:rFonts w:ascii="Times New Roman" w:hAnsi="Times New Roman" w:cs="Times New Roman"/>
          <w:b/>
        </w:rPr>
      </w:pPr>
      <w:r w:rsidRPr="00BF55BA">
        <w:rPr>
          <w:rFonts w:ascii="Times New Roman" w:hAnsi="Times New Roman" w:cs="Times New Roman"/>
          <w:b/>
        </w:rPr>
        <w:t>Videophone: 1-844-4-FCC-ASL (1-844-432-2275)</w:t>
      </w:r>
    </w:p>
    <w:p w:rsidR="0095132F" w:rsidRPr="00BF55BA" w:rsidP="00746331" w14:paraId="4A1DEB02" w14:textId="37C1C0C6">
      <w:pPr>
        <w:pStyle w:val="ListParagraph"/>
        <w:ind w:left="360"/>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BF55BA">
        <w:rPr>
          <w:rFonts w:ascii="Times New Roman" w:hAnsi="Times New Roman" w:cs="Times New Roman"/>
          <w:b/>
        </w:rPr>
        <w:t>Fax: 1-866-418-0232</w:t>
      </w:r>
    </w:p>
    <w:p w:rsidR="00CD624E" w:rsidRPr="00BF55BA" w:rsidP="00CD624E" w14:paraId="25301E88" w14:textId="77777777">
      <w:pPr>
        <w:jc w:val="center"/>
        <w:rPr>
          <w:rFonts w:ascii="Times New Roman" w:hAnsi="Times New Roman" w:cs="Times New Roman"/>
          <w:b/>
          <w:u w:val="single"/>
        </w:rPr>
      </w:pPr>
      <w:r w:rsidRPr="00BF55BA">
        <w:rPr>
          <w:rFonts w:ascii="Times New Roman" w:hAnsi="Times New Roman" w:cs="Times New Roman"/>
          <w:b/>
          <w:u w:val="single"/>
        </w:rPr>
        <w:t>TABLE OF CONTENTS</w:t>
      </w:r>
    </w:p>
    <w:p w:rsidR="00CD624E" w:rsidRPr="00BF55BA" w:rsidP="00CD624E" w14:paraId="0B3562B8" w14:textId="77777777">
      <w:pPr>
        <w:rPr>
          <w:rFonts w:ascii="Times New Roman" w:hAnsi="Times New Roman" w:cs="Times New Roman"/>
        </w:rPr>
      </w:pPr>
    </w:p>
    <w:p w:rsidR="00CD624E" w:rsidRPr="00BF55BA" w:rsidP="00CD624E" w14:paraId="1A18EB69" w14:textId="4D0FDED5">
      <w:pPr>
        <w:tabs>
          <w:tab w:val="right" w:leader="dot" w:pos="8640"/>
        </w:tabs>
        <w:rPr>
          <w:rFonts w:ascii="Times New Roman" w:hAnsi="Times New Roman" w:cs="Times New Roman"/>
          <w:b/>
        </w:rPr>
      </w:pPr>
      <w:r w:rsidRPr="00BF55BA">
        <w:rPr>
          <w:rFonts w:ascii="Times New Roman" w:hAnsi="Times New Roman" w:cs="Times New Roman"/>
          <w:b/>
        </w:rPr>
        <w:t xml:space="preserve">I.          OBJECTIVES OF THE PROCEEDING </w:t>
      </w:r>
      <w:r w:rsidRPr="00BF55BA">
        <w:rPr>
          <w:rFonts w:ascii="Times New Roman" w:hAnsi="Times New Roman" w:cs="Times New Roman"/>
          <w:b/>
        </w:rPr>
        <w:tab/>
      </w:r>
      <w:r w:rsidR="00201C2D">
        <w:rPr>
          <w:rFonts w:ascii="Times New Roman" w:hAnsi="Times New Roman" w:cs="Times New Roman"/>
          <w:b/>
        </w:rPr>
        <w:fldChar w:fldCharType="begin"/>
      </w:r>
      <w:r w:rsidR="00201C2D">
        <w:rPr>
          <w:rFonts w:ascii="Times New Roman" w:hAnsi="Times New Roman" w:cs="Times New Roman"/>
          <w:b/>
        </w:rPr>
        <w:instrText xml:space="preserve"> PAGEREF _Ref76726305 \h </w:instrText>
      </w:r>
      <w:r w:rsidR="00201C2D">
        <w:rPr>
          <w:rFonts w:ascii="Times New Roman" w:hAnsi="Times New Roman" w:cs="Times New Roman"/>
          <w:b/>
        </w:rPr>
        <w:fldChar w:fldCharType="separate"/>
      </w:r>
      <w:r w:rsidR="005839B4">
        <w:rPr>
          <w:rFonts w:ascii="Times New Roman" w:hAnsi="Times New Roman" w:cs="Times New Roman"/>
          <w:b/>
          <w:noProof/>
        </w:rPr>
        <w:t>1</w:t>
      </w:r>
      <w:r w:rsidR="00201C2D">
        <w:rPr>
          <w:rFonts w:ascii="Times New Roman" w:hAnsi="Times New Roman" w:cs="Times New Roman"/>
          <w:b/>
        </w:rPr>
        <w:fldChar w:fldCharType="end"/>
      </w:r>
    </w:p>
    <w:p w:rsidR="00820887" w:rsidRPr="00BF55BA" w:rsidP="00005EF2" w14:paraId="00EFFCB6" w14:textId="74E45E54">
      <w:pPr>
        <w:tabs>
          <w:tab w:val="right" w:leader="dot" w:pos="8640"/>
        </w:tabs>
        <w:rPr>
          <w:rFonts w:ascii="Times New Roman" w:hAnsi="Times New Roman" w:cs="Times New Roman"/>
          <w:b/>
        </w:rPr>
      </w:pPr>
      <w:r w:rsidRPr="00BF55BA">
        <w:rPr>
          <w:rFonts w:ascii="Times New Roman" w:hAnsi="Times New Roman" w:cs="Times New Roman"/>
          <w:b/>
        </w:rPr>
        <w:t xml:space="preserve">II.         COMPLIANCE REQUIREMENTS </w:t>
      </w:r>
      <w:r w:rsidRPr="00BF55BA">
        <w:rPr>
          <w:rFonts w:ascii="Times New Roman" w:hAnsi="Times New Roman" w:cs="Times New Roman"/>
          <w:b/>
        </w:rPr>
        <w:tab/>
      </w:r>
      <w:r w:rsidR="00201C2D">
        <w:rPr>
          <w:rFonts w:ascii="Times New Roman" w:hAnsi="Times New Roman" w:cs="Times New Roman"/>
          <w:b/>
        </w:rPr>
        <w:fldChar w:fldCharType="begin"/>
      </w:r>
      <w:r w:rsidR="00201C2D">
        <w:rPr>
          <w:rFonts w:ascii="Times New Roman" w:hAnsi="Times New Roman" w:cs="Times New Roman"/>
          <w:b/>
        </w:rPr>
        <w:instrText xml:space="preserve"> PAGEREF _Ref76726323 \h </w:instrText>
      </w:r>
      <w:r w:rsidR="00201C2D">
        <w:rPr>
          <w:rFonts w:ascii="Times New Roman" w:hAnsi="Times New Roman" w:cs="Times New Roman"/>
          <w:b/>
        </w:rPr>
        <w:fldChar w:fldCharType="separate"/>
      </w:r>
      <w:r w:rsidR="005839B4">
        <w:rPr>
          <w:rFonts w:ascii="Times New Roman" w:hAnsi="Times New Roman" w:cs="Times New Roman"/>
          <w:b/>
          <w:noProof/>
        </w:rPr>
        <w:t>2</w:t>
      </w:r>
      <w:r w:rsidR="00201C2D">
        <w:rPr>
          <w:rFonts w:ascii="Times New Roman" w:hAnsi="Times New Roman" w:cs="Times New Roman"/>
          <w:b/>
        </w:rPr>
        <w:fldChar w:fldCharType="end"/>
      </w:r>
    </w:p>
    <w:p w:rsidR="0039695A" w:rsidRPr="00A41AB9" w:rsidP="00A41AB9" w14:paraId="7A11510A" w14:textId="01D12218">
      <w:pPr>
        <w:pStyle w:val="ListParagraph"/>
        <w:numPr>
          <w:ilvl w:val="0"/>
          <w:numId w:val="17"/>
        </w:numPr>
        <w:tabs>
          <w:tab w:val="right" w:leader="dot" w:pos="8640"/>
        </w:tabs>
        <w:rPr>
          <w:rFonts w:ascii="Times New Roman" w:hAnsi="Times New Roman" w:cs="Times New Roman"/>
          <w:b/>
          <w:bCs/>
        </w:rPr>
      </w:pPr>
      <w:bookmarkStart w:id="0" w:name="_Ref76726361"/>
      <w:bookmarkStart w:id="1" w:name="_Ref76726279"/>
      <w:r w:rsidRPr="00A41AB9">
        <w:rPr>
          <w:rFonts w:ascii="Times New Roman" w:hAnsi="Times New Roman" w:cs="Times New Roman"/>
          <w:b/>
          <w:bCs/>
        </w:rPr>
        <w:t xml:space="preserve">Obligations </w:t>
      </w:r>
      <w:r w:rsidRPr="00A41AB9" w:rsidR="00820887">
        <w:rPr>
          <w:rFonts w:ascii="Times New Roman" w:hAnsi="Times New Roman" w:cs="Times New Roman"/>
          <w:b/>
          <w:bCs/>
        </w:rPr>
        <w:t xml:space="preserve">for </w:t>
      </w:r>
      <w:bookmarkEnd w:id="0"/>
      <w:r w:rsidR="00DB0739">
        <w:rPr>
          <w:rFonts w:ascii="Times New Roman" w:hAnsi="Times New Roman" w:cs="Times New Roman"/>
          <w:b/>
          <w:bCs/>
        </w:rPr>
        <w:t>Participating Agencies</w:t>
      </w:r>
      <w:r w:rsidRPr="00A41AB9" w:rsidR="00005EF2">
        <w:rPr>
          <w:rFonts w:ascii="Times New Roman" w:hAnsi="Times New Roman" w:cs="Times New Roman"/>
          <w:b/>
          <w:bCs/>
          <w:i/>
          <w:iCs/>
        </w:rPr>
        <w:tab/>
      </w:r>
      <w:r w:rsidR="00713D6D">
        <w:rPr>
          <w:rFonts w:ascii="Times New Roman" w:hAnsi="Times New Roman" w:cs="Times New Roman"/>
          <w:b/>
          <w:bCs/>
        </w:rPr>
        <w:t>2</w:t>
      </w:r>
      <w:bookmarkEnd w:id="1"/>
    </w:p>
    <w:p w:rsidR="00B82ED5" w:rsidRPr="00A41AB9" w:rsidP="00A41AB9" w14:paraId="1CC6A1AA" w14:textId="26CDEF47">
      <w:pPr>
        <w:pStyle w:val="ListParagraph"/>
        <w:numPr>
          <w:ilvl w:val="0"/>
          <w:numId w:val="18"/>
        </w:numPr>
        <w:tabs>
          <w:tab w:val="right" w:leader="dot" w:pos="8640"/>
        </w:tabs>
        <w:rPr>
          <w:rFonts w:ascii="Times New Roman" w:hAnsi="Times New Roman" w:cs="Times New Roman"/>
          <w:b/>
          <w:bCs/>
        </w:rPr>
      </w:pPr>
      <w:bookmarkStart w:id="2" w:name="_Ref76726377"/>
      <w:r w:rsidRPr="00A41AB9">
        <w:rPr>
          <w:rFonts w:ascii="Times New Roman" w:hAnsi="Times New Roman" w:cs="Times New Roman"/>
          <w:b/>
          <w:bCs/>
        </w:rPr>
        <w:t xml:space="preserve">Eligibility for </w:t>
      </w:r>
      <w:bookmarkEnd w:id="2"/>
      <w:r w:rsidR="00DB0739">
        <w:rPr>
          <w:rFonts w:ascii="Times New Roman" w:hAnsi="Times New Roman" w:cs="Times New Roman"/>
          <w:b/>
          <w:bCs/>
        </w:rPr>
        <w:t>Participating Agencies</w:t>
      </w:r>
      <w:r w:rsidRPr="00A41AB9">
        <w:rPr>
          <w:rFonts w:ascii="Times New Roman" w:hAnsi="Times New Roman" w:cs="Times New Roman"/>
          <w:b/>
          <w:bCs/>
        </w:rPr>
        <w:tab/>
      </w:r>
      <w:r w:rsidR="00713D6D">
        <w:rPr>
          <w:rFonts w:ascii="Times New Roman" w:hAnsi="Times New Roman" w:cs="Times New Roman"/>
          <w:b/>
          <w:bCs/>
        </w:rPr>
        <w:t>2</w:t>
      </w:r>
    </w:p>
    <w:p w:rsidR="00820887" w:rsidRPr="00A41AB9" w:rsidP="00A41AB9" w14:paraId="63C9D1E9" w14:textId="1058A88B">
      <w:pPr>
        <w:pStyle w:val="ListParagraph"/>
        <w:numPr>
          <w:ilvl w:val="0"/>
          <w:numId w:val="18"/>
        </w:numPr>
        <w:tabs>
          <w:tab w:val="right" w:leader="dot" w:pos="8640"/>
        </w:tabs>
        <w:rPr>
          <w:rFonts w:ascii="Times New Roman" w:hAnsi="Times New Roman" w:cs="Times New Roman"/>
          <w:b/>
          <w:bCs/>
        </w:rPr>
      </w:pPr>
      <w:bookmarkStart w:id="3" w:name="_Ref76726389"/>
      <w:r w:rsidRPr="00214A00">
        <w:rPr>
          <w:rStyle w:val="normaltextrun"/>
          <w:rFonts w:ascii="Times New Roman" w:hAnsi="Times New Roman" w:cs="Times New Roman"/>
          <w:b/>
          <w:bCs/>
        </w:rPr>
        <w:t>Application Procedures and Certification Form</w:t>
      </w:r>
      <w:bookmarkEnd w:id="3"/>
      <w:r w:rsidRPr="00A41AB9">
        <w:rPr>
          <w:rFonts w:ascii="Times New Roman" w:hAnsi="Times New Roman" w:cs="Times New Roman"/>
          <w:b/>
          <w:bCs/>
        </w:rPr>
        <w:tab/>
      </w:r>
      <w:r w:rsidR="00713D6D">
        <w:rPr>
          <w:rFonts w:ascii="Times New Roman" w:hAnsi="Times New Roman" w:cs="Times New Roman"/>
          <w:b/>
          <w:bCs/>
        </w:rPr>
        <w:t>2</w:t>
      </w:r>
    </w:p>
    <w:p w:rsidR="00820887" w:rsidRPr="00C6236C" w:rsidP="00A41AB9" w14:paraId="03A42025" w14:textId="169D0846">
      <w:pPr>
        <w:pStyle w:val="ListParagraph"/>
        <w:numPr>
          <w:ilvl w:val="0"/>
          <w:numId w:val="18"/>
        </w:numPr>
        <w:tabs>
          <w:tab w:val="right" w:leader="dot" w:pos="8640"/>
        </w:tabs>
        <w:rPr>
          <w:rFonts w:ascii="Times New Roman" w:hAnsi="Times New Roman" w:cs="Times New Roman"/>
          <w:b/>
          <w:bCs/>
        </w:rPr>
      </w:pPr>
      <w:bookmarkStart w:id="4" w:name="_Ref76726404"/>
      <w:r w:rsidRPr="00A41AB9">
        <w:rPr>
          <w:rFonts w:ascii="Times New Roman" w:hAnsi="Times New Roman" w:cs="Times New Roman"/>
          <w:b/>
          <w:bCs/>
        </w:rPr>
        <w:t>Training</w:t>
      </w:r>
      <w:bookmarkEnd w:id="4"/>
      <w:r w:rsidRPr="00A41AB9">
        <w:rPr>
          <w:rFonts w:ascii="Times New Roman" w:hAnsi="Times New Roman" w:cs="Times New Roman"/>
          <w:b/>
          <w:bCs/>
        </w:rPr>
        <w:t xml:space="preserve"> </w:t>
      </w:r>
      <w:r w:rsidRPr="00A41AB9">
        <w:rPr>
          <w:rFonts w:ascii="Times New Roman" w:hAnsi="Times New Roman" w:cs="Times New Roman"/>
          <w:b/>
          <w:bCs/>
        </w:rPr>
        <w:tab/>
      </w:r>
      <w:r w:rsidR="00713D6D">
        <w:rPr>
          <w:rFonts w:ascii="Times New Roman" w:hAnsi="Times New Roman" w:cs="Times New Roman"/>
          <w:b/>
          <w:bCs/>
        </w:rPr>
        <w:t>3</w:t>
      </w:r>
    </w:p>
    <w:p w:rsidR="00820887" w:rsidRPr="00C6236C" w:rsidP="00A41AB9" w14:paraId="2F92039B" w14:textId="359AF100">
      <w:pPr>
        <w:pStyle w:val="ListParagraph"/>
        <w:numPr>
          <w:ilvl w:val="0"/>
          <w:numId w:val="18"/>
        </w:numPr>
        <w:tabs>
          <w:tab w:val="right" w:leader="dot" w:pos="8640"/>
        </w:tabs>
        <w:rPr>
          <w:rFonts w:ascii="Times New Roman" w:hAnsi="Times New Roman" w:cs="Times New Roman"/>
          <w:b/>
          <w:bCs/>
        </w:rPr>
      </w:pPr>
      <w:r w:rsidRPr="00C6236C">
        <w:rPr>
          <w:rFonts w:ascii="Times New Roman" w:hAnsi="Times New Roman" w:cs="Times New Roman"/>
          <w:b/>
          <w:bCs/>
        </w:rPr>
        <w:t>Aggregation of Data</w:t>
      </w:r>
      <w:r w:rsidRPr="00C6236C">
        <w:rPr>
          <w:rFonts w:ascii="Times New Roman" w:hAnsi="Times New Roman" w:cs="Times New Roman"/>
          <w:b/>
          <w:bCs/>
        </w:rPr>
        <w:tab/>
      </w:r>
      <w:r w:rsidR="00713D6D">
        <w:rPr>
          <w:rFonts w:ascii="Times New Roman" w:hAnsi="Times New Roman" w:cs="Times New Roman"/>
          <w:b/>
          <w:bCs/>
        </w:rPr>
        <w:t>3</w:t>
      </w:r>
    </w:p>
    <w:p w:rsidR="00467F8D" w:rsidRPr="00C6236C" w:rsidP="00A41AB9" w14:paraId="54030306" w14:textId="7C13AF77">
      <w:pPr>
        <w:pStyle w:val="ListParagraph"/>
        <w:numPr>
          <w:ilvl w:val="0"/>
          <w:numId w:val="18"/>
        </w:numPr>
        <w:tabs>
          <w:tab w:val="right" w:leader="dot" w:pos="8640"/>
        </w:tabs>
        <w:rPr>
          <w:rFonts w:ascii="Times New Roman" w:hAnsi="Times New Roman" w:cs="Times New Roman"/>
          <w:b/>
          <w:bCs/>
        </w:rPr>
      </w:pPr>
      <w:r>
        <w:rPr>
          <w:rFonts w:ascii="Times New Roman" w:hAnsi="Times New Roman" w:cs="Times New Roman"/>
          <w:b/>
          <w:bCs/>
        </w:rPr>
        <w:t xml:space="preserve">Participating </w:t>
      </w:r>
      <w:r w:rsidRPr="00AE6B4B" w:rsidR="00713D6D">
        <w:rPr>
          <w:rFonts w:ascii="Times New Roman" w:hAnsi="Times New Roman" w:cs="Times New Roman"/>
          <w:b/>
          <w:bCs/>
        </w:rPr>
        <w:t>Agenc</w:t>
      </w:r>
      <w:r w:rsidR="00713D6D">
        <w:rPr>
          <w:rFonts w:ascii="Times New Roman" w:hAnsi="Times New Roman" w:cs="Times New Roman"/>
          <w:b/>
          <w:bCs/>
        </w:rPr>
        <w:t xml:space="preserve">y </w:t>
      </w:r>
      <w:r w:rsidRPr="00C6236C" w:rsidR="00B82ED5">
        <w:rPr>
          <w:rFonts w:ascii="Times New Roman" w:hAnsi="Times New Roman" w:cs="Times New Roman"/>
          <w:b/>
          <w:bCs/>
        </w:rPr>
        <w:t>Notifications to the Commission</w:t>
      </w:r>
      <w:r w:rsidRPr="00C6236C" w:rsidR="00B82ED5">
        <w:rPr>
          <w:rFonts w:ascii="Times New Roman" w:hAnsi="Times New Roman" w:cs="Times New Roman"/>
          <w:b/>
          <w:bCs/>
        </w:rPr>
        <w:t xml:space="preserve"> </w:t>
      </w:r>
      <w:r w:rsidRPr="00C6236C" w:rsidR="00F95453">
        <w:rPr>
          <w:rFonts w:ascii="Times New Roman" w:hAnsi="Times New Roman" w:cs="Times New Roman"/>
          <w:b/>
          <w:bCs/>
        </w:rPr>
        <w:tab/>
      </w:r>
      <w:r w:rsidR="00713D6D">
        <w:rPr>
          <w:rFonts w:ascii="Times New Roman" w:hAnsi="Times New Roman" w:cs="Times New Roman"/>
          <w:b/>
          <w:bCs/>
        </w:rPr>
        <w:t>4</w:t>
      </w:r>
    </w:p>
    <w:p w:rsidR="00820887" w:rsidP="0098007D" w14:paraId="745AEC77" w14:textId="6AFA7683">
      <w:pPr>
        <w:pStyle w:val="ListParagraph"/>
        <w:numPr>
          <w:ilvl w:val="0"/>
          <w:numId w:val="17"/>
        </w:numPr>
        <w:tabs>
          <w:tab w:val="right" w:leader="dot" w:pos="8640"/>
        </w:tabs>
        <w:rPr>
          <w:rFonts w:ascii="Times New Roman" w:hAnsi="Times New Roman" w:cs="Times New Roman"/>
          <w:b/>
        </w:rPr>
      </w:pPr>
      <w:bookmarkStart w:id="5" w:name="_Ref76727333"/>
      <w:r w:rsidRPr="00C6236C">
        <w:rPr>
          <w:rFonts w:ascii="Times New Roman" w:hAnsi="Times New Roman" w:cs="Times New Roman"/>
          <w:b/>
        </w:rPr>
        <w:t xml:space="preserve">Obligations </w:t>
      </w:r>
      <w:r w:rsidR="00C6236C">
        <w:rPr>
          <w:rFonts w:ascii="Times New Roman" w:hAnsi="Times New Roman" w:cs="Times New Roman"/>
          <w:b/>
        </w:rPr>
        <w:t>Pertaining</w:t>
      </w:r>
      <w:r w:rsidR="00365CF3">
        <w:rPr>
          <w:rFonts w:ascii="Times New Roman" w:hAnsi="Times New Roman" w:cs="Times New Roman"/>
          <w:b/>
          <w:bCs/>
        </w:rPr>
        <w:t xml:space="preserve"> to </w:t>
      </w:r>
      <w:r w:rsidRPr="00AE6B4B" w:rsidR="00365CF3">
        <w:rPr>
          <w:rFonts w:ascii="Times New Roman" w:hAnsi="Times New Roman" w:cs="Times New Roman"/>
          <w:b/>
          <w:bCs/>
        </w:rPr>
        <w:t xml:space="preserve">Downstream </w:t>
      </w:r>
      <w:r w:rsidR="00365CF3">
        <w:rPr>
          <w:rFonts w:ascii="Times New Roman" w:hAnsi="Times New Roman" w:cs="Times New Roman"/>
          <w:b/>
          <w:bCs/>
        </w:rPr>
        <w:t>Sharing</w:t>
      </w:r>
      <w:r w:rsidRPr="00AE6B4B" w:rsidR="00365CF3">
        <w:rPr>
          <w:rFonts w:ascii="Times New Roman" w:hAnsi="Times New Roman" w:cs="Times New Roman"/>
          <w:b/>
          <w:bCs/>
        </w:rPr>
        <w:t xml:space="preserve"> </w:t>
      </w:r>
      <w:bookmarkEnd w:id="5"/>
      <w:r w:rsidRPr="00C6236C">
        <w:rPr>
          <w:rFonts w:ascii="Times New Roman" w:hAnsi="Times New Roman" w:cs="Times New Roman"/>
          <w:b/>
        </w:rPr>
        <w:tab/>
      </w:r>
      <w:r w:rsidR="00713D6D">
        <w:rPr>
          <w:rFonts w:ascii="Times New Roman" w:hAnsi="Times New Roman" w:cs="Times New Roman"/>
          <w:b/>
        </w:rPr>
        <w:t>4</w:t>
      </w:r>
    </w:p>
    <w:p w:rsidR="00671D86" w:rsidP="00C6236C" w14:paraId="08912F7B" w14:textId="17414C34">
      <w:pPr>
        <w:pStyle w:val="ListParagraph"/>
        <w:numPr>
          <w:ilvl w:val="0"/>
          <w:numId w:val="34"/>
        </w:numPr>
        <w:tabs>
          <w:tab w:val="right" w:leader="dot" w:pos="8640"/>
        </w:tabs>
        <w:ind w:left="1440"/>
        <w:rPr>
          <w:rFonts w:ascii="Times New Roman" w:hAnsi="Times New Roman" w:cs="Times New Roman"/>
          <w:b/>
        </w:rPr>
      </w:pPr>
      <w:r>
        <w:rPr>
          <w:rFonts w:ascii="Times New Roman" w:hAnsi="Times New Roman" w:cs="Times New Roman"/>
          <w:b/>
        </w:rPr>
        <w:t>Participating Agencies</w:t>
      </w:r>
      <w:r w:rsidR="00FC6999">
        <w:rPr>
          <w:rFonts w:ascii="Times New Roman" w:hAnsi="Times New Roman" w:cs="Times New Roman"/>
          <w:b/>
        </w:rPr>
        <w:tab/>
      </w:r>
      <w:r w:rsidR="00713D6D">
        <w:rPr>
          <w:rFonts w:ascii="Times New Roman" w:hAnsi="Times New Roman" w:cs="Times New Roman"/>
          <w:b/>
        </w:rPr>
        <w:t>4</w:t>
      </w:r>
    </w:p>
    <w:p w:rsidR="00671D86" w:rsidRPr="00C6236C" w:rsidP="00C6236C" w14:paraId="7D6D8B52" w14:textId="345FB107">
      <w:pPr>
        <w:pStyle w:val="ListParagraph"/>
        <w:numPr>
          <w:ilvl w:val="0"/>
          <w:numId w:val="34"/>
        </w:numPr>
        <w:tabs>
          <w:tab w:val="right" w:leader="dot" w:pos="8640"/>
        </w:tabs>
        <w:ind w:left="1440"/>
        <w:rPr>
          <w:rFonts w:ascii="Times New Roman" w:hAnsi="Times New Roman" w:cs="Times New Roman"/>
          <w:b/>
        </w:rPr>
      </w:pPr>
      <w:r>
        <w:rPr>
          <w:rFonts w:ascii="Times New Roman" w:hAnsi="Times New Roman" w:cs="Times New Roman"/>
          <w:b/>
        </w:rPr>
        <w:t>Down</w:t>
      </w:r>
      <w:r w:rsidR="002F61D8">
        <w:rPr>
          <w:rFonts w:ascii="Times New Roman" w:hAnsi="Times New Roman" w:cs="Times New Roman"/>
          <w:b/>
        </w:rPr>
        <w:t>s</w:t>
      </w:r>
      <w:r>
        <w:rPr>
          <w:rFonts w:ascii="Times New Roman" w:hAnsi="Times New Roman" w:cs="Times New Roman"/>
          <w:b/>
        </w:rPr>
        <w:t>tream Recipients</w:t>
      </w:r>
      <w:r w:rsidR="00FC6999">
        <w:rPr>
          <w:rFonts w:ascii="Times New Roman" w:hAnsi="Times New Roman" w:cs="Times New Roman"/>
          <w:b/>
        </w:rPr>
        <w:tab/>
      </w:r>
      <w:r w:rsidR="00713D6D">
        <w:rPr>
          <w:rFonts w:ascii="Times New Roman" w:hAnsi="Times New Roman" w:cs="Times New Roman"/>
          <w:b/>
        </w:rPr>
        <w:t>5</w:t>
      </w:r>
    </w:p>
    <w:p w:rsidR="00820887" w:rsidRPr="00CA3373" w:rsidP="0098007D" w14:paraId="43552B9B" w14:textId="1812E044">
      <w:pPr>
        <w:pStyle w:val="ListParagraph"/>
        <w:numPr>
          <w:ilvl w:val="0"/>
          <w:numId w:val="17"/>
        </w:numPr>
        <w:tabs>
          <w:tab w:val="right" w:leader="dot" w:pos="8640"/>
        </w:tabs>
        <w:rPr>
          <w:rFonts w:ascii="Times New Roman" w:hAnsi="Times New Roman" w:cs="Times New Roman"/>
          <w:b/>
        </w:rPr>
      </w:pPr>
      <w:bookmarkStart w:id="6" w:name="_Ref76726555"/>
      <w:r w:rsidRPr="00C6236C">
        <w:rPr>
          <w:rFonts w:ascii="Times New Roman" w:hAnsi="Times New Roman" w:cs="Times New Roman"/>
          <w:b/>
        </w:rPr>
        <w:t xml:space="preserve">Obligations for </w:t>
      </w:r>
      <w:r w:rsidRPr="00C6236C" w:rsidR="00B82ED5">
        <w:rPr>
          <w:rFonts w:ascii="Times New Roman" w:hAnsi="Times New Roman" w:cs="Times New Roman"/>
          <w:b/>
        </w:rPr>
        <w:t xml:space="preserve">Service </w:t>
      </w:r>
      <w:r w:rsidRPr="00C6236C">
        <w:rPr>
          <w:rFonts w:ascii="Times New Roman" w:hAnsi="Times New Roman" w:cs="Times New Roman"/>
          <w:b/>
        </w:rPr>
        <w:t>Providers</w:t>
      </w:r>
      <w:bookmarkEnd w:id="6"/>
      <w:r w:rsidRPr="00C6236C">
        <w:rPr>
          <w:rFonts w:ascii="Times New Roman" w:hAnsi="Times New Roman" w:cs="Times New Roman"/>
          <w:b/>
          <w:bCs/>
        </w:rPr>
        <w:tab/>
      </w:r>
      <w:r w:rsidR="00713D6D">
        <w:rPr>
          <w:rFonts w:ascii="Times New Roman" w:hAnsi="Times New Roman" w:cs="Times New Roman"/>
          <w:b/>
          <w:bCs/>
        </w:rPr>
        <w:t>5</w:t>
      </w:r>
    </w:p>
    <w:p w:rsidR="00CA3373" w:rsidRPr="00C6236C" w:rsidP="00C6236C" w14:paraId="02E745DD" w14:textId="6FD550B1">
      <w:pPr>
        <w:pStyle w:val="ListParagraph"/>
        <w:numPr>
          <w:ilvl w:val="0"/>
          <w:numId w:val="17"/>
        </w:numPr>
        <w:tabs>
          <w:tab w:val="right" w:leader="dot" w:pos="8640"/>
        </w:tabs>
        <w:rPr>
          <w:rFonts w:ascii="Times New Roman" w:hAnsi="Times New Roman" w:cs="Times New Roman"/>
          <w:b/>
        </w:rPr>
      </w:pPr>
      <w:r>
        <w:rPr>
          <w:rStyle w:val="normaltextrun"/>
          <w:rFonts w:ascii="Times New Roman" w:hAnsi="Times New Roman" w:cs="Times New Roman"/>
          <w:b/>
          <w:bCs/>
        </w:rPr>
        <w:t>Secure Destruction of Confidential NORS/DIRS Information</w:t>
      </w:r>
      <w:r w:rsidR="008C5901">
        <w:rPr>
          <w:rStyle w:val="normaltextrun"/>
          <w:rFonts w:ascii="Times New Roman" w:hAnsi="Times New Roman" w:cs="Times New Roman"/>
          <w:b/>
          <w:bCs/>
        </w:rPr>
        <w:tab/>
      </w:r>
      <w:r w:rsidR="00713D6D">
        <w:rPr>
          <w:rStyle w:val="normaltextrun"/>
          <w:rFonts w:ascii="Times New Roman" w:hAnsi="Times New Roman" w:cs="Times New Roman"/>
          <w:b/>
          <w:bCs/>
        </w:rPr>
        <w:t>5</w:t>
      </w:r>
    </w:p>
    <w:p w:rsidR="0090662A" w:rsidRPr="00BF55BA" w:rsidP="00CD624E" w14:paraId="7BD1AA06" w14:textId="27325CE8">
      <w:pPr>
        <w:tabs>
          <w:tab w:val="right" w:leader="dot" w:pos="8640"/>
        </w:tabs>
        <w:rPr>
          <w:rFonts w:ascii="Times New Roman" w:hAnsi="Times New Roman" w:cs="Times New Roman"/>
          <w:b/>
        </w:rPr>
      </w:pPr>
      <w:r w:rsidRPr="00BF55BA">
        <w:rPr>
          <w:rFonts w:ascii="Times New Roman" w:hAnsi="Times New Roman" w:cs="Times New Roman"/>
          <w:b/>
        </w:rPr>
        <w:t xml:space="preserve">III.      RECORDKEEPING AND REPORTING REQUIREMENTS </w:t>
      </w:r>
      <w:r w:rsidRPr="00BF55BA">
        <w:rPr>
          <w:rFonts w:ascii="Times New Roman" w:hAnsi="Times New Roman" w:cs="Times New Roman"/>
          <w:b/>
        </w:rPr>
        <w:tab/>
      </w:r>
      <w:r w:rsidR="00201C2D">
        <w:rPr>
          <w:rFonts w:ascii="Times New Roman" w:hAnsi="Times New Roman" w:cs="Times New Roman"/>
          <w:b/>
        </w:rPr>
        <w:fldChar w:fldCharType="begin"/>
      </w:r>
      <w:r w:rsidR="00201C2D">
        <w:rPr>
          <w:rFonts w:ascii="Times New Roman" w:hAnsi="Times New Roman" w:cs="Times New Roman"/>
          <w:b/>
        </w:rPr>
        <w:instrText xml:space="preserve"> PAGEREF _Ref76726426 \h </w:instrText>
      </w:r>
      <w:r w:rsidR="00201C2D">
        <w:rPr>
          <w:rFonts w:ascii="Times New Roman" w:hAnsi="Times New Roman" w:cs="Times New Roman"/>
          <w:b/>
        </w:rPr>
        <w:fldChar w:fldCharType="separate"/>
      </w:r>
      <w:r w:rsidR="005839B4">
        <w:rPr>
          <w:rFonts w:ascii="Times New Roman" w:hAnsi="Times New Roman" w:cs="Times New Roman"/>
          <w:b/>
          <w:noProof/>
        </w:rPr>
        <w:t>6</w:t>
      </w:r>
      <w:r w:rsidR="00201C2D">
        <w:rPr>
          <w:rFonts w:ascii="Times New Roman" w:hAnsi="Times New Roman" w:cs="Times New Roman"/>
          <w:b/>
        </w:rPr>
        <w:fldChar w:fldCharType="end"/>
      </w:r>
    </w:p>
    <w:p w:rsidR="00CD624E" w:rsidRPr="00BF55BA" w:rsidP="00CD624E" w14:paraId="6B9E0B35" w14:textId="5222FFB4">
      <w:pPr>
        <w:tabs>
          <w:tab w:val="right" w:leader="dot" w:pos="8640"/>
        </w:tabs>
        <w:rPr>
          <w:rFonts w:ascii="Times New Roman" w:hAnsi="Times New Roman" w:cs="Times New Roman"/>
          <w:b/>
        </w:rPr>
      </w:pPr>
      <w:r w:rsidRPr="00BF55BA">
        <w:rPr>
          <w:rFonts w:ascii="Times New Roman" w:hAnsi="Times New Roman" w:cs="Times New Roman"/>
          <w:b/>
        </w:rPr>
        <w:t xml:space="preserve">IV.      IMPLEMENTATION DATE </w:t>
      </w:r>
      <w:r w:rsidRPr="00BF55BA">
        <w:rPr>
          <w:rFonts w:ascii="Times New Roman" w:hAnsi="Times New Roman" w:cs="Times New Roman"/>
          <w:b/>
        </w:rPr>
        <w:tab/>
      </w:r>
      <w:r w:rsidR="00201C2D">
        <w:rPr>
          <w:rFonts w:ascii="Times New Roman" w:hAnsi="Times New Roman" w:cs="Times New Roman"/>
          <w:b/>
        </w:rPr>
        <w:fldChar w:fldCharType="begin"/>
      </w:r>
      <w:r w:rsidR="00201C2D">
        <w:rPr>
          <w:rFonts w:ascii="Times New Roman" w:hAnsi="Times New Roman" w:cs="Times New Roman"/>
          <w:b/>
        </w:rPr>
        <w:instrText xml:space="preserve"> PAGEREF _Ref76726435 \h </w:instrText>
      </w:r>
      <w:r w:rsidR="00201C2D">
        <w:rPr>
          <w:rFonts w:ascii="Times New Roman" w:hAnsi="Times New Roman" w:cs="Times New Roman"/>
          <w:b/>
        </w:rPr>
        <w:fldChar w:fldCharType="separate"/>
      </w:r>
      <w:r w:rsidR="005839B4">
        <w:rPr>
          <w:rFonts w:ascii="Times New Roman" w:hAnsi="Times New Roman" w:cs="Times New Roman"/>
          <w:b/>
          <w:noProof/>
        </w:rPr>
        <w:t>6</w:t>
      </w:r>
      <w:r w:rsidR="00201C2D">
        <w:rPr>
          <w:rFonts w:ascii="Times New Roman" w:hAnsi="Times New Roman" w:cs="Times New Roman"/>
          <w:b/>
        </w:rPr>
        <w:fldChar w:fldCharType="end"/>
      </w:r>
    </w:p>
    <w:p w:rsidR="00CD624E" w:rsidRPr="00BF55BA" w:rsidP="00CD624E" w14:paraId="2920F242" w14:textId="23B88AE9">
      <w:pPr>
        <w:tabs>
          <w:tab w:val="right" w:leader="dot" w:pos="8640"/>
        </w:tabs>
        <w:rPr>
          <w:rFonts w:ascii="Times New Roman" w:hAnsi="Times New Roman" w:cs="Times New Roman"/>
          <w:b/>
        </w:rPr>
      </w:pPr>
      <w:r w:rsidRPr="00BF55BA">
        <w:rPr>
          <w:rFonts w:ascii="Times New Roman" w:hAnsi="Times New Roman" w:cs="Times New Roman"/>
          <w:b/>
        </w:rPr>
        <w:t xml:space="preserve">V.       INTERNET LINKS </w:t>
      </w:r>
      <w:r w:rsidRPr="00BF55BA">
        <w:rPr>
          <w:rFonts w:ascii="Times New Roman" w:hAnsi="Times New Roman" w:cs="Times New Roman"/>
          <w:b/>
        </w:rPr>
        <w:tab/>
      </w:r>
      <w:r w:rsidR="00201C2D">
        <w:rPr>
          <w:rFonts w:ascii="Times New Roman" w:hAnsi="Times New Roman" w:cs="Times New Roman"/>
          <w:b/>
        </w:rPr>
        <w:fldChar w:fldCharType="begin"/>
      </w:r>
      <w:r w:rsidR="00201C2D">
        <w:rPr>
          <w:rFonts w:ascii="Times New Roman" w:hAnsi="Times New Roman" w:cs="Times New Roman"/>
          <w:b/>
        </w:rPr>
        <w:instrText xml:space="preserve"> PAGEREF _Ref76726457 \h </w:instrText>
      </w:r>
      <w:r w:rsidR="00201C2D">
        <w:rPr>
          <w:rFonts w:ascii="Times New Roman" w:hAnsi="Times New Roman" w:cs="Times New Roman"/>
          <w:b/>
        </w:rPr>
        <w:fldChar w:fldCharType="separate"/>
      </w:r>
      <w:r w:rsidR="005839B4">
        <w:rPr>
          <w:rFonts w:ascii="Times New Roman" w:hAnsi="Times New Roman" w:cs="Times New Roman"/>
          <w:b/>
          <w:noProof/>
        </w:rPr>
        <w:t>6</w:t>
      </w:r>
      <w:r w:rsidR="00201C2D">
        <w:rPr>
          <w:rFonts w:ascii="Times New Roman" w:hAnsi="Times New Roman" w:cs="Times New Roman"/>
          <w:b/>
        </w:rPr>
        <w:fldChar w:fldCharType="end"/>
      </w:r>
    </w:p>
    <w:p w:rsidR="00CD624E" w:rsidRPr="00BF55BA" w:rsidP="00074CA4" w14:paraId="4688C0B6" w14:textId="77777777">
      <w:pPr>
        <w:pStyle w:val="ListParagraph"/>
        <w:spacing w:after="0"/>
        <w:ind w:left="0"/>
        <w:rPr>
          <w:rFonts w:ascii="Times New Roman" w:hAnsi="Times New Roman" w:cs="Times New Roman"/>
          <w:b/>
        </w:rPr>
      </w:pPr>
    </w:p>
    <w:p w:rsidR="008D4AA5" w:rsidRPr="00BF55BA" w:rsidP="00074CA4" w14:paraId="2364AF40" w14:textId="77777777">
      <w:pPr>
        <w:rPr>
          <w:rFonts w:ascii="Times New Roman" w:hAnsi="Times New Roman" w:cs="Times New Roman"/>
          <w:b/>
        </w:rPr>
      </w:pPr>
    </w:p>
    <w:p w:rsidR="00463A2A" w:rsidRPr="00BF55BA" w:rsidP="00E97A21" w14:paraId="2A40148F" w14:textId="77777777">
      <w:pPr>
        <w:rPr>
          <w:rFonts w:ascii="Times New Roman" w:hAnsi="Times New Roman" w:cs="Times New Roman"/>
          <w:b/>
        </w:rPr>
      </w:pPr>
    </w:p>
    <w:p w:rsidR="001743EF" w:rsidRPr="00BF55BA" w:rsidP="00E97A21" w14:paraId="0E64538F" w14:textId="77777777">
      <w:pPr>
        <w:rPr>
          <w:rFonts w:ascii="Times New Roman" w:hAnsi="Times New Roman" w:cs="Times New Roman"/>
          <w:b/>
        </w:rPr>
        <w:sectPr w:rsidSect="001743EF">
          <w:headerReference w:type="default" r:id="rId7"/>
          <w:pgSz w:w="12240" w:h="15840"/>
          <w:pgMar w:top="1440" w:right="1440" w:bottom="1008" w:left="1440" w:header="720" w:footer="187" w:gutter="0"/>
          <w:pgNumType w:start="1"/>
          <w:cols w:space="720"/>
          <w:docGrid w:linePitch="360"/>
        </w:sectPr>
      </w:pPr>
    </w:p>
    <w:p w:rsidR="002763EE" w:rsidRPr="00C6236C" w:rsidP="00C6236C" w14:paraId="3320AA47" w14:textId="79B5E369">
      <w:pPr>
        <w:pStyle w:val="ListParagraph"/>
        <w:numPr>
          <w:ilvl w:val="0"/>
          <w:numId w:val="27"/>
        </w:numPr>
        <w:tabs>
          <w:tab w:val="left" w:pos="720"/>
        </w:tabs>
        <w:ind w:left="720" w:hanging="540"/>
        <w:rPr>
          <w:rFonts w:ascii="Times New Roman" w:hAnsi="Times New Roman" w:cs="Times New Roman"/>
          <w:b/>
        </w:rPr>
      </w:pPr>
      <w:bookmarkStart w:id="7" w:name="_Ref76726305"/>
      <w:r w:rsidRPr="00C6236C">
        <w:rPr>
          <w:rFonts w:ascii="Times New Roman" w:hAnsi="Times New Roman" w:cs="Times New Roman"/>
          <w:b/>
        </w:rPr>
        <w:t>OBJECTIVES OF THE PROCEEDING</w:t>
      </w:r>
      <w:bookmarkEnd w:id="7"/>
    </w:p>
    <w:p w:rsidR="006A6FBC" w:rsidP="002763EE" w14:paraId="3643E6C4" w14:textId="25AF6C87">
      <w:pPr>
        <w:tabs>
          <w:tab w:val="left" w:pos="720"/>
        </w:tabs>
        <w:rPr>
          <w:rFonts w:ascii="Times New Roman" w:hAnsi="Times New Roman" w:cs="Times New Roman"/>
        </w:rPr>
      </w:pPr>
      <w:r w:rsidRPr="00BF55BA">
        <w:rPr>
          <w:rStyle w:val="normaltextrun"/>
          <w:rFonts w:ascii="Times New Roman" w:hAnsi="Times New Roman" w:cs="Times New Roman"/>
        </w:rPr>
        <w:tab/>
      </w:r>
      <w:r w:rsidRPr="00BF55BA" w:rsidR="00AF4DDF">
        <w:rPr>
          <w:rFonts w:ascii="Times New Roman" w:hAnsi="Times New Roman" w:cs="Times New Roman"/>
        </w:rPr>
        <w:t xml:space="preserve">Section 1 of the Communications Act of 1934, as amended, charges the </w:t>
      </w:r>
      <w:r w:rsidR="00E04723">
        <w:rPr>
          <w:rFonts w:ascii="Times New Roman" w:hAnsi="Times New Roman" w:cs="Times New Roman"/>
        </w:rPr>
        <w:t xml:space="preserve">Federal Communications </w:t>
      </w:r>
      <w:r w:rsidRPr="00BF55BA" w:rsidR="00AF4DDF">
        <w:rPr>
          <w:rFonts w:ascii="Times New Roman" w:hAnsi="Times New Roman" w:cs="Times New Roman"/>
        </w:rPr>
        <w:t>Commission</w:t>
      </w:r>
      <w:r w:rsidR="00E04723">
        <w:rPr>
          <w:rFonts w:ascii="Times New Roman" w:hAnsi="Times New Roman" w:cs="Times New Roman"/>
        </w:rPr>
        <w:t xml:space="preserve"> (FCC or Commission)</w:t>
      </w:r>
      <w:r w:rsidRPr="00BF55BA" w:rsidR="00AF4DDF">
        <w:rPr>
          <w:rFonts w:ascii="Times New Roman" w:hAnsi="Times New Roman" w:cs="Times New Roman"/>
        </w:rPr>
        <w:t xml:space="preserve"> with “promoting safety of life and property through the use of wire and radio communications.”</w:t>
      </w:r>
      <w:r>
        <w:rPr>
          <w:rFonts w:ascii="Times New Roman" w:hAnsi="Times New Roman" w:cs="Times New Roman"/>
          <w:vertAlign w:val="superscript"/>
        </w:rPr>
        <w:footnoteReference w:id="3"/>
      </w:r>
      <w:r w:rsidRPr="00BF55BA" w:rsidR="00A114F6">
        <w:rPr>
          <w:rStyle w:val="eop"/>
          <w:rFonts w:ascii="Times New Roman" w:hAnsi="Times New Roman" w:cs="Times New Roman"/>
          <w:vertAlign w:val="superscript"/>
        </w:rPr>
        <w:t> </w:t>
      </w:r>
      <w:r w:rsidRPr="00BF55BA" w:rsidR="004F77DD">
        <w:rPr>
          <w:rStyle w:val="eop"/>
          <w:rFonts w:ascii="Times New Roman" w:hAnsi="Times New Roman" w:cs="Times New Roman"/>
        </w:rPr>
        <w:t xml:space="preserve"> </w:t>
      </w:r>
      <w:r w:rsidRPr="00BF55BA" w:rsidR="00AF4DDF">
        <w:rPr>
          <w:rFonts w:ascii="Times New Roman" w:hAnsi="Times New Roman" w:cs="Times New Roman"/>
        </w:rPr>
        <w:t>This statutory objective</w:t>
      </w:r>
      <w:r w:rsidRPr="00BF55BA" w:rsidR="004F77DD">
        <w:rPr>
          <w:rFonts w:ascii="Times New Roman" w:hAnsi="Times New Roman" w:cs="Times New Roman"/>
        </w:rPr>
        <w:t xml:space="preserve"> </w:t>
      </w:r>
      <w:r w:rsidR="00E04723">
        <w:rPr>
          <w:rFonts w:ascii="Times New Roman" w:hAnsi="Times New Roman" w:cs="Times New Roman"/>
        </w:rPr>
        <w:t xml:space="preserve">supports </w:t>
      </w:r>
      <w:r w:rsidRPr="00BF55BA" w:rsidR="00AF4DDF">
        <w:rPr>
          <w:rFonts w:ascii="Times New Roman" w:hAnsi="Times New Roman" w:cs="Times New Roman"/>
        </w:rPr>
        <w:t xml:space="preserve">the Commission’s institution of outage reporting requirements, codified in Part 4 of </w:t>
      </w:r>
      <w:r w:rsidR="00E04723">
        <w:rPr>
          <w:rFonts w:ascii="Times New Roman" w:hAnsi="Times New Roman" w:cs="Times New Roman"/>
        </w:rPr>
        <w:t xml:space="preserve">the Commission’s </w:t>
      </w:r>
      <w:r w:rsidRPr="00BF55BA" w:rsidR="00AF4DDF">
        <w:rPr>
          <w:rFonts w:ascii="Times New Roman" w:hAnsi="Times New Roman" w:cs="Times New Roman"/>
        </w:rPr>
        <w:t>rules, that require providers to report network outages that exceed specified magnitude and duration thresholds.</w:t>
      </w:r>
      <w:r>
        <w:rPr>
          <w:rFonts w:ascii="Times New Roman" w:hAnsi="Times New Roman" w:cs="Times New Roman"/>
          <w:vertAlign w:val="superscript"/>
        </w:rPr>
        <w:footnoteReference w:id="4"/>
      </w:r>
      <w:r w:rsidRPr="00BF55BA" w:rsidR="004F77DD">
        <w:rPr>
          <w:rFonts w:ascii="Times New Roman" w:hAnsi="Times New Roman" w:cs="Times New Roman"/>
        </w:rPr>
        <w:t xml:space="preserve">  </w:t>
      </w:r>
      <w:r w:rsidR="00DB0739">
        <w:rPr>
          <w:rFonts w:ascii="Times New Roman" w:hAnsi="Times New Roman" w:cs="Times New Roman"/>
        </w:rPr>
        <w:t>O</w:t>
      </w:r>
      <w:r w:rsidRPr="00BF55BA" w:rsidR="004F77DD">
        <w:rPr>
          <w:rFonts w:ascii="Times New Roman" w:hAnsi="Times New Roman" w:cs="Times New Roman"/>
        </w:rPr>
        <w:t xml:space="preserve">utage data allows for critical situational awareness that enables the Commission to be an effective participant in emergency response and service restoration efforts, particularly in the early stages of communications disruption.  Currently, the Commission collects network outage information in the Network Outage Reporting System (NORS) and infrastructure status information in the Disaster Information Reporting System (DIRS).  </w:t>
      </w:r>
      <w:r w:rsidR="00176607">
        <w:rPr>
          <w:rFonts w:ascii="Times New Roman" w:hAnsi="Times New Roman" w:cs="Times New Roman"/>
        </w:rPr>
        <w:t>Over the last several years</w:t>
      </w:r>
      <w:r w:rsidR="00E338F7">
        <w:rPr>
          <w:rFonts w:ascii="Times New Roman" w:hAnsi="Times New Roman" w:cs="Times New Roman"/>
        </w:rPr>
        <w:t xml:space="preserve">, </w:t>
      </w:r>
      <w:r w:rsidRPr="00336450" w:rsidR="00E338F7">
        <w:rPr>
          <w:rFonts w:ascii="Times New Roman" w:hAnsi="Times New Roman" w:cs="Times New Roman"/>
        </w:rPr>
        <w:t>natural and manmade disasters, including hurricanes, tornadoes, floods</w:t>
      </w:r>
      <w:r w:rsidR="00EC045A">
        <w:rPr>
          <w:rFonts w:ascii="Times New Roman" w:hAnsi="Times New Roman" w:cs="Times New Roman"/>
        </w:rPr>
        <w:t>,</w:t>
      </w:r>
      <w:r w:rsidRPr="00336450" w:rsidR="00E338F7">
        <w:rPr>
          <w:rFonts w:ascii="Times New Roman" w:hAnsi="Times New Roman" w:cs="Times New Roman"/>
        </w:rPr>
        <w:t xml:space="preserve"> wildfires, and</w:t>
      </w:r>
      <w:r w:rsidR="00E338F7">
        <w:rPr>
          <w:rFonts w:ascii="Times New Roman" w:hAnsi="Times New Roman" w:cs="Times New Roman"/>
        </w:rPr>
        <w:t xml:space="preserve"> </w:t>
      </w:r>
      <w:r w:rsidRPr="00336450" w:rsidR="00E338F7">
        <w:rPr>
          <w:rFonts w:ascii="Times New Roman" w:hAnsi="Times New Roman" w:cs="Times New Roman"/>
        </w:rPr>
        <w:t>severe winter storms</w:t>
      </w:r>
      <w:r w:rsidR="00E338F7">
        <w:rPr>
          <w:rFonts w:ascii="Times New Roman" w:hAnsi="Times New Roman" w:cs="Times New Roman"/>
        </w:rPr>
        <w:t xml:space="preserve"> </w:t>
      </w:r>
      <w:r w:rsidRPr="00336450" w:rsidR="00E338F7">
        <w:rPr>
          <w:rFonts w:ascii="Times New Roman" w:hAnsi="Times New Roman" w:cs="Times New Roman"/>
        </w:rPr>
        <w:t xml:space="preserve">have caused outages to communications networks </w:t>
      </w:r>
      <w:r w:rsidR="00E338F7">
        <w:rPr>
          <w:rFonts w:ascii="Times New Roman" w:hAnsi="Times New Roman" w:cs="Times New Roman"/>
        </w:rPr>
        <w:t xml:space="preserve">and have </w:t>
      </w:r>
      <w:r w:rsidRPr="00336450" w:rsidR="00E338F7">
        <w:rPr>
          <w:rFonts w:ascii="Times New Roman" w:hAnsi="Times New Roman" w:cs="Times New Roman"/>
        </w:rPr>
        <w:t>demonstrate</w:t>
      </w:r>
      <w:r w:rsidR="00E338F7">
        <w:rPr>
          <w:rFonts w:ascii="Times New Roman" w:hAnsi="Times New Roman" w:cs="Times New Roman"/>
        </w:rPr>
        <w:t>d</w:t>
      </w:r>
      <w:r w:rsidRPr="00336450" w:rsidR="00E338F7">
        <w:rPr>
          <w:rFonts w:ascii="Times New Roman" w:hAnsi="Times New Roman" w:cs="Times New Roman"/>
        </w:rPr>
        <w:t xml:space="preserve"> the need for reliable outage data.  Whether partial or complete, outages can lead to preventable loss of life and damage to property by causing delays and errors in emergency response and disaster relief efforts.  </w:t>
      </w:r>
      <w:r w:rsidR="00DB0739">
        <w:rPr>
          <w:rFonts w:ascii="Times New Roman" w:hAnsi="Times New Roman" w:cs="Times New Roman"/>
        </w:rPr>
        <w:t>Outage data and network infrastructure</w:t>
      </w:r>
      <w:r w:rsidRPr="00BF55BA" w:rsidR="004F77DD">
        <w:rPr>
          <w:rFonts w:ascii="Times New Roman" w:hAnsi="Times New Roman" w:cs="Times New Roman"/>
        </w:rPr>
        <w:t xml:space="preserve"> information is sensitive for national security and commercial competitiveness</w:t>
      </w:r>
      <w:r w:rsidR="00DB0739">
        <w:rPr>
          <w:rFonts w:ascii="Times New Roman" w:hAnsi="Times New Roman" w:cs="Times New Roman"/>
        </w:rPr>
        <w:t xml:space="preserve"> reasons</w:t>
      </w:r>
      <w:r w:rsidRPr="00BF55BA" w:rsidR="004F77DD">
        <w:rPr>
          <w:rFonts w:ascii="Times New Roman" w:hAnsi="Times New Roman" w:cs="Times New Roman"/>
        </w:rPr>
        <w:t>,</w:t>
      </w:r>
      <w:r w:rsidR="00DB0739">
        <w:rPr>
          <w:rFonts w:ascii="Times New Roman" w:hAnsi="Times New Roman" w:cs="Times New Roman"/>
        </w:rPr>
        <w:t xml:space="preserve"> therefore</w:t>
      </w:r>
      <w:r w:rsidRPr="00BF55BA" w:rsidR="004F77DD">
        <w:rPr>
          <w:rFonts w:ascii="Times New Roman" w:hAnsi="Times New Roman" w:cs="Times New Roman"/>
        </w:rPr>
        <w:t xml:space="preserve"> the Commission treats it as presumptively confidential.  </w:t>
      </w:r>
    </w:p>
    <w:p w:rsidR="0082119D" w:rsidRPr="00C6236C" w:rsidP="00E70778" w14:paraId="6DE4DD1B" w14:textId="5C0BE18B">
      <w:pPr>
        <w:tabs>
          <w:tab w:val="left" w:pos="720"/>
        </w:tabs>
        <w:rPr>
          <w:rFonts w:ascii="Times New Roman" w:hAnsi="Times New Roman" w:cs="Times New Roman"/>
          <w:color w:val="000000"/>
        </w:rPr>
      </w:pPr>
      <w:r>
        <w:rPr>
          <w:rFonts w:ascii="Times New Roman" w:hAnsi="Times New Roman" w:cs="Times New Roman"/>
        </w:rPr>
        <w:tab/>
      </w:r>
      <w:r w:rsidR="00CB3DFF">
        <w:rPr>
          <w:rFonts w:ascii="Times New Roman" w:hAnsi="Times New Roman" w:cs="Times New Roman"/>
        </w:rPr>
        <w:t>I</w:t>
      </w:r>
      <w:r w:rsidRPr="00BF55BA" w:rsidR="004F77DD">
        <w:rPr>
          <w:rFonts w:ascii="Times New Roman" w:hAnsi="Times New Roman" w:cs="Times New Roman"/>
        </w:rPr>
        <w:t xml:space="preserve">n a </w:t>
      </w:r>
      <w:r w:rsidRPr="00BF55BA" w:rsidR="004F77DD">
        <w:rPr>
          <w:rFonts w:ascii="Times New Roman" w:hAnsi="Times New Roman" w:cs="Times New Roman"/>
          <w:i/>
        </w:rPr>
        <w:t>2016 Report and Order</w:t>
      </w:r>
      <w:r w:rsidR="00F964AC">
        <w:rPr>
          <w:rFonts w:ascii="Times New Roman" w:hAnsi="Times New Roman" w:cs="Times New Roman"/>
          <w:i/>
        </w:rPr>
        <w:t xml:space="preserve"> </w:t>
      </w:r>
      <w:r w:rsidRPr="00BF55BA" w:rsidR="004F77DD">
        <w:rPr>
          <w:rFonts w:ascii="Times New Roman" w:hAnsi="Times New Roman" w:cs="Times New Roman"/>
          <w:i/>
        </w:rPr>
        <w:t>and Further Notice</w:t>
      </w:r>
      <w:r w:rsidR="00EE1C2B">
        <w:rPr>
          <w:rFonts w:ascii="Times New Roman" w:hAnsi="Times New Roman" w:cs="Times New Roman"/>
          <w:i/>
        </w:rPr>
        <w:t xml:space="preserve"> </w:t>
      </w:r>
      <w:r w:rsidRPr="00BF55BA" w:rsidR="004F77DD">
        <w:rPr>
          <w:rFonts w:ascii="Times New Roman" w:hAnsi="Times New Roman" w:cs="Times New Roman"/>
        </w:rPr>
        <w:t>the Commission found that</w:t>
      </w:r>
      <w:r w:rsidR="00CB3DFF">
        <w:rPr>
          <w:rFonts w:ascii="Times New Roman" w:hAnsi="Times New Roman" w:cs="Times New Roman"/>
        </w:rPr>
        <w:t xml:space="preserve"> </w:t>
      </w:r>
      <w:r w:rsidRPr="00BF55BA" w:rsidR="004F77DD">
        <w:rPr>
          <w:rFonts w:ascii="Times New Roman" w:hAnsi="Times New Roman" w:cs="Times New Roman"/>
        </w:rPr>
        <w:t>state and federal agencies would benefit from direct access to NORS data</w:t>
      </w:r>
      <w:r w:rsidR="00241E2F">
        <w:rPr>
          <w:rFonts w:ascii="Times New Roman" w:hAnsi="Times New Roman" w:cs="Times New Roman"/>
        </w:rPr>
        <w:t>.</w:t>
      </w:r>
      <w:r>
        <w:rPr>
          <w:rFonts w:ascii="Times New Roman" w:hAnsi="Times New Roman" w:cs="Times New Roman"/>
          <w:vertAlign w:val="superscript"/>
        </w:rPr>
        <w:footnoteReference w:id="5"/>
      </w:r>
      <w:r>
        <w:rPr>
          <w:rFonts w:ascii="Times New Roman" w:hAnsi="Times New Roman" w:cs="Times New Roman"/>
        </w:rPr>
        <w:t xml:space="preserve">  Thereafter, </w:t>
      </w:r>
      <w:r w:rsidRPr="00336450">
        <w:rPr>
          <w:rFonts w:ascii="Times New Roman" w:hAnsi="Times New Roman" w:cs="Times New Roman"/>
        </w:rPr>
        <w:t xml:space="preserve">in the </w:t>
      </w:r>
      <w:r w:rsidRPr="00336450">
        <w:rPr>
          <w:rFonts w:ascii="Times New Roman" w:hAnsi="Times New Roman" w:cs="Times New Roman"/>
          <w:i/>
        </w:rPr>
        <w:t>Second Further Notice</w:t>
      </w:r>
      <w:r>
        <w:rPr>
          <w:rFonts w:ascii="Times New Roman" w:hAnsi="Times New Roman" w:cs="Times New Roman"/>
        </w:rPr>
        <w:t xml:space="preserve">, </w:t>
      </w:r>
      <w:r w:rsidR="00C43119">
        <w:rPr>
          <w:rFonts w:ascii="Times New Roman" w:hAnsi="Times New Roman" w:cs="Times New Roman"/>
        </w:rPr>
        <w:t>the Commission</w:t>
      </w:r>
      <w:r>
        <w:rPr>
          <w:rFonts w:ascii="Times New Roman" w:hAnsi="Times New Roman" w:cs="Times New Roman"/>
        </w:rPr>
        <w:t xml:space="preserve"> </w:t>
      </w:r>
      <w:r w:rsidRPr="00336450">
        <w:rPr>
          <w:rFonts w:ascii="Times New Roman" w:hAnsi="Times New Roman" w:cs="Times New Roman"/>
        </w:rPr>
        <w:t>conclude</w:t>
      </w:r>
      <w:r>
        <w:rPr>
          <w:rFonts w:ascii="Times New Roman" w:hAnsi="Times New Roman" w:cs="Times New Roman"/>
        </w:rPr>
        <w:t>d</w:t>
      </w:r>
      <w:r w:rsidRPr="00336450">
        <w:rPr>
          <w:rFonts w:ascii="Times New Roman" w:hAnsi="Times New Roman" w:cs="Times New Roman"/>
        </w:rPr>
        <w:t xml:space="preserve"> that directly sharing </w:t>
      </w:r>
      <w:r>
        <w:rPr>
          <w:rFonts w:ascii="Times New Roman" w:hAnsi="Times New Roman" w:cs="Times New Roman"/>
        </w:rPr>
        <w:t xml:space="preserve">NORS </w:t>
      </w:r>
      <w:r w:rsidRPr="00336450">
        <w:rPr>
          <w:rFonts w:ascii="Times New Roman" w:hAnsi="Times New Roman" w:cs="Times New Roman"/>
        </w:rPr>
        <w:t>data with state and federal agencies, subject to appropriate and sufficient safeguards, is in the public interest</w:t>
      </w:r>
      <w:r>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In the </w:t>
      </w:r>
      <w:r w:rsidRPr="00C6236C">
        <w:rPr>
          <w:rStyle w:val="normaltextrun"/>
          <w:rFonts w:ascii="Times New Roman" w:hAnsi="Times New Roman" w:cs="Times New Roman"/>
          <w:i/>
          <w:iCs/>
        </w:rPr>
        <w:t>Second Report and Order</w:t>
      </w:r>
      <w:r w:rsidRPr="00BF55BA">
        <w:rPr>
          <w:rStyle w:val="normaltextrun"/>
          <w:i/>
          <w:iCs/>
        </w:rPr>
        <w:t xml:space="preserve"> </w:t>
      </w:r>
      <w:r>
        <w:rPr>
          <w:rFonts w:ascii="Times New Roman" w:hAnsi="Times New Roman" w:cs="Times New Roman"/>
        </w:rPr>
        <w:t>the Commission</w:t>
      </w:r>
      <w:r w:rsidRPr="00336450">
        <w:rPr>
          <w:rFonts w:ascii="Times New Roman" w:hAnsi="Times New Roman" w:cs="Times New Roman"/>
        </w:rPr>
        <w:t xml:space="preserve"> extend</w:t>
      </w:r>
      <w:r>
        <w:rPr>
          <w:rFonts w:ascii="Times New Roman" w:hAnsi="Times New Roman" w:cs="Times New Roman"/>
        </w:rPr>
        <w:t>ed</w:t>
      </w:r>
      <w:r w:rsidRPr="00336450">
        <w:rPr>
          <w:rFonts w:ascii="Times New Roman" w:hAnsi="Times New Roman" w:cs="Times New Roman"/>
        </w:rPr>
        <w:t xml:space="preserve"> this finding to include the sharing of </w:t>
      </w:r>
      <w:r w:rsidRPr="00336450">
        <w:rPr>
          <w:rFonts w:ascii="Times New Roman" w:hAnsi="Times New Roman" w:cs="Times New Roman"/>
          <w:color w:val="000000"/>
        </w:rPr>
        <w:t xml:space="preserve">DIRS </w:t>
      </w:r>
      <w:r w:rsidRPr="00336450">
        <w:rPr>
          <w:rFonts w:ascii="Times New Roman" w:hAnsi="Times New Roman" w:cs="Times New Roman"/>
        </w:rPr>
        <w:t>data</w:t>
      </w:r>
      <w:r>
        <w:rPr>
          <w:rFonts w:ascii="Times New Roman" w:hAnsi="Times New Roman" w:cs="Times New Roman"/>
        </w:rPr>
        <w:t xml:space="preserve"> and </w:t>
      </w:r>
      <w:r w:rsidRPr="00C6236C" w:rsidR="00A114F6">
        <w:rPr>
          <w:rStyle w:val="normaltextrun"/>
          <w:rFonts w:ascii="Times New Roman" w:hAnsi="Times New Roman" w:cs="Times New Roman"/>
        </w:rPr>
        <w:t xml:space="preserve">adopted </w:t>
      </w:r>
      <w:r w:rsidRPr="00C6236C" w:rsidR="004F77DD">
        <w:rPr>
          <w:rFonts w:ascii="Times New Roman" w:hAnsi="Times New Roman" w:cs="Times New Roman"/>
        </w:rPr>
        <w:t xml:space="preserve">a framework to provide </w:t>
      </w:r>
      <w:r w:rsidRPr="00C6236C" w:rsidR="00CB3DFF">
        <w:rPr>
          <w:rFonts w:ascii="Times New Roman" w:hAnsi="Times New Roman" w:cs="Times New Roman"/>
        </w:rPr>
        <w:t xml:space="preserve">certain </w:t>
      </w:r>
      <w:r w:rsidRPr="00C6236C" w:rsidR="004F77DD">
        <w:rPr>
          <w:rFonts w:ascii="Times New Roman" w:hAnsi="Times New Roman" w:cs="Times New Roman"/>
        </w:rPr>
        <w:t xml:space="preserve">state, federal, local, and Tribal partners with access to the critical NORS and DIRS information </w:t>
      </w:r>
      <w:r w:rsidRPr="00C6236C" w:rsidR="007D3782">
        <w:rPr>
          <w:rFonts w:ascii="Times New Roman" w:hAnsi="Times New Roman" w:cs="Times New Roman"/>
        </w:rPr>
        <w:t xml:space="preserve">they need </w:t>
      </w:r>
      <w:r w:rsidRPr="00C6236C" w:rsidR="004F77DD">
        <w:rPr>
          <w:rFonts w:ascii="Times New Roman" w:hAnsi="Times New Roman" w:cs="Times New Roman"/>
        </w:rPr>
        <w:t>to ensure the public’s safety while preserving the presumptive confidentiality of the information.</w:t>
      </w:r>
      <w:r>
        <w:rPr>
          <w:rStyle w:val="FootnoteReference"/>
          <w:rFonts w:ascii="Times New Roman" w:hAnsi="Times New Roman" w:cs="Times New Roman"/>
        </w:rPr>
        <w:footnoteReference w:id="7"/>
      </w:r>
      <w:r w:rsidRPr="00C6236C" w:rsidR="004F77DD">
        <w:rPr>
          <w:rFonts w:ascii="Times New Roman" w:hAnsi="Times New Roman" w:cs="Times New Roman"/>
        </w:rPr>
        <w:t xml:space="preserve">  </w:t>
      </w:r>
      <w:r>
        <w:rPr>
          <w:rFonts w:ascii="Times New Roman" w:hAnsi="Times New Roman" w:cs="Times New Roman"/>
        </w:rPr>
        <w:t>More specifically, t</w:t>
      </w:r>
      <w:r w:rsidR="00AD0B31">
        <w:rPr>
          <w:rFonts w:ascii="Times New Roman" w:hAnsi="Times New Roman" w:cs="Times New Roman"/>
        </w:rPr>
        <w:t xml:space="preserve">he framework </w:t>
      </w:r>
      <w:r w:rsidRPr="00336450">
        <w:rPr>
          <w:rFonts w:ascii="Times New Roman" w:hAnsi="Times New Roman" w:cs="Times New Roman"/>
        </w:rPr>
        <w:t>grant</w:t>
      </w:r>
      <w:r>
        <w:rPr>
          <w:rFonts w:ascii="Times New Roman" w:hAnsi="Times New Roman" w:cs="Times New Roman"/>
        </w:rPr>
        <w:t>s</w:t>
      </w:r>
      <w:r w:rsidRPr="00336450">
        <w:rPr>
          <w:rFonts w:ascii="Times New Roman" w:hAnsi="Times New Roman" w:cs="Times New Roman"/>
        </w:rPr>
        <w:t xml:space="preserve"> direct, read-only access </w:t>
      </w:r>
      <w:r>
        <w:rPr>
          <w:rFonts w:ascii="Times New Roman" w:hAnsi="Times New Roman" w:cs="Times New Roman"/>
        </w:rPr>
        <w:t xml:space="preserve">and details the </w:t>
      </w:r>
      <w:r w:rsidR="00C43119">
        <w:rPr>
          <w:rFonts w:ascii="Times New Roman" w:hAnsi="Times New Roman" w:cs="Times New Roman"/>
        </w:rPr>
        <w:t xml:space="preserve">process by which the Commission will </w:t>
      </w:r>
      <w:r>
        <w:rPr>
          <w:rFonts w:ascii="Times New Roman" w:hAnsi="Times New Roman" w:cs="Times New Roman"/>
        </w:rPr>
        <w:t>shar</w:t>
      </w:r>
      <w:r w:rsidR="00C43119">
        <w:rPr>
          <w:rFonts w:ascii="Times New Roman" w:hAnsi="Times New Roman" w:cs="Times New Roman"/>
        </w:rPr>
        <w:t>e</w:t>
      </w:r>
      <w:r>
        <w:rPr>
          <w:rFonts w:ascii="Times New Roman" w:hAnsi="Times New Roman" w:cs="Times New Roman"/>
        </w:rPr>
        <w:t xml:space="preserve"> </w:t>
      </w:r>
      <w:r w:rsidRPr="00336450">
        <w:rPr>
          <w:rFonts w:ascii="Times New Roman" w:hAnsi="Times New Roman" w:cs="Times New Roman"/>
        </w:rPr>
        <w:t xml:space="preserve">relevant NORS and DIRS filings </w:t>
      </w:r>
      <w:r>
        <w:rPr>
          <w:rFonts w:ascii="Times New Roman" w:hAnsi="Times New Roman" w:cs="Times New Roman"/>
        </w:rPr>
        <w:t>with</w:t>
      </w:r>
      <w:r w:rsidRPr="00336450">
        <w:rPr>
          <w:rFonts w:ascii="Times New Roman" w:hAnsi="Times New Roman" w:cs="Times New Roman"/>
        </w:rPr>
        <w:t xml:space="preserve"> </w:t>
      </w:r>
      <w:r w:rsidR="00C43119">
        <w:rPr>
          <w:rFonts w:ascii="Times New Roman" w:hAnsi="Times New Roman" w:cs="Times New Roman"/>
        </w:rPr>
        <w:t xml:space="preserve">participating </w:t>
      </w:r>
      <w:r w:rsidRPr="00336450">
        <w:rPr>
          <w:rFonts w:ascii="Times New Roman" w:hAnsi="Times New Roman" w:cs="Times New Roman"/>
        </w:rPr>
        <w:t>agencies acting on behalf of the federal government, the fifty states, the District of Columbia, Tribal Nation governments, and United States territories</w:t>
      </w:r>
      <w:r w:rsidR="00C43119">
        <w:rPr>
          <w:rFonts w:ascii="Times New Roman" w:hAnsi="Times New Roman" w:cs="Times New Roman"/>
        </w:rPr>
        <w:t xml:space="preserve"> (collectively referred to as “state and federal agencies”) </w:t>
      </w:r>
      <w:r w:rsidRPr="00336450">
        <w:rPr>
          <w:rFonts w:ascii="Times New Roman" w:hAnsi="Times New Roman" w:cs="Times New Roman"/>
        </w:rPr>
        <w:t>that have official duties that make them directly responsible for emergency management and first responder support functions</w:t>
      </w:r>
      <w:r>
        <w:rPr>
          <w:rFonts w:ascii="Times New Roman" w:hAnsi="Times New Roman" w:cs="Times New Roman"/>
        </w:rPr>
        <w:t xml:space="preserve"> </w:t>
      </w:r>
      <w:r>
        <w:rPr>
          <w:rFonts w:ascii="Times New Roman" w:hAnsi="Times New Roman" w:cs="Times New Roman"/>
          <w:color w:val="000000"/>
        </w:rPr>
        <w:t xml:space="preserve">which constitutes </w:t>
      </w:r>
      <w:r w:rsidRPr="00336450">
        <w:rPr>
          <w:rFonts w:ascii="Times New Roman" w:hAnsi="Times New Roman" w:cs="Times New Roman"/>
          <w:color w:val="000000"/>
        </w:rPr>
        <w:t>hav</w:t>
      </w:r>
      <w:r>
        <w:rPr>
          <w:rFonts w:ascii="Times New Roman" w:hAnsi="Times New Roman" w:cs="Times New Roman"/>
          <w:color w:val="000000"/>
        </w:rPr>
        <w:t>ing</w:t>
      </w:r>
      <w:r w:rsidRPr="00336450">
        <w:rPr>
          <w:rFonts w:ascii="Times New Roman" w:hAnsi="Times New Roman" w:cs="Times New Roman"/>
          <w:color w:val="000000"/>
        </w:rPr>
        <w:t xml:space="preserve"> a “need to know”</w:t>
      </w:r>
      <w:r>
        <w:rPr>
          <w:rFonts w:ascii="Times New Roman" w:hAnsi="Times New Roman" w:cs="Times New Roman"/>
          <w:color w:val="000000"/>
        </w:rPr>
        <w:t xml:space="preserve"> such information</w:t>
      </w:r>
      <w:r w:rsidR="00CC227E">
        <w:rPr>
          <w:rFonts w:ascii="Times New Roman" w:hAnsi="Times New Roman" w:cs="Times New Roman"/>
          <w:color w:val="000000"/>
        </w:rPr>
        <w:t xml:space="preserve">.  </w:t>
      </w:r>
      <w:r w:rsidR="00C43119">
        <w:rPr>
          <w:rFonts w:ascii="Times New Roman" w:hAnsi="Times New Roman" w:cs="Times New Roman"/>
        </w:rPr>
        <w:t xml:space="preserve">State and federal agencies </w:t>
      </w:r>
      <w:r w:rsidR="00082E28">
        <w:rPr>
          <w:rFonts w:ascii="Times New Roman" w:hAnsi="Times New Roman" w:cs="Times New Roman"/>
        </w:rPr>
        <w:t>can</w:t>
      </w:r>
      <w:r w:rsidR="00837922">
        <w:rPr>
          <w:rFonts w:ascii="Times New Roman" w:hAnsi="Times New Roman" w:cs="Times New Roman"/>
        </w:rPr>
        <w:t>,</w:t>
      </w:r>
      <w:r w:rsidR="00082E28">
        <w:rPr>
          <w:rFonts w:ascii="Times New Roman" w:hAnsi="Times New Roman" w:cs="Times New Roman"/>
        </w:rPr>
        <w:t xml:space="preserve"> </w:t>
      </w:r>
      <w:r w:rsidR="00CC227E">
        <w:rPr>
          <w:rFonts w:ascii="Times New Roman" w:hAnsi="Times New Roman" w:cs="Times New Roman"/>
        </w:rPr>
        <w:t xml:space="preserve">but are not </w:t>
      </w:r>
      <w:r w:rsidR="00082E28">
        <w:rPr>
          <w:rFonts w:ascii="Times New Roman" w:hAnsi="Times New Roman" w:cs="Times New Roman"/>
        </w:rPr>
        <w:t>required to</w:t>
      </w:r>
      <w:r w:rsidR="00CC227E">
        <w:rPr>
          <w:rFonts w:ascii="Times New Roman" w:hAnsi="Times New Roman" w:cs="Times New Roman"/>
        </w:rPr>
        <w:t xml:space="preserve"> participate in the Commission’s NORS/DIRS information sharing framework.</w:t>
      </w:r>
      <w:r w:rsidR="00082E28">
        <w:rPr>
          <w:rFonts w:ascii="Times New Roman" w:hAnsi="Times New Roman" w:cs="Times New Roman"/>
        </w:rPr>
        <w:t xml:space="preserve">  </w:t>
      </w:r>
      <w:r w:rsidRPr="00336450">
        <w:rPr>
          <w:rFonts w:ascii="Times New Roman" w:hAnsi="Times New Roman" w:cs="Times New Roman"/>
        </w:rPr>
        <w:t xml:space="preserve">Service providers covered by </w:t>
      </w:r>
      <w:r w:rsidR="00C43119">
        <w:rPr>
          <w:rFonts w:ascii="Times New Roman" w:hAnsi="Times New Roman" w:cs="Times New Roman"/>
        </w:rPr>
        <w:t xml:space="preserve">the Commission’s </w:t>
      </w:r>
      <w:r w:rsidRPr="00336450">
        <w:rPr>
          <w:rFonts w:ascii="Times New Roman" w:hAnsi="Times New Roman" w:cs="Times New Roman"/>
        </w:rPr>
        <w:t xml:space="preserve">part 4 rules, remain required to report information in NORS and can make DIRS filings although DIRS reporting is not mandatory.  </w:t>
      </w:r>
      <w:r w:rsidR="006B56E4">
        <w:rPr>
          <w:rFonts w:ascii="Times New Roman" w:hAnsi="Times New Roman" w:cs="Times New Roman"/>
        </w:rPr>
        <w:tab/>
      </w:r>
    </w:p>
    <w:p w:rsidR="001A10EC" w:rsidRPr="002A62DB" w:rsidP="00C6236C" w14:paraId="00DD6A1D" w14:textId="02102E1C">
      <w:pPr>
        <w:tabs>
          <w:tab w:val="left" w:pos="720"/>
        </w:tabs>
      </w:pPr>
      <w:r>
        <w:rPr>
          <w:rFonts w:ascii="Times New Roman" w:hAnsi="Times New Roman" w:cs="Times New Roman"/>
        </w:rPr>
        <w:tab/>
      </w:r>
      <w:r w:rsidRPr="00C6236C" w:rsidR="007D3782">
        <w:rPr>
          <w:rFonts w:ascii="Times New Roman" w:hAnsi="Times New Roman" w:cs="Times New Roman"/>
        </w:rPr>
        <w:t xml:space="preserve">The actions </w:t>
      </w:r>
      <w:r w:rsidR="006B56E4">
        <w:rPr>
          <w:rFonts w:ascii="Times New Roman" w:hAnsi="Times New Roman" w:cs="Times New Roman"/>
        </w:rPr>
        <w:t xml:space="preserve">taken by the Commission in the </w:t>
      </w:r>
      <w:r w:rsidRPr="00C6236C" w:rsidR="007D3782">
        <w:rPr>
          <w:rFonts w:ascii="Times New Roman" w:hAnsi="Times New Roman" w:cs="Times New Roman"/>
          <w:i/>
          <w:iCs/>
        </w:rPr>
        <w:t xml:space="preserve">Second Report and Order </w:t>
      </w:r>
      <w:r w:rsidR="006B56E4">
        <w:rPr>
          <w:rFonts w:ascii="Times New Roman" w:hAnsi="Times New Roman" w:cs="Times New Roman"/>
        </w:rPr>
        <w:t xml:space="preserve">to establish the network outage and infrastructure status information sharing framework </w:t>
      </w:r>
      <w:r w:rsidRPr="00C6236C" w:rsidR="007D3782">
        <w:rPr>
          <w:rFonts w:ascii="Times New Roman" w:hAnsi="Times New Roman" w:cs="Times New Roman"/>
        </w:rPr>
        <w:t>w</w:t>
      </w:r>
      <w:r w:rsidRPr="00C6236C" w:rsidR="004F77DD">
        <w:rPr>
          <w:rFonts w:ascii="Times New Roman" w:hAnsi="Times New Roman" w:cs="Times New Roman"/>
        </w:rPr>
        <w:t xml:space="preserve">ill ensure that public safety officials </w:t>
      </w:r>
      <w:r w:rsidRPr="00C6236C" w:rsidR="00C02A2C">
        <w:rPr>
          <w:rFonts w:ascii="Times New Roman" w:hAnsi="Times New Roman" w:cs="Times New Roman"/>
        </w:rPr>
        <w:t xml:space="preserve">at </w:t>
      </w:r>
      <w:r w:rsidR="00C43119">
        <w:rPr>
          <w:rFonts w:ascii="Times New Roman" w:hAnsi="Times New Roman" w:cs="Times New Roman"/>
        </w:rPr>
        <w:t xml:space="preserve">state and federal </w:t>
      </w:r>
      <w:r w:rsidRPr="00C6236C" w:rsidR="00C02A2C">
        <w:rPr>
          <w:rFonts w:ascii="Times New Roman" w:hAnsi="Times New Roman" w:cs="Times New Roman"/>
        </w:rPr>
        <w:t xml:space="preserve">agencies </w:t>
      </w:r>
      <w:r w:rsidRPr="00C6236C" w:rsidR="004F77DD">
        <w:rPr>
          <w:rFonts w:ascii="Times New Roman" w:hAnsi="Times New Roman" w:cs="Times New Roman"/>
        </w:rPr>
        <w:t xml:space="preserve">can </w:t>
      </w:r>
      <w:bookmarkStart w:id="8" w:name="_Hlk50550142"/>
      <w:r w:rsidRPr="00C6236C" w:rsidR="004F77DD">
        <w:rPr>
          <w:rFonts w:ascii="Times New Roman" w:hAnsi="Times New Roman" w:cs="Times New Roman"/>
        </w:rPr>
        <w:t>appropriately and</w:t>
      </w:r>
      <w:bookmarkEnd w:id="8"/>
      <w:r w:rsidRPr="00C6236C" w:rsidR="004F77DD">
        <w:rPr>
          <w:rFonts w:ascii="Times New Roman" w:hAnsi="Times New Roman" w:cs="Times New Roman"/>
        </w:rPr>
        <w:t xml:space="preserve"> effectively leverage the same reliable and timely network outage and infrastructure status information as the Commission when responding to emergencies</w:t>
      </w:r>
      <w:r w:rsidR="006B56E4">
        <w:rPr>
          <w:rFonts w:ascii="Times New Roman" w:hAnsi="Times New Roman" w:cs="Times New Roman"/>
        </w:rPr>
        <w:t xml:space="preserve"> and </w:t>
      </w:r>
      <w:r w:rsidRPr="00336450" w:rsidR="006B56E4">
        <w:rPr>
          <w:rFonts w:ascii="Times New Roman" w:hAnsi="Times New Roman" w:cs="Times New Roman"/>
        </w:rPr>
        <w:t xml:space="preserve">will </w:t>
      </w:r>
      <w:r w:rsidRPr="00336450" w:rsidR="006B56E4">
        <w:rPr>
          <w:rFonts w:ascii="Times New Roman" w:hAnsi="Times New Roman" w:cs="Times New Roman"/>
        </w:rPr>
        <w:t xml:space="preserve">enhance the ability of our federal, state and local partners to make information decisions that will help them save lives and property.  </w:t>
      </w:r>
      <w:r w:rsidRPr="00C6236C" w:rsidR="00646991">
        <w:rPr>
          <w:rFonts w:ascii="Times New Roman" w:hAnsi="Times New Roman" w:cs="Times New Roman"/>
        </w:rPr>
        <w:t xml:space="preserve"> </w:t>
      </w:r>
      <w:r w:rsidRPr="00BF55BA" w:rsidR="00A114F6">
        <w:rPr>
          <w:rStyle w:val="eop"/>
        </w:rPr>
        <w:t>   </w:t>
      </w:r>
    </w:p>
    <w:p w:rsidR="00EF4B82" w:rsidRPr="00C6236C" w:rsidP="00C6236C" w14:paraId="2676F6DC" w14:textId="52396046">
      <w:pPr>
        <w:pStyle w:val="ListParagraph"/>
        <w:numPr>
          <w:ilvl w:val="0"/>
          <w:numId w:val="27"/>
        </w:numPr>
        <w:tabs>
          <w:tab w:val="left" w:pos="720"/>
        </w:tabs>
        <w:ind w:left="720" w:hanging="540"/>
        <w:rPr>
          <w:rFonts w:ascii="Times New Roman" w:hAnsi="Times New Roman" w:cs="Times New Roman"/>
          <w:b/>
        </w:rPr>
      </w:pPr>
      <w:bookmarkStart w:id="9" w:name="_Ref76726323"/>
      <w:r w:rsidRPr="00C6236C">
        <w:rPr>
          <w:rFonts w:ascii="Times New Roman" w:hAnsi="Times New Roman" w:cs="Times New Roman"/>
          <w:b/>
        </w:rPr>
        <w:t>COMPLIANCE REQUIREMENTS</w:t>
      </w:r>
      <w:bookmarkEnd w:id="9"/>
    </w:p>
    <w:p w:rsidR="00005EF2" w:rsidRPr="00BF55BA" w:rsidP="0094139C" w14:paraId="2D6758B6" w14:textId="4649617B">
      <w:pPr>
        <w:rPr>
          <w:rFonts w:ascii="Times New Roman" w:hAnsi="Times New Roman" w:cs="Times New Roman"/>
        </w:rPr>
      </w:pPr>
      <w:r w:rsidRPr="00BF55BA">
        <w:rPr>
          <w:rStyle w:val="normaltextrun"/>
          <w:rFonts w:ascii="Times New Roman" w:hAnsi="Times New Roman" w:cs="Times New Roman"/>
        </w:rPr>
        <w:tab/>
      </w:r>
      <w:r w:rsidRPr="00BF55BA" w:rsidR="00732909">
        <w:rPr>
          <w:rStyle w:val="normaltextrun"/>
          <w:rFonts w:ascii="Times New Roman" w:hAnsi="Times New Roman" w:cs="Times New Roman"/>
        </w:rPr>
        <w:t xml:space="preserve">The </w:t>
      </w:r>
      <w:r w:rsidRPr="00BF55BA" w:rsidR="00732909">
        <w:rPr>
          <w:rStyle w:val="normaltextrun"/>
          <w:rFonts w:ascii="Times New Roman" w:hAnsi="Times New Roman" w:cs="Times New Roman"/>
          <w:i/>
          <w:iCs/>
        </w:rPr>
        <w:t xml:space="preserve">Second Report and Order </w:t>
      </w:r>
      <w:r w:rsidRPr="00BF55BA" w:rsidR="0094139C">
        <w:rPr>
          <w:rStyle w:val="normaltextrun"/>
          <w:rFonts w:ascii="Times New Roman" w:hAnsi="Times New Roman" w:cs="Times New Roman"/>
        </w:rPr>
        <w:t>update</w:t>
      </w:r>
      <w:r w:rsidR="00E04723">
        <w:rPr>
          <w:rStyle w:val="normaltextrun"/>
          <w:rFonts w:ascii="Times New Roman" w:hAnsi="Times New Roman" w:cs="Times New Roman"/>
        </w:rPr>
        <w:t>s</w:t>
      </w:r>
      <w:r w:rsidRPr="00BF55BA" w:rsidR="0094139C">
        <w:rPr>
          <w:rStyle w:val="normaltextrun"/>
          <w:rFonts w:ascii="Times New Roman" w:hAnsi="Times New Roman" w:cs="Times New Roman"/>
        </w:rPr>
        <w:t xml:space="preserve"> the</w:t>
      </w:r>
      <w:r w:rsidR="00E22AA8">
        <w:rPr>
          <w:rStyle w:val="normaltextrun"/>
          <w:rFonts w:ascii="Times New Roman" w:hAnsi="Times New Roman" w:cs="Times New Roman"/>
        </w:rPr>
        <w:t xml:space="preserve"> Commission’s</w:t>
      </w:r>
      <w:r w:rsidRPr="00BF55BA" w:rsidR="0094139C">
        <w:rPr>
          <w:rStyle w:val="normaltextrun"/>
          <w:rFonts w:ascii="Times New Roman" w:hAnsi="Times New Roman" w:cs="Times New Roman"/>
        </w:rPr>
        <w:t xml:space="preserve"> rules </w:t>
      </w:r>
      <w:r w:rsidR="002E6674">
        <w:rPr>
          <w:rStyle w:val="normaltextrun"/>
          <w:rFonts w:ascii="Times New Roman" w:hAnsi="Times New Roman" w:cs="Times New Roman"/>
        </w:rPr>
        <w:t xml:space="preserve">to </w:t>
      </w:r>
      <w:r w:rsidRPr="00BF55BA" w:rsidR="006928BF">
        <w:rPr>
          <w:rStyle w:val="normaltextrun"/>
          <w:rFonts w:ascii="Times New Roman" w:hAnsi="Times New Roman" w:cs="Times New Roman"/>
        </w:rPr>
        <w:t xml:space="preserve">allow </w:t>
      </w:r>
      <w:r w:rsidR="00043FF6">
        <w:rPr>
          <w:rStyle w:val="normaltextrun"/>
          <w:rFonts w:ascii="Times New Roman" w:hAnsi="Times New Roman" w:cs="Times New Roman"/>
        </w:rPr>
        <w:t>state and federal</w:t>
      </w:r>
      <w:r w:rsidRPr="00BF55BA" w:rsidR="006928BF">
        <w:rPr>
          <w:rStyle w:val="normaltextrun"/>
          <w:rFonts w:ascii="Times New Roman" w:hAnsi="Times New Roman" w:cs="Times New Roman"/>
        </w:rPr>
        <w:t xml:space="preserve"> agencies direct, read only access to </w:t>
      </w:r>
      <w:r w:rsidR="00E22AA8">
        <w:rPr>
          <w:rStyle w:val="normaltextrun"/>
          <w:rFonts w:ascii="Times New Roman" w:hAnsi="Times New Roman" w:cs="Times New Roman"/>
        </w:rPr>
        <w:t xml:space="preserve">the Commission’s </w:t>
      </w:r>
      <w:r w:rsidRPr="00BF55BA" w:rsidR="006928BF">
        <w:rPr>
          <w:rStyle w:val="normaltextrun"/>
          <w:rFonts w:ascii="Times New Roman" w:hAnsi="Times New Roman" w:cs="Times New Roman"/>
        </w:rPr>
        <w:t>NORS/DIRS data</w:t>
      </w:r>
      <w:r w:rsidR="00E22AA8">
        <w:rPr>
          <w:rStyle w:val="normaltextrun"/>
          <w:rFonts w:ascii="Times New Roman" w:hAnsi="Times New Roman" w:cs="Times New Roman"/>
        </w:rPr>
        <w:t xml:space="preserve"> (these agencies are also referred to as “</w:t>
      </w:r>
      <w:r w:rsidR="00DB0739">
        <w:rPr>
          <w:rStyle w:val="normaltextrun"/>
          <w:rFonts w:ascii="Times New Roman" w:hAnsi="Times New Roman" w:cs="Times New Roman"/>
        </w:rPr>
        <w:t>Participating Agencies</w:t>
      </w:r>
      <w:r w:rsidR="00E22AA8">
        <w:rPr>
          <w:rStyle w:val="normaltextrun"/>
          <w:rFonts w:ascii="Times New Roman" w:hAnsi="Times New Roman" w:cs="Times New Roman"/>
        </w:rPr>
        <w:t>”)</w:t>
      </w:r>
      <w:r w:rsidR="002E6674">
        <w:rPr>
          <w:rStyle w:val="normaltextrun"/>
          <w:rFonts w:ascii="Times New Roman" w:hAnsi="Times New Roman" w:cs="Times New Roman"/>
        </w:rPr>
        <w:t>.</w:t>
      </w:r>
      <w:r w:rsidRPr="00BF55BA" w:rsidR="006928BF">
        <w:rPr>
          <w:rStyle w:val="normaltextrun"/>
          <w:rFonts w:ascii="Times New Roman" w:hAnsi="Times New Roman" w:cs="Times New Roman"/>
        </w:rPr>
        <w:t xml:space="preserve"> </w:t>
      </w:r>
      <w:r w:rsidR="002E6674">
        <w:rPr>
          <w:rStyle w:val="normaltextrun"/>
          <w:rFonts w:ascii="Times New Roman" w:hAnsi="Times New Roman" w:cs="Times New Roman"/>
        </w:rPr>
        <w:t xml:space="preserve"> </w:t>
      </w:r>
      <w:r w:rsidR="00DB0739">
        <w:rPr>
          <w:rStyle w:val="normaltextrun"/>
          <w:rFonts w:ascii="Times New Roman" w:hAnsi="Times New Roman" w:cs="Times New Roman"/>
        </w:rPr>
        <w:t xml:space="preserve">Participating </w:t>
      </w:r>
      <w:r w:rsidR="002E6674">
        <w:rPr>
          <w:rStyle w:val="normaltextrun"/>
          <w:rFonts w:ascii="Times New Roman" w:hAnsi="Times New Roman" w:cs="Times New Roman"/>
        </w:rPr>
        <w:t>a</w:t>
      </w:r>
      <w:r w:rsidR="00DB0739">
        <w:rPr>
          <w:rStyle w:val="normaltextrun"/>
          <w:rFonts w:ascii="Times New Roman" w:hAnsi="Times New Roman" w:cs="Times New Roman"/>
        </w:rPr>
        <w:t>gencies</w:t>
      </w:r>
      <w:r w:rsidRPr="00BF55BA" w:rsidR="006928BF">
        <w:rPr>
          <w:rStyle w:val="normaltextrun"/>
          <w:rFonts w:ascii="Times New Roman" w:hAnsi="Times New Roman" w:cs="Times New Roman"/>
        </w:rPr>
        <w:t xml:space="preserve"> </w:t>
      </w:r>
      <w:r w:rsidR="002E6674">
        <w:rPr>
          <w:rStyle w:val="normaltextrun"/>
          <w:rFonts w:ascii="Times New Roman" w:hAnsi="Times New Roman" w:cs="Times New Roman"/>
        </w:rPr>
        <w:t xml:space="preserve">must comply </w:t>
      </w:r>
      <w:r w:rsidR="00C6236C">
        <w:rPr>
          <w:rStyle w:val="normaltextrun"/>
          <w:rFonts w:ascii="Times New Roman" w:hAnsi="Times New Roman" w:cs="Times New Roman"/>
        </w:rPr>
        <w:t xml:space="preserve">with </w:t>
      </w:r>
      <w:r w:rsidRPr="00BF55BA" w:rsidR="006928BF">
        <w:rPr>
          <w:rStyle w:val="normaltextrun"/>
          <w:rFonts w:ascii="Times New Roman" w:hAnsi="Times New Roman" w:cs="Times New Roman"/>
        </w:rPr>
        <w:t>certain procedures</w:t>
      </w:r>
      <w:r w:rsidR="00043FF6">
        <w:rPr>
          <w:rStyle w:val="normaltextrun"/>
          <w:rFonts w:ascii="Times New Roman" w:hAnsi="Times New Roman" w:cs="Times New Roman"/>
        </w:rPr>
        <w:t xml:space="preserve"> and </w:t>
      </w:r>
      <w:r w:rsidR="00C6236C">
        <w:rPr>
          <w:rStyle w:val="normaltextrun"/>
          <w:rFonts w:ascii="Times New Roman" w:hAnsi="Times New Roman" w:cs="Times New Roman"/>
        </w:rPr>
        <w:t>safeguards, and</w:t>
      </w:r>
      <w:r w:rsidR="00043FF6">
        <w:rPr>
          <w:rStyle w:val="normaltextrun"/>
          <w:rFonts w:ascii="Times New Roman" w:hAnsi="Times New Roman" w:cs="Times New Roman"/>
        </w:rPr>
        <w:t xml:space="preserve"> </w:t>
      </w:r>
      <w:r w:rsidR="002E6674">
        <w:rPr>
          <w:rStyle w:val="normaltextrun"/>
          <w:rFonts w:ascii="Times New Roman" w:hAnsi="Times New Roman" w:cs="Times New Roman"/>
        </w:rPr>
        <w:t xml:space="preserve">can </w:t>
      </w:r>
      <w:r w:rsidR="008A041D">
        <w:rPr>
          <w:rStyle w:val="normaltextrun"/>
          <w:rFonts w:ascii="Times New Roman" w:hAnsi="Times New Roman" w:cs="Times New Roman"/>
        </w:rPr>
        <w:t xml:space="preserve">only </w:t>
      </w:r>
      <w:r w:rsidR="00043FF6">
        <w:rPr>
          <w:rStyle w:val="normaltextrun"/>
          <w:rFonts w:ascii="Times New Roman" w:hAnsi="Times New Roman" w:cs="Times New Roman"/>
        </w:rPr>
        <w:t xml:space="preserve">share this </w:t>
      </w:r>
      <w:r w:rsidR="00E22AA8">
        <w:rPr>
          <w:rStyle w:val="normaltextrun"/>
          <w:rFonts w:ascii="Times New Roman" w:hAnsi="Times New Roman" w:cs="Times New Roman"/>
        </w:rPr>
        <w:t>data and related</w:t>
      </w:r>
      <w:r w:rsidR="009B164E">
        <w:rPr>
          <w:rStyle w:val="normaltextrun"/>
          <w:rFonts w:ascii="Times New Roman" w:hAnsi="Times New Roman" w:cs="Times New Roman"/>
        </w:rPr>
        <w:t xml:space="preserve"> confidential NORS/DIRS</w:t>
      </w:r>
      <w:r w:rsidR="00E22AA8">
        <w:rPr>
          <w:rStyle w:val="normaltextrun"/>
          <w:rFonts w:ascii="Times New Roman" w:hAnsi="Times New Roman" w:cs="Times New Roman"/>
        </w:rPr>
        <w:t xml:space="preserve"> </w:t>
      </w:r>
      <w:r w:rsidR="00043FF6">
        <w:rPr>
          <w:rStyle w:val="normaltextrun"/>
          <w:rFonts w:ascii="Times New Roman" w:hAnsi="Times New Roman" w:cs="Times New Roman"/>
        </w:rPr>
        <w:t>information with certain downstream recipients</w:t>
      </w:r>
      <w:r w:rsidR="00EE1C2B">
        <w:rPr>
          <w:rStyle w:val="normaltextrun"/>
          <w:rFonts w:ascii="Times New Roman" w:hAnsi="Times New Roman" w:cs="Times New Roman"/>
        </w:rPr>
        <w:t>.</w:t>
      </w:r>
      <w:r>
        <w:rPr>
          <w:rStyle w:val="FootnoteReference"/>
          <w:rFonts w:ascii="Times New Roman" w:hAnsi="Times New Roman" w:cs="Times New Roman"/>
        </w:rPr>
        <w:footnoteReference w:id="8"/>
      </w:r>
      <w:r w:rsidRPr="00BF55BA" w:rsidR="006928BF">
        <w:rPr>
          <w:rStyle w:val="normaltextrun"/>
          <w:rFonts w:ascii="Times New Roman" w:hAnsi="Times New Roman" w:cs="Times New Roman"/>
        </w:rPr>
        <w:t xml:space="preserve"> </w:t>
      </w:r>
      <w:r w:rsidR="00A16D02">
        <w:rPr>
          <w:rStyle w:val="normaltextrun"/>
          <w:rFonts w:ascii="Times New Roman" w:hAnsi="Times New Roman" w:cs="Times New Roman"/>
        </w:rPr>
        <w:t xml:space="preserve"> </w:t>
      </w:r>
      <w:r w:rsidR="00846110">
        <w:rPr>
          <w:rStyle w:val="normaltextrun"/>
          <w:rFonts w:ascii="Times New Roman" w:hAnsi="Times New Roman" w:cs="Times New Roman"/>
        </w:rPr>
        <w:t xml:space="preserve">In addition to </w:t>
      </w:r>
      <w:r w:rsidR="002E6674">
        <w:rPr>
          <w:rStyle w:val="normaltextrun"/>
          <w:rFonts w:ascii="Times New Roman" w:hAnsi="Times New Roman" w:cs="Times New Roman"/>
        </w:rPr>
        <w:t>p</w:t>
      </w:r>
      <w:r w:rsidR="00DB0739">
        <w:rPr>
          <w:rStyle w:val="normaltextrun"/>
          <w:rFonts w:ascii="Times New Roman" w:hAnsi="Times New Roman" w:cs="Times New Roman"/>
        </w:rPr>
        <w:t xml:space="preserve">articipating </w:t>
      </w:r>
      <w:r w:rsidR="002E6674">
        <w:rPr>
          <w:rStyle w:val="normaltextrun"/>
          <w:rFonts w:ascii="Times New Roman" w:hAnsi="Times New Roman" w:cs="Times New Roman"/>
        </w:rPr>
        <w:t>a</w:t>
      </w:r>
      <w:r w:rsidR="00DB0739">
        <w:rPr>
          <w:rStyle w:val="normaltextrun"/>
          <w:rFonts w:ascii="Times New Roman" w:hAnsi="Times New Roman" w:cs="Times New Roman"/>
        </w:rPr>
        <w:t>gencies</w:t>
      </w:r>
      <w:r w:rsidR="00846110">
        <w:rPr>
          <w:rStyle w:val="normaltextrun"/>
          <w:rFonts w:ascii="Times New Roman" w:hAnsi="Times New Roman" w:cs="Times New Roman"/>
        </w:rPr>
        <w:t>, t</w:t>
      </w:r>
      <w:r w:rsidRPr="00BF55BA" w:rsidR="00066A0F">
        <w:rPr>
          <w:rStyle w:val="normaltextrun"/>
          <w:rFonts w:ascii="Times New Roman" w:hAnsi="Times New Roman" w:cs="Times New Roman"/>
        </w:rPr>
        <w:t xml:space="preserve">he </w:t>
      </w:r>
      <w:r w:rsidR="00E22AA8">
        <w:rPr>
          <w:rStyle w:val="normaltextrun"/>
          <w:rFonts w:ascii="Times New Roman" w:hAnsi="Times New Roman" w:cs="Times New Roman"/>
        </w:rPr>
        <w:t xml:space="preserve">updated </w:t>
      </w:r>
      <w:r w:rsidRPr="00BF55BA" w:rsidR="006928BF">
        <w:rPr>
          <w:rStyle w:val="normaltextrun"/>
          <w:rFonts w:ascii="Times New Roman" w:hAnsi="Times New Roman" w:cs="Times New Roman"/>
        </w:rPr>
        <w:t>rule</w:t>
      </w:r>
      <w:r w:rsidRPr="00BF55BA" w:rsidR="00066A0F">
        <w:rPr>
          <w:rStyle w:val="normaltextrun"/>
          <w:rFonts w:ascii="Times New Roman" w:hAnsi="Times New Roman" w:cs="Times New Roman"/>
        </w:rPr>
        <w:t>s</w:t>
      </w:r>
      <w:r w:rsidRPr="00BF55BA" w:rsidR="006928BF">
        <w:rPr>
          <w:rStyle w:val="normaltextrun"/>
          <w:rFonts w:ascii="Times New Roman" w:hAnsi="Times New Roman" w:cs="Times New Roman"/>
        </w:rPr>
        <w:t xml:space="preserve"> </w:t>
      </w:r>
      <w:r w:rsidR="00E22AA8">
        <w:rPr>
          <w:rStyle w:val="normaltextrun"/>
          <w:rFonts w:ascii="Times New Roman" w:hAnsi="Times New Roman" w:cs="Times New Roman"/>
        </w:rPr>
        <w:t xml:space="preserve">also </w:t>
      </w:r>
      <w:r w:rsidR="00846110">
        <w:rPr>
          <w:rStyle w:val="normaltextrun"/>
          <w:rFonts w:ascii="Times New Roman" w:hAnsi="Times New Roman" w:cs="Times New Roman"/>
        </w:rPr>
        <w:t xml:space="preserve">impose </w:t>
      </w:r>
      <w:r w:rsidRPr="00BF55BA" w:rsidR="006928BF">
        <w:rPr>
          <w:rStyle w:val="normaltextrun"/>
          <w:rFonts w:ascii="Times New Roman" w:hAnsi="Times New Roman" w:cs="Times New Roman"/>
        </w:rPr>
        <w:t>obligations on downstream recipients</w:t>
      </w:r>
      <w:r w:rsidR="008A041D">
        <w:rPr>
          <w:rStyle w:val="normaltextrun"/>
          <w:rFonts w:ascii="Times New Roman" w:hAnsi="Times New Roman" w:cs="Times New Roman"/>
        </w:rPr>
        <w:t xml:space="preserve"> </w:t>
      </w:r>
      <w:r w:rsidRPr="00BF55BA" w:rsidR="006928BF">
        <w:rPr>
          <w:rStyle w:val="normaltextrun"/>
          <w:rFonts w:ascii="Times New Roman" w:hAnsi="Times New Roman" w:cs="Times New Roman"/>
        </w:rPr>
        <w:t xml:space="preserve">and </w:t>
      </w:r>
      <w:r w:rsidR="00043FF6">
        <w:rPr>
          <w:rStyle w:val="normaltextrun"/>
          <w:rFonts w:ascii="Times New Roman" w:hAnsi="Times New Roman" w:cs="Times New Roman"/>
        </w:rPr>
        <w:t xml:space="preserve">service </w:t>
      </w:r>
      <w:r w:rsidRPr="00BF55BA" w:rsidR="006928BF">
        <w:rPr>
          <w:rStyle w:val="normaltextrun"/>
          <w:rFonts w:ascii="Times New Roman" w:hAnsi="Times New Roman" w:cs="Times New Roman"/>
        </w:rPr>
        <w:t>providers.</w:t>
      </w:r>
      <w:r w:rsidR="00456B22">
        <w:rPr>
          <w:rStyle w:val="normaltextrun"/>
          <w:rFonts w:ascii="Times New Roman" w:hAnsi="Times New Roman" w:cs="Times New Roman"/>
        </w:rPr>
        <w:t xml:space="preserve"> </w:t>
      </w:r>
      <w:r w:rsidRPr="00BF55BA" w:rsidR="006928BF">
        <w:rPr>
          <w:rStyle w:val="normaltextrun"/>
          <w:rFonts w:ascii="Times New Roman" w:hAnsi="Times New Roman" w:cs="Times New Roman"/>
        </w:rPr>
        <w:t xml:space="preserve">These requirements are summarized below. </w:t>
      </w:r>
    </w:p>
    <w:p w:rsidR="00A03C35" w:rsidRPr="00BF55BA" w:rsidP="00C6236C" w14:paraId="4B437E8C" w14:textId="2EE42741">
      <w:pPr>
        <w:tabs>
          <w:tab w:val="left" w:pos="720"/>
        </w:tabs>
        <w:ind w:left="720"/>
        <w:rPr>
          <w:rFonts w:ascii="Times New Roman" w:hAnsi="Times New Roman" w:cs="Times New Roman"/>
          <w:b/>
          <w:bCs/>
        </w:rPr>
      </w:pPr>
      <w:r w:rsidRPr="00C6236C">
        <w:rPr>
          <w:rFonts w:ascii="Times New Roman" w:hAnsi="Times New Roman" w:cs="Times New Roman"/>
          <w:b/>
          <w:bCs/>
        </w:rPr>
        <w:t>A</w:t>
      </w:r>
      <w:r>
        <w:rPr>
          <w:rFonts w:ascii="Times New Roman" w:hAnsi="Times New Roman" w:cs="Times New Roman"/>
          <w:b/>
          <w:bCs/>
          <w:i/>
          <w:iCs/>
        </w:rPr>
        <w:t>.</w:t>
      </w:r>
      <w:r>
        <w:rPr>
          <w:rFonts w:ascii="Times New Roman" w:hAnsi="Times New Roman" w:cs="Times New Roman"/>
          <w:b/>
          <w:bCs/>
          <w:i/>
          <w:iCs/>
        </w:rPr>
        <w:tab/>
      </w:r>
      <w:r w:rsidRPr="00C6236C" w:rsidR="0015375D">
        <w:rPr>
          <w:rFonts w:ascii="Times New Roman" w:hAnsi="Times New Roman" w:cs="Times New Roman"/>
          <w:b/>
          <w:bCs/>
        </w:rPr>
        <w:t xml:space="preserve">Obligations for </w:t>
      </w:r>
      <w:r w:rsidR="00DB0739">
        <w:rPr>
          <w:rFonts w:ascii="Times New Roman" w:hAnsi="Times New Roman" w:cs="Times New Roman"/>
          <w:b/>
          <w:bCs/>
        </w:rPr>
        <w:t>Participating Agencies</w:t>
      </w:r>
    </w:p>
    <w:p w:rsidR="00A03C35" w:rsidRPr="00C6236C" w:rsidP="00C6236C" w14:paraId="7808B5D5" w14:textId="27ECCAD7">
      <w:pPr>
        <w:pStyle w:val="ListParagraph"/>
        <w:numPr>
          <w:ilvl w:val="0"/>
          <w:numId w:val="20"/>
        </w:numPr>
        <w:tabs>
          <w:tab w:val="left" w:pos="720"/>
          <w:tab w:val="left" w:pos="1440"/>
        </w:tabs>
        <w:ind w:left="1800"/>
        <w:rPr>
          <w:rFonts w:ascii="Times New Roman" w:hAnsi="Times New Roman"/>
        </w:rPr>
      </w:pPr>
      <w:r w:rsidRPr="00C6236C">
        <w:rPr>
          <w:rFonts w:ascii="Times New Roman" w:hAnsi="Times New Roman" w:cs="Times New Roman"/>
          <w:b/>
          <w:bCs/>
        </w:rPr>
        <w:t xml:space="preserve">Eligibility for </w:t>
      </w:r>
      <w:r w:rsidR="00DB0739">
        <w:rPr>
          <w:rFonts w:ascii="Times New Roman" w:hAnsi="Times New Roman" w:cs="Times New Roman"/>
          <w:b/>
          <w:bCs/>
        </w:rPr>
        <w:t>Participating Agencies</w:t>
      </w:r>
      <w:r w:rsidRPr="00C6236C" w:rsidR="003067B9">
        <w:rPr>
          <w:rFonts w:ascii="Times New Roman" w:hAnsi="Times New Roman" w:cs="Times New Roman"/>
          <w:b/>
          <w:bCs/>
        </w:rPr>
        <w:t xml:space="preserve"> (47 CFR § 4.2)</w:t>
      </w:r>
    </w:p>
    <w:p w:rsidR="00E651BC" w:rsidP="00C6236C" w14:paraId="705002B1" w14:textId="422E6171">
      <w:pPr>
        <w:pStyle w:val="ListParagraph"/>
        <w:tabs>
          <w:tab w:val="left" w:pos="1980"/>
        </w:tabs>
        <w:ind w:left="1980"/>
        <w:rPr>
          <w:rFonts w:ascii="Times New Roman" w:hAnsi="Times New Roman"/>
        </w:rPr>
      </w:pPr>
      <w:r>
        <w:rPr>
          <w:rFonts w:ascii="Times New Roman" w:hAnsi="Times New Roman"/>
        </w:rPr>
        <w:t xml:space="preserve"> </w:t>
      </w:r>
    </w:p>
    <w:p w:rsidR="006421F9" w:rsidP="00E651BC" w14:paraId="56F77AB3" w14:textId="085CF389">
      <w:pPr>
        <w:pStyle w:val="ListParagraph"/>
        <w:numPr>
          <w:ilvl w:val="0"/>
          <w:numId w:val="21"/>
        </w:numPr>
        <w:tabs>
          <w:tab w:val="left" w:pos="1980"/>
        </w:tabs>
        <w:ind w:left="1980" w:hanging="180"/>
        <w:rPr>
          <w:rFonts w:ascii="Times New Roman" w:hAnsi="Times New Roman" w:cs="Times New Roman"/>
        </w:rPr>
      </w:pPr>
      <w:r w:rsidRPr="00C6236C">
        <w:rPr>
          <w:rFonts w:ascii="Times New Roman" w:hAnsi="Times New Roman" w:cs="Times New Roman"/>
        </w:rPr>
        <w:t xml:space="preserve">Agencies acting on behalf of the federal government, the 50 states, the District of Columbia, Tribal Nations, and the U.S. territories (including Puerto Rico and the U.S. Virgin Islands) </w:t>
      </w:r>
      <w:r w:rsidRPr="00C6236C" w:rsidR="00DE42D4">
        <w:rPr>
          <w:rFonts w:ascii="Times New Roman" w:hAnsi="Times New Roman" w:cs="Times New Roman"/>
        </w:rPr>
        <w:t xml:space="preserve">that have a “need to know” </w:t>
      </w:r>
      <w:r w:rsidRPr="00C6236C">
        <w:rPr>
          <w:rFonts w:ascii="Times New Roman" w:hAnsi="Times New Roman" w:cs="Times New Roman"/>
        </w:rPr>
        <w:t xml:space="preserve">are eligible </w:t>
      </w:r>
      <w:r w:rsidRPr="00C6236C" w:rsidR="00D93CD9">
        <w:rPr>
          <w:rFonts w:ascii="Times New Roman" w:hAnsi="Times New Roman" w:cs="Times New Roman"/>
        </w:rPr>
        <w:t xml:space="preserve">to apply </w:t>
      </w:r>
      <w:r w:rsidRPr="00C6236C" w:rsidR="00865A93">
        <w:rPr>
          <w:rFonts w:ascii="Times New Roman" w:hAnsi="Times New Roman" w:cs="Times New Roman"/>
        </w:rPr>
        <w:t>f</w:t>
      </w:r>
      <w:r w:rsidRPr="00C6236C" w:rsidR="00720610">
        <w:rPr>
          <w:rFonts w:ascii="Times New Roman" w:hAnsi="Times New Roman" w:cs="Times New Roman"/>
        </w:rPr>
        <w:t xml:space="preserve">or </w:t>
      </w:r>
      <w:r w:rsidRPr="00C6236C" w:rsidR="00E9057F">
        <w:rPr>
          <w:rFonts w:ascii="Times New Roman" w:hAnsi="Times New Roman" w:cs="Times New Roman"/>
        </w:rPr>
        <w:t xml:space="preserve">direct, </w:t>
      </w:r>
      <w:r w:rsidRPr="00C6236C" w:rsidR="00720610">
        <w:rPr>
          <w:rFonts w:ascii="Times New Roman" w:hAnsi="Times New Roman" w:cs="Times New Roman"/>
        </w:rPr>
        <w:t xml:space="preserve">read-only access to </w:t>
      </w:r>
      <w:r w:rsidRPr="00C6236C" w:rsidR="00DE42D4">
        <w:rPr>
          <w:rFonts w:ascii="Times New Roman" w:hAnsi="Times New Roman" w:cs="Times New Roman"/>
        </w:rPr>
        <w:t>the Commission’s NORS and DIRS data</w:t>
      </w:r>
      <w:r w:rsidRPr="00C6236C" w:rsidR="00280711">
        <w:rPr>
          <w:rFonts w:ascii="Times New Roman" w:hAnsi="Times New Roman" w:cs="Times New Roman"/>
        </w:rPr>
        <w:t xml:space="preserve">. </w:t>
      </w:r>
      <w:r>
        <w:rPr>
          <w:rFonts w:ascii="Times New Roman" w:hAnsi="Times New Roman" w:cs="Times New Roman"/>
        </w:rPr>
        <w:t xml:space="preserve"> </w:t>
      </w:r>
    </w:p>
    <w:p w:rsidR="006421F9" w:rsidP="00C6236C" w14:paraId="1AD15D73" w14:textId="6BD70C20">
      <w:pPr>
        <w:pStyle w:val="ListParagraph"/>
        <w:tabs>
          <w:tab w:val="left" w:pos="1980"/>
        </w:tabs>
        <w:ind w:left="1980"/>
        <w:rPr>
          <w:rFonts w:ascii="Times New Roman" w:hAnsi="Times New Roman" w:cs="Times New Roman"/>
        </w:rPr>
      </w:pPr>
      <w:r>
        <w:rPr>
          <w:rFonts w:ascii="Times New Roman" w:hAnsi="Times New Roman" w:cs="Times New Roman"/>
        </w:rPr>
        <w:t xml:space="preserve"> </w:t>
      </w:r>
    </w:p>
    <w:p w:rsidR="006421F9" w:rsidP="00C6236C" w14:paraId="33F911F3" w14:textId="59EDB7BA">
      <w:pPr>
        <w:pStyle w:val="ListParagraph"/>
        <w:numPr>
          <w:ilvl w:val="1"/>
          <w:numId w:val="21"/>
        </w:numPr>
        <w:tabs>
          <w:tab w:val="left" w:pos="2340"/>
        </w:tabs>
        <w:spacing w:line="240" w:lineRule="auto"/>
        <w:ind w:left="2347"/>
        <w:rPr>
          <w:rFonts w:ascii="Times New Roman" w:hAnsi="Times New Roman" w:cs="Times New Roman"/>
        </w:rPr>
      </w:pPr>
      <w:r>
        <w:rPr>
          <w:rStyle w:val="normaltextrun"/>
          <w:rFonts w:ascii="Times New Roman" w:hAnsi="Times New Roman" w:cs="Times New Roman"/>
        </w:rPr>
        <w:t>“</w:t>
      </w:r>
      <w:r w:rsidRPr="00AE6B4B">
        <w:rPr>
          <w:rStyle w:val="normaltextrun"/>
          <w:rFonts w:ascii="Times New Roman" w:hAnsi="Times New Roman" w:cs="Times New Roman"/>
        </w:rPr>
        <w:t>Need to know” agencies are those have official duties that make them directly responsible for emergency management and first responder support functions</w:t>
      </w:r>
      <w:r w:rsidR="002E6674">
        <w:rPr>
          <w:rStyle w:val="normaltextrun"/>
          <w:rFonts w:ascii="Times New Roman" w:hAnsi="Times New Roman" w:cs="Times New Roman"/>
        </w:rPr>
        <w:t>.</w:t>
      </w:r>
    </w:p>
    <w:p w:rsidR="006421F9" w:rsidRPr="00214A00" w:rsidP="00C6236C" w14:paraId="5E3207B5" w14:textId="5F13C4FA">
      <w:pPr>
        <w:pStyle w:val="ListParagraph"/>
        <w:tabs>
          <w:tab w:val="left" w:pos="1980"/>
        </w:tabs>
        <w:ind w:left="1980"/>
        <w:rPr>
          <w:rStyle w:val="normaltextrun"/>
          <w:rFonts w:ascii="Times New Roman" w:hAnsi="Times New Roman"/>
        </w:rPr>
      </w:pPr>
    </w:p>
    <w:p w:rsidR="00EA349D" w:rsidRPr="00214A00" w:rsidP="00C6236C" w14:paraId="5FB3539F" w14:textId="63F029AD">
      <w:pPr>
        <w:pStyle w:val="ListParagraph"/>
        <w:numPr>
          <w:ilvl w:val="0"/>
          <w:numId w:val="21"/>
        </w:numPr>
        <w:tabs>
          <w:tab w:val="left" w:pos="1980"/>
        </w:tabs>
        <w:ind w:left="1980" w:hanging="180"/>
        <w:rPr>
          <w:rStyle w:val="normaltextrun"/>
          <w:rFonts w:ascii="Times New Roman" w:hAnsi="Times New Roman"/>
        </w:rPr>
      </w:pPr>
      <w:r w:rsidRPr="00214A00">
        <w:rPr>
          <w:rStyle w:val="normaltextrun"/>
          <w:rFonts w:ascii="Times New Roman" w:hAnsi="Times New Roman" w:cs="Times New Roman"/>
        </w:rPr>
        <w:t>A</w:t>
      </w:r>
      <w:r w:rsidRPr="00214A00" w:rsidR="006D7C57">
        <w:rPr>
          <w:rStyle w:val="normaltextrun"/>
          <w:rFonts w:ascii="Times New Roman" w:hAnsi="Times New Roman" w:cs="Times New Roman"/>
        </w:rPr>
        <w:t>n agency’s</w:t>
      </w:r>
      <w:r w:rsidRPr="00214A00">
        <w:rPr>
          <w:rStyle w:val="normaltextrun"/>
          <w:rFonts w:ascii="Times New Roman" w:hAnsi="Times New Roman" w:cs="Times New Roman"/>
        </w:rPr>
        <w:t xml:space="preserve"> a</w:t>
      </w:r>
      <w:r w:rsidRPr="00214A00" w:rsidR="00B0599A">
        <w:rPr>
          <w:rStyle w:val="normaltextrun"/>
          <w:rFonts w:ascii="Times New Roman" w:hAnsi="Times New Roman" w:cs="Times New Roman"/>
        </w:rPr>
        <w:t xml:space="preserve">ccess is limited to filings reflecting events </w:t>
      </w:r>
      <w:r w:rsidRPr="00214A00" w:rsidR="008256F5">
        <w:rPr>
          <w:rStyle w:val="normaltextrun"/>
          <w:rFonts w:ascii="Times New Roman" w:hAnsi="Times New Roman" w:cs="Times New Roman"/>
        </w:rPr>
        <w:t>occurring</w:t>
      </w:r>
      <w:r w:rsidRPr="00C6236C" w:rsidR="00B0599A">
        <w:rPr>
          <w:rFonts w:ascii="Times New Roman" w:hAnsi="Times New Roman" w:cs="Times New Roman"/>
        </w:rPr>
        <w:t>, at least partially, in the ag</w:t>
      </w:r>
      <w:r w:rsidRPr="00C6236C" w:rsidR="008256F5">
        <w:rPr>
          <w:rFonts w:ascii="Times New Roman" w:hAnsi="Times New Roman" w:cs="Times New Roman"/>
        </w:rPr>
        <w:t>ency’s</w:t>
      </w:r>
      <w:r w:rsidRPr="00C6236C" w:rsidR="00B0599A">
        <w:rPr>
          <w:rFonts w:ascii="Times New Roman" w:hAnsi="Times New Roman" w:cs="Times New Roman"/>
        </w:rPr>
        <w:t xml:space="preserve"> jurisdiction </w:t>
      </w:r>
      <w:r w:rsidRPr="00C6236C" w:rsidR="00D93CD9">
        <w:rPr>
          <w:rFonts w:ascii="Times New Roman" w:hAnsi="Times New Roman" w:cs="Times New Roman"/>
        </w:rPr>
        <w:t>(e.g.,</w:t>
      </w:r>
      <w:r w:rsidRPr="00C6236C" w:rsidR="00B0599A">
        <w:rPr>
          <w:rFonts w:ascii="Times New Roman" w:hAnsi="Times New Roman" w:cs="Times New Roman"/>
        </w:rPr>
        <w:t xml:space="preserve"> geographical boundaries</w:t>
      </w:r>
      <w:r w:rsidRPr="00C6236C" w:rsidR="00D93CD9">
        <w:rPr>
          <w:rFonts w:ascii="Times New Roman" w:hAnsi="Times New Roman" w:cs="Times New Roman"/>
        </w:rPr>
        <w:t>)</w:t>
      </w:r>
      <w:r w:rsidRPr="00C6236C" w:rsidR="008256F5">
        <w:rPr>
          <w:rFonts w:ascii="Times New Roman" w:hAnsi="Times New Roman" w:cs="Times New Roman"/>
        </w:rPr>
        <w:t xml:space="preserve"> </w:t>
      </w:r>
      <w:r w:rsidRPr="00C6236C">
        <w:rPr>
          <w:rFonts w:ascii="Times New Roman" w:hAnsi="Times New Roman" w:cs="Times New Roman"/>
        </w:rPr>
        <w:t>and</w:t>
      </w:r>
      <w:r w:rsidRPr="00C6236C" w:rsidR="008256F5">
        <w:rPr>
          <w:rFonts w:ascii="Times New Roman" w:hAnsi="Times New Roman" w:cs="Times New Roman"/>
        </w:rPr>
        <w:t xml:space="preserve"> after</w:t>
      </w:r>
      <w:r w:rsidRPr="00C6236C">
        <w:rPr>
          <w:rFonts w:ascii="Times New Roman" w:hAnsi="Times New Roman" w:cs="Times New Roman"/>
        </w:rPr>
        <w:t xml:space="preserve"> th</w:t>
      </w:r>
      <w:r w:rsidRPr="00C6236C" w:rsidR="006D7C57">
        <w:rPr>
          <w:rFonts w:ascii="Times New Roman" w:hAnsi="Times New Roman" w:cs="Times New Roman"/>
        </w:rPr>
        <w:t xml:space="preserve">e </w:t>
      </w:r>
      <w:r w:rsidR="00A16D02">
        <w:rPr>
          <w:rFonts w:ascii="Times New Roman" w:hAnsi="Times New Roman" w:cs="Times New Roman"/>
        </w:rPr>
        <w:t xml:space="preserve">September 30, 2022 </w:t>
      </w:r>
      <w:r w:rsidRPr="00C6236C" w:rsidR="006D7C57">
        <w:rPr>
          <w:rFonts w:ascii="Times New Roman" w:hAnsi="Times New Roman" w:cs="Times New Roman"/>
        </w:rPr>
        <w:t>e</w:t>
      </w:r>
      <w:r w:rsidRPr="00C6236C">
        <w:rPr>
          <w:rFonts w:ascii="Times New Roman" w:hAnsi="Times New Roman" w:cs="Times New Roman"/>
        </w:rPr>
        <w:t>ffective date</w:t>
      </w:r>
      <w:r w:rsidR="00A16D02">
        <w:rPr>
          <w:rFonts w:ascii="Times New Roman" w:hAnsi="Times New Roman" w:cs="Times New Roman"/>
        </w:rPr>
        <w:t xml:space="preserve"> adopted in the </w:t>
      </w:r>
      <w:r w:rsidRPr="00AE6B4B" w:rsidR="00A16D02">
        <w:rPr>
          <w:rFonts w:ascii="Times New Roman" w:hAnsi="Times New Roman" w:cs="Times New Roman"/>
          <w:i/>
          <w:iCs/>
        </w:rPr>
        <w:t>Second Report and Order</w:t>
      </w:r>
      <w:r w:rsidRPr="00C6236C" w:rsidR="00584B6F">
        <w:rPr>
          <w:rFonts w:ascii="Times New Roman" w:hAnsi="Times New Roman" w:cs="Times New Roman"/>
        </w:rPr>
        <w:t>.</w:t>
      </w:r>
      <w:r>
        <w:rPr>
          <w:rStyle w:val="FootnoteReference"/>
          <w:rFonts w:ascii="Times New Roman" w:hAnsi="Times New Roman" w:cs="Times New Roman"/>
        </w:rPr>
        <w:footnoteReference w:id="9"/>
      </w:r>
      <w:r w:rsidRPr="00C6236C" w:rsidR="008256F5">
        <w:rPr>
          <w:rFonts w:ascii="Times New Roman" w:hAnsi="Times New Roman" w:cs="Times New Roman"/>
        </w:rPr>
        <w:t xml:space="preserve"> </w:t>
      </w:r>
    </w:p>
    <w:p w:rsidR="00A03C35" w:rsidRPr="00BF55BA" w:rsidP="00C6236C" w14:paraId="6023C0AD" w14:textId="5E6286F2">
      <w:pPr>
        <w:tabs>
          <w:tab w:val="left" w:pos="1440"/>
        </w:tabs>
        <w:ind w:left="1800" w:hanging="360"/>
        <w:rPr>
          <w:rStyle w:val="normaltextrun"/>
          <w:rFonts w:ascii="Times New Roman" w:hAnsi="Times New Roman" w:cs="Times New Roman"/>
        </w:rPr>
      </w:pPr>
      <w:r>
        <w:rPr>
          <w:rStyle w:val="normaltextrun"/>
          <w:rFonts w:ascii="Times New Roman" w:hAnsi="Times New Roman" w:cs="Times New Roman"/>
          <w:b/>
          <w:bCs/>
        </w:rPr>
        <w:t>2</w:t>
      </w:r>
      <w:r w:rsidRPr="00BF55BA">
        <w:rPr>
          <w:rStyle w:val="normaltextrun"/>
          <w:rFonts w:ascii="Times New Roman" w:hAnsi="Times New Roman" w:cs="Times New Roman"/>
          <w:b/>
          <w:bCs/>
        </w:rPr>
        <w:t>.</w:t>
      </w:r>
      <w:r w:rsidRPr="00BF55BA">
        <w:rPr>
          <w:rStyle w:val="normaltextrun"/>
          <w:rFonts w:ascii="Times New Roman" w:hAnsi="Times New Roman" w:cs="Times New Roman"/>
          <w:b/>
          <w:bCs/>
        </w:rPr>
        <w:tab/>
        <w:t>Application Procedures</w:t>
      </w:r>
      <w:r w:rsidRPr="00BF55BA" w:rsidR="007A09B8">
        <w:rPr>
          <w:rStyle w:val="normaltextrun"/>
          <w:rFonts w:ascii="Times New Roman" w:hAnsi="Times New Roman" w:cs="Times New Roman"/>
          <w:b/>
          <w:bCs/>
        </w:rPr>
        <w:t xml:space="preserve"> and Certification Form</w:t>
      </w:r>
      <w:r w:rsidRPr="00BF55BA" w:rsidR="00821588">
        <w:rPr>
          <w:rStyle w:val="normaltextrun"/>
          <w:rFonts w:ascii="Times New Roman" w:hAnsi="Times New Roman" w:cs="Times New Roman"/>
          <w:b/>
          <w:bCs/>
        </w:rPr>
        <w:t xml:space="preserve"> </w:t>
      </w:r>
      <w:r w:rsidRPr="00C6236C" w:rsidR="00821588">
        <w:rPr>
          <w:rFonts w:ascii="Times New Roman" w:hAnsi="Times New Roman" w:cs="Times New Roman"/>
          <w:b/>
          <w:bCs/>
        </w:rPr>
        <w:t>(47 CFR § 4.2</w:t>
      </w:r>
      <w:r w:rsidRPr="00C6236C" w:rsidR="003443D0">
        <w:rPr>
          <w:rFonts w:ascii="Times New Roman" w:hAnsi="Times New Roman" w:cs="Times New Roman"/>
          <w:b/>
          <w:bCs/>
        </w:rPr>
        <w:t>(a) &amp; (c)</w:t>
      </w:r>
      <w:r w:rsidRPr="00C6236C" w:rsidR="00821588">
        <w:rPr>
          <w:rFonts w:ascii="Times New Roman" w:hAnsi="Times New Roman" w:cs="Times New Roman"/>
          <w:b/>
          <w:bCs/>
        </w:rPr>
        <w:t>)</w:t>
      </w:r>
      <w:r w:rsidRPr="00BF55BA">
        <w:rPr>
          <w:rStyle w:val="normaltextrun"/>
          <w:rFonts w:ascii="Times New Roman" w:hAnsi="Times New Roman" w:cs="Times New Roman"/>
        </w:rPr>
        <w:t xml:space="preserve"> </w:t>
      </w:r>
    </w:p>
    <w:p w:rsidR="0001639A" w:rsidRPr="00456B22" w:rsidP="00C6236C" w14:paraId="4F44333C" w14:textId="3E1F02FC">
      <w:pPr>
        <w:pStyle w:val="ListParagraph"/>
        <w:numPr>
          <w:ilvl w:val="0"/>
          <w:numId w:val="11"/>
        </w:numPr>
        <w:tabs>
          <w:tab w:val="left" w:pos="1980"/>
        </w:tabs>
        <w:spacing w:after="120"/>
        <w:ind w:left="1980" w:hanging="180"/>
        <w:contextualSpacing w:val="0"/>
        <w:rPr>
          <w:rStyle w:val="normaltextrun"/>
          <w:rFonts w:ascii="Times New Roman" w:hAnsi="Times New Roman" w:cs="Times New Roman"/>
        </w:rPr>
      </w:pPr>
      <w:r>
        <w:rPr>
          <w:rStyle w:val="normaltextrun"/>
          <w:rFonts w:ascii="Times New Roman" w:hAnsi="Times New Roman" w:cs="Times New Roman"/>
        </w:rPr>
        <w:t>P</w:t>
      </w:r>
      <w:r w:rsidR="00DB0739">
        <w:rPr>
          <w:rStyle w:val="normaltextrun"/>
          <w:rFonts w:ascii="Times New Roman" w:hAnsi="Times New Roman" w:cs="Times New Roman"/>
        </w:rPr>
        <w:t xml:space="preserve">articipating </w:t>
      </w:r>
      <w:r w:rsidR="002E6674">
        <w:rPr>
          <w:rStyle w:val="normaltextrun"/>
          <w:rFonts w:ascii="Times New Roman" w:hAnsi="Times New Roman" w:cs="Times New Roman"/>
        </w:rPr>
        <w:t>a</w:t>
      </w:r>
      <w:r w:rsidR="00DB0739">
        <w:rPr>
          <w:rStyle w:val="normaltextrun"/>
          <w:rFonts w:ascii="Times New Roman" w:hAnsi="Times New Roman" w:cs="Times New Roman"/>
        </w:rPr>
        <w:t>gencies</w:t>
      </w:r>
      <w:r w:rsidRPr="00456B22" w:rsidR="00A20598">
        <w:rPr>
          <w:rStyle w:val="normaltextrun"/>
          <w:rFonts w:ascii="Times New Roman" w:hAnsi="Times New Roman" w:cs="Times New Roman"/>
        </w:rPr>
        <w:t xml:space="preserve"> seeking access to NORS/DIRS data must</w:t>
      </w:r>
      <w:r w:rsidRPr="00456B22" w:rsidR="000748FF">
        <w:rPr>
          <w:rStyle w:val="normaltextrun"/>
          <w:rFonts w:ascii="Times New Roman" w:hAnsi="Times New Roman" w:cs="Times New Roman"/>
        </w:rPr>
        <w:t xml:space="preserve"> submit a </w:t>
      </w:r>
      <w:r w:rsidRPr="00456B22" w:rsidR="000C7F1B">
        <w:rPr>
          <w:rStyle w:val="normaltextrun"/>
          <w:rFonts w:ascii="Times New Roman" w:hAnsi="Times New Roman" w:cs="Times New Roman"/>
        </w:rPr>
        <w:t xml:space="preserve">formal </w:t>
      </w:r>
      <w:r w:rsidRPr="00456B22" w:rsidR="000748FF">
        <w:rPr>
          <w:rStyle w:val="normaltextrun"/>
          <w:rFonts w:ascii="Times New Roman" w:hAnsi="Times New Roman" w:cs="Times New Roman"/>
        </w:rPr>
        <w:t>request to the Commission</w:t>
      </w:r>
      <w:r w:rsidRPr="00456B22" w:rsidR="0081456A">
        <w:rPr>
          <w:rStyle w:val="normaltextrun"/>
          <w:rFonts w:ascii="Times New Roman" w:hAnsi="Times New Roman" w:cs="Times New Roman"/>
        </w:rPr>
        <w:t xml:space="preserve"> at the Commission’s designated email address, </w:t>
      </w:r>
      <w:hyperlink r:id="rId8" w:history="1">
        <w:r w:rsidRPr="00456B22" w:rsidR="0081456A">
          <w:rPr>
            <w:rStyle w:val="Hyperlink"/>
            <w:rFonts w:ascii="Times New Roman" w:hAnsi="Times New Roman" w:cs="Times New Roman"/>
          </w:rPr>
          <w:t>NORS_DIRS_information_sharing@fcc.gov</w:t>
        </w:r>
      </w:hyperlink>
      <w:r w:rsidR="002E6674">
        <w:rPr>
          <w:rStyle w:val="normaltextrun"/>
          <w:rFonts w:ascii="Times New Roman" w:hAnsi="Times New Roman" w:cs="Times New Roman"/>
        </w:rPr>
        <w:t>.</w:t>
      </w:r>
      <w:r w:rsidRPr="00456B22" w:rsidR="000748FF">
        <w:rPr>
          <w:rStyle w:val="normaltextrun"/>
          <w:rFonts w:ascii="Times New Roman" w:hAnsi="Times New Roman" w:cs="Times New Roman"/>
        </w:rPr>
        <w:t xml:space="preserve"> </w:t>
      </w:r>
      <w:r w:rsidR="002E6674">
        <w:rPr>
          <w:rStyle w:val="normaltextrun"/>
          <w:rFonts w:ascii="Times New Roman" w:hAnsi="Times New Roman" w:cs="Times New Roman"/>
        </w:rPr>
        <w:t xml:space="preserve"> T</w:t>
      </w:r>
      <w:r w:rsidR="00762F6E">
        <w:rPr>
          <w:rStyle w:val="normaltextrun"/>
          <w:rFonts w:ascii="Times New Roman" w:hAnsi="Times New Roman" w:cs="Times New Roman"/>
        </w:rPr>
        <w:t xml:space="preserve">he request </w:t>
      </w:r>
      <w:r w:rsidRPr="00456B22" w:rsidR="0081456A">
        <w:rPr>
          <w:rStyle w:val="normaltextrun"/>
          <w:rFonts w:ascii="Times New Roman" w:hAnsi="Times New Roman"/>
        </w:rPr>
        <w:t>must include</w:t>
      </w:r>
      <w:r w:rsidRPr="00456B22" w:rsidR="000748FF">
        <w:rPr>
          <w:rStyle w:val="normaltextrun"/>
          <w:rFonts w:ascii="Times New Roman" w:hAnsi="Times New Roman" w:cs="Times New Roman"/>
        </w:rPr>
        <w:t xml:space="preserve">: </w:t>
      </w:r>
    </w:p>
    <w:p w:rsidR="00902D42" w:rsidRPr="002A62DB" w:rsidP="00C6236C" w14:paraId="03B437BB" w14:textId="46C24148">
      <w:pPr>
        <w:pStyle w:val="ListParagraph"/>
        <w:numPr>
          <w:ilvl w:val="0"/>
          <w:numId w:val="12"/>
        </w:numPr>
        <w:tabs>
          <w:tab w:val="left" w:pos="1440"/>
        </w:tabs>
        <w:spacing w:after="120"/>
        <w:ind w:left="2340"/>
        <w:contextualSpacing w:val="0"/>
        <w:rPr>
          <w:rFonts w:ascii="Times New Roman" w:hAnsi="Times New Roman"/>
        </w:rPr>
      </w:pPr>
      <w:r w:rsidRPr="00BF55BA">
        <w:rPr>
          <w:rFonts w:ascii="Times New Roman" w:hAnsi="Times New Roman" w:cs="Times New Roman"/>
        </w:rPr>
        <w:t>a s</w:t>
      </w:r>
      <w:r w:rsidRPr="00BF55BA">
        <w:rPr>
          <w:rFonts w:ascii="Times New Roman" w:hAnsi="Times New Roman" w:cs="Times New Roman"/>
        </w:rPr>
        <w:t>igned statement from an agency official, on the agency’s official letterhead, including the official’s full contact information</w:t>
      </w:r>
      <w:r w:rsidR="00E70DEF">
        <w:rPr>
          <w:rFonts w:ascii="Times New Roman" w:hAnsi="Times New Roman" w:cs="Times New Roman"/>
        </w:rPr>
        <w:t>,</w:t>
      </w:r>
    </w:p>
    <w:p w:rsidR="00623419" w:rsidRPr="00BF55BA" w:rsidP="00C6236C" w14:paraId="7B408EC4" w14:textId="254F48CA">
      <w:pPr>
        <w:pStyle w:val="ListParagraph"/>
        <w:numPr>
          <w:ilvl w:val="0"/>
          <w:numId w:val="12"/>
        </w:numPr>
        <w:tabs>
          <w:tab w:val="left" w:pos="1440"/>
        </w:tabs>
        <w:spacing w:after="120"/>
        <w:ind w:left="2340"/>
        <w:contextualSpacing w:val="0"/>
        <w:rPr>
          <w:rFonts w:ascii="Times New Roman" w:hAnsi="Times New Roman" w:cs="Times New Roman"/>
          <w:b/>
          <w:bCs/>
          <w:i/>
          <w:iCs/>
        </w:rPr>
      </w:pPr>
      <w:r w:rsidRPr="00BF55BA">
        <w:rPr>
          <w:rFonts w:ascii="Times New Roman" w:hAnsi="Times New Roman" w:cs="Times New Roman"/>
        </w:rPr>
        <w:t xml:space="preserve">a description of why </w:t>
      </w:r>
      <w:r w:rsidR="000B5A0E">
        <w:rPr>
          <w:rFonts w:ascii="Times New Roman" w:hAnsi="Times New Roman" w:cs="Times New Roman"/>
        </w:rPr>
        <w:t>the agency</w:t>
      </w:r>
      <w:r w:rsidRPr="00BF55BA" w:rsidR="000B5A0E">
        <w:rPr>
          <w:rFonts w:ascii="Times New Roman" w:hAnsi="Times New Roman" w:cs="Times New Roman"/>
        </w:rPr>
        <w:t xml:space="preserve"> </w:t>
      </w:r>
      <w:r w:rsidRPr="00BF55BA">
        <w:rPr>
          <w:rFonts w:ascii="Times New Roman" w:hAnsi="Times New Roman" w:cs="Times New Roman"/>
        </w:rPr>
        <w:t>needs access to NORS and DIRS</w:t>
      </w:r>
      <w:r w:rsidR="006D7C57">
        <w:rPr>
          <w:rFonts w:ascii="Times New Roman" w:hAnsi="Times New Roman" w:cs="Times New Roman"/>
        </w:rPr>
        <w:t xml:space="preserve"> data </w:t>
      </w:r>
      <w:r w:rsidRPr="00BF55BA">
        <w:rPr>
          <w:rFonts w:ascii="Times New Roman" w:hAnsi="Times New Roman" w:cs="Times New Roman"/>
        </w:rPr>
        <w:t>and how it intends to use the information in practice</w:t>
      </w:r>
      <w:r w:rsidR="00E70DEF">
        <w:rPr>
          <w:rFonts w:ascii="Times New Roman" w:hAnsi="Times New Roman" w:cs="Times New Roman"/>
        </w:rPr>
        <w:t>,</w:t>
      </w:r>
    </w:p>
    <w:p w:rsidR="008F3551" w:rsidRPr="00623419" w:rsidP="00C6236C" w14:paraId="283E69FC" w14:textId="6DA83ADB">
      <w:pPr>
        <w:pStyle w:val="ListParagraph"/>
        <w:numPr>
          <w:ilvl w:val="0"/>
          <w:numId w:val="12"/>
        </w:numPr>
        <w:tabs>
          <w:tab w:val="left" w:pos="1440"/>
        </w:tabs>
        <w:spacing w:after="120"/>
        <w:ind w:left="2340"/>
        <w:contextualSpacing w:val="0"/>
        <w:rPr>
          <w:rFonts w:ascii="Times New Roman" w:hAnsi="Times New Roman" w:cs="Times New Roman"/>
          <w:b/>
          <w:bCs/>
          <w:i/>
          <w:iCs/>
        </w:rPr>
      </w:pPr>
      <w:r>
        <w:rPr>
          <w:rFonts w:ascii="Times New Roman" w:hAnsi="Times New Roman" w:cs="Times New Roman"/>
        </w:rPr>
        <w:t>citation to and copies of</w:t>
      </w:r>
      <w:r w:rsidRPr="00BF55BA" w:rsidR="00902D42">
        <w:rPr>
          <w:rFonts w:ascii="Times New Roman" w:hAnsi="Times New Roman" w:cs="Times New Roman"/>
        </w:rPr>
        <w:t xml:space="preserve"> legal authority that </w:t>
      </w:r>
      <w:r>
        <w:rPr>
          <w:rFonts w:ascii="Times New Roman" w:hAnsi="Times New Roman" w:cs="Times New Roman"/>
        </w:rPr>
        <w:t>establishe</w:t>
      </w:r>
      <w:r w:rsidR="00623419">
        <w:rPr>
          <w:rFonts w:ascii="Times New Roman" w:hAnsi="Times New Roman" w:cs="Times New Roman"/>
        </w:rPr>
        <w:t>s</w:t>
      </w:r>
      <w:r>
        <w:rPr>
          <w:rFonts w:ascii="Times New Roman" w:hAnsi="Times New Roman" w:cs="Times New Roman"/>
        </w:rPr>
        <w:t xml:space="preserve"> that </w:t>
      </w:r>
      <w:r w:rsidRPr="00BF55BA" w:rsidR="00902D42">
        <w:rPr>
          <w:rFonts w:ascii="Times New Roman" w:hAnsi="Times New Roman" w:cs="Times New Roman"/>
        </w:rPr>
        <w:t xml:space="preserve">the participating agency </w:t>
      </w:r>
      <w:r>
        <w:rPr>
          <w:rFonts w:ascii="Times New Roman" w:hAnsi="Times New Roman" w:cs="Times New Roman"/>
        </w:rPr>
        <w:t>has a</w:t>
      </w:r>
      <w:r w:rsidRPr="00BF55BA" w:rsidR="00902D42">
        <w:rPr>
          <w:rFonts w:ascii="Times New Roman" w:hAnsi="Times New Roman" w:cs="Times New Roman"/>
        </w:rPr>
        <w:t xml:space="preserve"> </w:t>
      </w:r>
      <w:r w:rsidRPr="00BF55BA">
        <w:rPr>
          <w:rFonts w:ascii="Times New Roman" w:hAnsi="Times New Roman" w:cs="Times New Roman"/>
        </w:rPr>
        <w:t>“need to know</w:t>
      </w:r>
      <w:r w:rsidR="00E70DEF">
        <w:rPr>
          <w:rFonts w:ascii="Times New Roman" w:hAnsi="Times New Roman" w:cs="Times New Roman"/>
        </w:rPr>
        <w:t>,</w:t>
      </w:r>
      <w:r w:rsidRPr="00BF55BA">
        <w:rPr>
          <w:rFonts w:ascii="Times New Roman" w:hAnsi="Times New Roman" w:cs="Times New Roman"/>
        </w:rPr>
        <w:t>”</w:t>
      </w:r>
      <w:r w:rsidR="00762F6E">
        <w:rPr>
          <w:rFonts w:ascii="Times New Roman" w:hAnsi="Times New Roman" w:cs="Times New Roman"/>
        </w:rPr>
        <w:t xml:space="preserve"> and</w:t>
      </w:r>
      <w:r w:rsidRPr="00BF55BA">
        <w:rPr>
          <w:rFonts w:ascii="Times New Roman" w:hAnsi="Times New Roman" w:cs="Times New Roman"/>
        </w:rPr>
        <w:t xml:space="preserve">  </w:t>
      </w:r>
    </w:p>
    <w:p w:rsidR="00623419" w:rsidRPr="00BF55BA" w:rsidP="00C6236C" w14:paraId="30129BAF" w14:textId="3877E907">
      <w:pPr>
        <w:pStyle w:val="ListParagraph"/>
        <w:numPr>
          <w:ilvl w:val="0"/>
          <w:numId w:val="12"/>
        </w:numPr>
        <w:tabs>
          <w:tab w:val="left" w:pos="1440"/>
        </w:tabs>
        <w:spacing w:after="120"/>
        <w:ind w:left="2340"/>
        <w:contextualSpacing w:val="0"/>
        <w:rPr>
          <w:rFonts w:ascii="Times New Roman" w:hAnsi="Times New Roman" w:cs="Times New Roman"/>
          <w:b/>
          <w:bCs/>
          <w:i/>
          <w:iCs/>
        </w:rPr>
      </w:pPr>
      <w:r w:rsidRPr="00BF55BA">
        <w:rPr>
          <w:rStyle w:val="normaltextrun"/>
          <w:rFonts w:ascii="Times New Roman" w:hAnsi="Times New Roman" w:cs="Times New Roman"/>
        </w:rPr>
        <w:t xml:space="preserve">a completed </w:t>
      </w:r>
      <w:r>
        <w:rPr>
          <w:rStyle w:val="normaltextrun"/>
          <w:rFonts w:ascii="Times New Roman" w:hAnsi="Times New Roman" w:cs="Times New Roman"/>
        </w:rPr>
        <w:t xml:space="preserve">copy of the </w:t>
      </w:r>
      <w:r w:rsidRPr="00BF55BA">
        <w:rPr>
          <w:rStyle w:val="normaltextrun"/>
          <w:rFonts w:ascii="Times New Roman" w:hAnsi="Times New Roman" w:cs="Times New Roman"/>
        </w:rPr>
        <w:t>Certification Form included in the</w:t>
      </w:r>
      <w:r w:rsidRPr="00BF55BA">
        <w:rPr>
          <w:rStyle w:val="normaltextrun"/>
          <w:rFonts w:ascii="Times New Roman" w:hAnsi="Times New Roman" w:cs="Times New Roman"/>
          <w:i/>
          <w:iCs/>
        </w:rPr>
        <w:t xml:space="preserve"> Second Report and Order </w:t>
      </w:r>
      <w:r w:rsidRPr="000C7F1B">
        <w:rPr>
          <w:rStyle w:val="normaltextrun"/>
          <w:rFonts w:ascii="Times New Roman" w:hAnsi="Times New Roman" w:cs="Times New Roman"/>
        </w:rPr>
        <w:t>at Appendix C</w:t>
      </w:r>
      <w:r w:rsidRPr="00BF55BA">
        <w:rPr>
          <w:rStyle w:val="normaltextrun"/>
          <w:rFonts w:ascii="Times New Roman" w:hAnsi="Times New Roman" w:cs="Times New Roman"/>
        </w:rPr>
        <w:t>.</w:t>
      </w:r>
      <w:r w:rsidR="004E1E32">
        <w:rPr>
          <w:rStyle w:val="normaltextrun"/>
          <w:rFonts w:ascii="Times New Roman" w:hAnsi="Times New Roman" w:cs="Times New Roman"/>
        </w:rPr>
        <w:t xml:space="preserve"> </w:t>
      </w:r>
    </w:p>
    <w:p w:rsidR="00456B22" w:rsidRPr="00456B22" w:rsidP="00C6236C" w14:paraId="254B730F" w14:textId="51FD4AC9">
      <w:pPr>
        <w:pStyle w:val="ListParagraph"/>
        <w:numPr>
          <w:ilvl w:val="0"/>
          <w:numId w:val="11"/>
        </w:numPr>
        <w:tabs>
          <w:tab w:val="left" w:pos="1980"/>
        </w:tabs>
        <w:spacing w:after="120"/>
        <w:ind w:left="1980" w:hanging="180"/>
        <w:contextualSpacing w:val="0"/>
        <w:rPr>
          <w:rStyle w:val="normaltextrun"/>
          <w:rFonts w:ascii="Times New Roman" w:hAnsi="Times New Roman" w:cs="Times New Roman"/>
          <w:b/>
          <w:bCs/>
          <w:i/>
          <w:iCs/>
        </w:rPr>
      </w:pPr>
      <w:r>
        <w:rPr>
          <w:rStyle w:val="normaltextrun"/>
          <w:rFonts w:ascii="Times New Roman" w:hAnsi="Times New Roman" w:cs="Times New Roman"/>
        </w:rPr>
        <w:t>P</w:t>
      </w:r>
      <w:r w:rsidR="00DB0739">
        <w:rPr>
          <w:rStyle w:val="normaltextrun"/>
          <w:rFonts w:ascii="Times New Roman" w:hAnsi="Times New Roman" w:cs="Times New Roman"/>
        </w:rPr>
        <w:t xml:space="preserve">articipating </w:t>
      </w:r>
      <w:r w:rsidR="002E6674">
        <w:rPr>
          <w:rStyle w:val="normaltextrun"/>
          <w:rFonts w:ascii="Times New Roman" w:hAnsi="Times New Roman" w:cs="Times New Roman"/>
        </w:rPr>
        <w:t>a</w:t>
      </w:r>
      <w:r w:rsidR="00DB0739">
        <w:rPr>
          <w:rStyle w:val="normaltextrun"/>
          <w:rFonts w:ascii="Times New Roman" w:hAnsi="Times New Roman" w:cs="Times New Roman"/>
        </w:rPr>
        <w:t>gencies</w:t>
      </w:r>
      <w:r w:rsidRPr="00456B22" w:rsidR="008F3551">
        <w:rPr>
          <w:rStyle w:val="normaltextrun"/>
          <w:rFonts w:ascii="Times New Roman" w:hAnsi="Times New Roman" w:cs="Times New Roman"/>
        </w:rPr>
        <w:t xml:space="preserve"> wil</w:t>
      </w:r>
      <w:r w:rsidRPr="00456B22" w:rsidR="001E50B5">
        <w:rPr>
          <w:rStyle w:val="normaltextrun"/>
          <w:rFonts w:ascii="Times New Roman" w:hAnsi="Times New Roman" w:cs="Times New Roman"/>
        </w:rPr>
        <w:t>l be granted</w:t>
      </w:r>
      <w:r w:rsidRPr="00456B22" w:rsidR="008F3551">
        <w:rPr>
          <w:rStyle w:val="normaltextrun"/>
          <w:rFonts w:ascii="Times New Roman" w:hAnsi="Times New Roman" w:cs="Times New Roman"/>
        </w:rPr>
        <w:t xml:space="preserve"> five </w:t>
      </w:r>
      <w:r w:rsidRPr="00456B22" w:rsidR="00623419">
        <w:rPr>
          <w:rStyle w:val="normaltextrun"/>
          <w:rFonts w:ascii="Times New Roman" w:hAnsi="Times New Roman" w:cs="Times New Roman"/>
        </w:rPr>
        <w:t xml:space="preserve">user </w:t>
      </w:r>
      <w:r w:rsidRPr="00456B22" w:rsidR="008F3551">
        <w:rPr>
          <w:rStyle w:val="normaltextrun"/>
          <w:rFonts w:ascii="Times New Roman" w:hAnsi="Times New Roman" w:cs="Times New Roman"/>
        </w:rPr>
        <w:t>accounts</w:t>
      </w:r>
      <w:r w:rsidRPr="00456B22" w:rsidR="00623419">
        <w:rPr>
          <w:rStyle w:val="normaltextrun"/>
          <w:rFonts w:ascii="Times New Roman" w:hAnsi="Times New Roman" w:cs="Times New Roman"/>
        </w:rPr>
        <w:t xml:space="preserve"> by default</w:t>
      </w:r>
      <w:r w:rsidRPr="00456B22" w:rsidR="007E68E8">
        <w:rPr>
          <w:rStyle w:val="normaltextrun"/>
          <w:rFonts w:ascii="Times New Roman" w:hAnsi="Times New Roman" w:cs="Times New Roman"/>
        </w:rPr>
        <w:t>, which may only be provided to employees (i.e., contractors</w:t>
      </w:r>
      <w:r w:rsidRPr="00456B22" w:rsidR="000216B5">
        <w:rPr>
          <w:rStyle w:val="normaltextrun"/>
          <w:rFonts w:ascii="Times New Roman" w:hAnsi="Times New Roman" w:cs="Times New Roman"/>
        </w:rPr>
        <w:t xml:space="preserve"> and consultants are not permitted user account</w:t>
      </w:r>
      <w:r w:rsidR="000B5A0E">
        <w:rPr>
          <w:rStyle w:val="normaltextrun"/>
          <w:rFonts w:ascii="Times New Roman" w:hAnsi="Times New Roman" w:cs="Times New Roman"/>
        </w:rPr>
        <w:t>s</w:t>
      </w:r>
      <w:r w:rsidRPr="00456B22" w:rsidR="000216B5">
        <w:rPr>
          <w:rStyle w:val="normaltextrun"/>
          <w:rFonts w:ascii="Times New Roman" w:hAnsi="Times New Roman" w:cs="Times New Roman"/>
        </w:rPr>
        <w:t>)</w:t>
      </w:r>
      <w:r w:rsidRPr="00456B22" w:rsidR="008F3551">
        <w:rPr>
          <w:rStyle w:val="normaltextrun"/>
          <w:rFonts w:ascii="Times New Roman" w:hAnsi="Times New Roman" w:cs="Times New Roman"/>
        </w:rPr>
        <w:t>.</w:t>
      </w:r>
      <w:r w:rsidRPr="00456B22" w:rsidR="00623419">
        <w:rPr>
          <w:rStyle w:val="normaltextrun"/>
          <w:rFonts w:ascii="Times New Roman" w:hAnsi="Times New Roman" w:cs="Times New Roman"/>
        </w:rPr>
        <w:t xml:space="preserve">  </w:t>
      </w:r>
      <w:r w:rsidRPr="00456B22" w:rsidR="008F3551">
        <w:rPr>
          <w:rStyle w:val="normaltextrun"/>
          <w:rFonts w:ascii="Times New Roman" w:hAnsi="Times New Roman" w:cs="Times New Roman"/>
        </w:rPr>
        <w:t xml:space="preserve">If </w:t>
      </w:r>
      <w:r w:rsidRPr="00456B22" w:rsidR="002F5703">
        <w:rPr>
          <w:rStyle w:val="normaltextrun"/>
          <w:rFonts w:ascii="Times New Roman" w:hAnsi="Times New Roman" w:cs="Times New Roman"/>
        </w:rPr>
        <w:t>an applying agency needs additional accounts</w:t>
      </w:r>
      <w:r w:rsidRPr="00456B22" w:rsidR="008F3551">
        <w:rPr>
          <w:rStyle w:val="normaltextrun"/>
          <w:rFonts w:ascii="Times New Roman" w:hAnsi="Times New Roman" w:cs="Times New Roman"/>
        </w:rPr>
        <w:t xml:space="preserve">, </w:t>
      </w:r>
      <w:r w:rsidRPr="00456B22" w:rsidR="002F5703">
        <w:rPr>
          <w:rStyle w:val="normaltextrun"/>
          <w:rFonts w:ascii="Times New Roman" w:hAnsi="Times New Roman" w:cs="Times New Roman"/>
        </w:rPr>
        <w:t>it</w:t>
      </w:r>
      <w:r w:rsidRPr="00456B22" w:rsidR="008F3551">
        <w:rPr>
          <w:rStyle w:val="normaltextrun"/>
          <w:rFonts w:ascii="Times New Roman" w:hAnsi="Times New Roman" w:cs="Times New Roman"/>
        </w:rPr>
        <w:t xml:space="preserve"> will</w:t>
      </w:r>
      <w:r w:rsidRPr="00456B22" w:rsidR="001E50B5">
        <w:rPr>
          <w:rStyle w:val="normaltextrun"/>
          <w:rFonts w:ascii="Times New Roman" w:hAnsi="Times New Roman" w:cs="Times New Roman"/>
        </w:rPr>
        <w:t xml:space="preserve"> need to</w:t>
      </w:r>
      <w:r w:rsidRPr="00456B22" w:rsidR="001E50B5">
        <w:rPr>
          <w:rStyle w:val="normaltextrun"/>
          <w:rFonts w:ascii="Times New Roman" w:hAnsi="Times New Roman"/>
        </w:rPr>
        <w:t xml:space="preserve"> </w:t>
      </w:r>
      <w:r w:rsidRPr="00456B22" w:rsidR="0070439D">
        <w:rPr>
          <w:rStyle w:val="normaltextrun"/>
          <w:rFonts w:ascii="Times New Roman" w:hAnsi="Times New Roman" w:cs="Times New Roman"/>
        </w:rPr>
        <w:t>indicate</w:t>
      </w:r>
      <w:r w:rsidRPr="00456B22" w:rsidR="0070439D">
        <w:rPr>
          <w:rStyle w:val="normaltextrun"/>
          <w:rFonts w:ascii="Times New Roman" w:hAnsi="Times New Roman"/>
        </w:rPr>
        <w:t xml:space="preserve"> this </w:t>
      </w:r>
      <w:r w:rsidRPr="00456B22" w:rsidR="0070439D">
        <w:rPr>
          <w:rStyle w:val="normaltextrun"/>
          <w:rFonts w:ascii="Times New Roman" w:hAnsi="Times New Roman" w:cs="Times New Roman"/>
        </w:rPr>
        <w:t xml:space="preserve">in its </w:t>
      </w:r>
      <w:r w:rsidRPr="00456B22" w:rsidR="0070439D">
        <w:rPr>
          <w:rStyle w:val="normaltextrun"/>
          <w:rFonts w:ascii="Times New Roman" w:hAnsi="Times New Roman"/>
        </w:rPr>
        <w:t xml:space="preserve">request </w:t>
      </w:r>
      <w:r w:rsidRPr="00456B22" w:rsidR="0070439D">
        <w:rPr>
          <w:rStyle w:val="normaltextrun"/>
          <w:rFonts w:ascii="Times New Roman" w:hAnsi="Times New Roman" w:cs="Times New Roman"/>
        </w:rPr>
        <w:t>and provide</w:t>
      </w:r>
      <w:r w:rsidRPr="00456B22" w:rsidR="0070439D">
        <w:rPr>
          <w:rStyle w:val="normaltextrun"/>
          <w:rFonts w:ascii="Times New Roman" w:hAnsi="Times New Roman"/>
        </w:rPr>
        <w:t xml:space="preserve"> </w:t>
      </w:r>
      <w:r w:rsidRPr="00360A6C" w:rsidR="00902D42">
        <w:rPr>
          <w:rFonts w:ascii="Times New Roman" w:hAnsi="Times New Roman" w:cs="Times New Roman"/>
        </w:rPr>
        <w:t xml:space="preserve">an explanation of why </w:t>
      </w:r>
      <w:r w:rsidR="00EF7FB7">
        <w:rPr>
          <w:rFonts w:ascii="Times New Roman" w:hAnsi="Times New Roman" w:cs="Times New Roman"/>
        </w:rPr>
        <w:t xml:space="preserve">additional accounts are </w:t>
      </w:r>
      <w:r w:rsidRPr="00360A6C" w:rsidR="002F5703">
        <w:rPr>
          <w:rFonts w:ascii="Times New Roman" w:hAnsi="Times New Roman" w:cs="Times New Roman"/>
        </w:rPr>
        <w:t xml:space="preserve">necessary. </w:t>
      </w:r>
    </w:p>
    <w:p w:rsidR="000748FF" w:rsidRPr="00BF55BA" w:rsidP="00C6236C" w14:paraId="143F8E22" w14:textId="2F9872F6">
      <w:pPr>
        <w:pStyle w:val="ListParagraph"/>
        <w:numPr>
          <w:ilvl w:val="0"/>
          <w:numId w:val="11"/>
        </w:numPr>
        <w:tabs>
          <w:tab w:val="left" w:pos="1980"/>
        </w:tabs>
        <w:spacing w:after="120"/>
        <w:ind w:left="1980" w:hanging="180"/>
        <w:contextualSpacing w:val="0"/>
        <w:rPr>
          <w:rStyle w:val="normaltextrun"/>
          <w:rFonts w:ascii="Times New Roman" w:hAnsi="Times New Roman" w:cs="Times New Roman"/>
          <w:b/>
          <w:bCs/>
          <w:i/>
          <w:iCs/>
        </w:rPr>
      </w:pPr>
      <w:r>
        <w:rPr>
          <w:rStyle w:val="normaltextrun"/>
          <w:rFonts w:ascii="Times New Roman" w:hAnsi="Times New Roman" w:cs="Times New Roman"/>
        </w:rPr>
        <w:t>P</w:t>
      </w:r>
      <w:r w:rsidR="00DB0739">
        <w:rPr>
          <w:rStyle w:val="normaltextrun"/>
          <w:rFonts w:ascii="Times New Roman" w:hAnsi="Times New Roman" w:cs="Times New Roman"/>
        </w:rPr>
        <w:t xml:space="preserve">articipating </w:t>
      </w:r>
      <w:r w:rsidR="002E6674">
        <w:rPr>
          <w:rStyle w:val="normaltextrun"/>
          <w:rFonts w:ascii="Times New Roman" w:hAnsi="Times New Roman" w:cs="Times New Roman"/>
        </w:rPr>
        <w:t>a</w:t>
      </w:r>
      <w:r w:rsidR="00DB0739">
        <w:rPr>
          <w:rStyle w:val="normaltextrun"/>
          <w:rFonts w:ascii="Times New Roman" w:hAnsi="Times New Roman" w:cs="Times New Roman"/>
        </w:rPr>
        <w:t>gencies</w:t>
      </w:r>
      <w:r w:rsidRPr="00BF55BA">
        <w:rPr>
          <w:rStyle w:val="normaltextrun"/>
          <w:rFonts w:ascii="Times New Roman" w:hAnsi="Times New Roman" w:cs="Times New Roman"/>
        </w:rPr>
        <w:t xml:space="preserve"> </w:t>
      </w:r>
      <w:r w:rsidR="00EF7FB7">
        <w:rPr>
          <w:rStyle w:val="normaltextrun"/>
          <w:rFonts w:ascii="Times New Roman" w:hAnsi="Times New Roman" w:cs="Times New Roman"/>
        </w:rPr>
        <w:t xml:space="preserve">granted </w:t>
      </w:r>
      <w:r w:rsidRPr="00BF55BA">
        <w:rPr>
          <w:rStyle w:val="normaltextrun"/>
          <w:rFonts w:ascii="Times New Roman" w:hAnsi="Times New Roman" w:cs="Times New Roman"/>
        </w:rPr>
        <w:t>access to NORS/DIRS data must</w:t>
      </w:r>
      <w:r w:rsidRPr="00BF55BA" w:rsidR="002123C1">
        <w:rPr>
          <w:rStyle w:val="normaltextrun"/>
          <w:rFonts w:ascii="Times New Roman" w:hAnsi="Times New Roman" w:cs="Times New Roman"/>
        </w:rPr>
        <w:t xml:space="preserve"> </w:t>
      </w:r>
      <w:r w:rsidR="00EF7FB7">
        <w:rPr>
          <w:rStyle w:val="normaltextrun"/>
          <w:rFonts w:ascii="Times New Roman" w:hAnsi="Times New Roman" w:cs="Times New Roman"/>
        </w:rPr>
        <w:t xml:space="preserve">annually </w:t>
      </w:r>
      <w:r w:rsidRPr="00BF55BA" w:rsidR="002123C1">
        <w:rPr>
          <w:rStyle w:val="normaltextrun"/>
          <w:rFonts w:ascii="Times New Roman" w:hAnsi="Times New Roman" w:cs="Times New Roman"/>
        </w:rPr>
        <w:t xml:space="preserve">submit the Certification Form </w:t>
      </w:r>
      <w:r w:rsidR="00E301EA">
        <w:rPr>
          <w:rStyle w:val="normaltextrun"/>
          <w:rFonts w:ascii="Times New Roman" w:hAnsi="Times New Roman" w:cs="Times New Roman"/>
        </w:rPr>
        <w:t>to the</w:t>
      </w:r>
      <w:r w:rsidR="00422B36">
        <w:rPr>
          <w:rStyle w:val="normaltextrun"/>
          <w:rFonts w:ascii="Times New Roman" w:hAnsi="Times New Roman" w:cs="Times New Roman"/>
        </w:rPr>
        <w:t xml:space="preserve"> designated email address,</w:t>
      </w:r>
      <w:r w:rsidR="00E301EA">
        <w:rPr>
          <w:rStyle w:val="normaltextrun"/>
          <w:rFonts w:ascii="Times New Roman" w:hAnsi="Times New Roman" w:cs="Times New Roman"/>
        </w:rPr>
        <w:t xml:space="preserve"> </w:t>
      </w:r>
      <w:hyperlink r:id="rId8" w:history="1">
        <w:r w:rsidRPr="00456B22" w:rsidR="00E301EA">
          <w:rPr>
            <w:rStyle w:val="Hyperlink"/>
            <w:rFonts w:ascii="Times New Roman" w:hAnsi="Times New Roman" w:cs="Times New Roman"/>
          </w:rPr>
          <w:t>NORS_DIRS_information_sharing@fcc.gov</w:t>
        </w:r>
      </w:hyperlink>
      <w:r w:rsidRPr="00BF55BA" w:rsidR="002123C1">
        <w:rPr>
          <w:rStyle w:val="normaltextrun"/>
          <w:rFonts w:ascii="Times New Roman" w:hAnsi="Times New Roman" w:cs="Times New Roman"/>
        </w:rPr>
        <w:t>.</w:t>
      </w:r>
    </w:p>
    <w:p w:rsidR="003067B9" w:rsidRPr="00BF55BA" w:rsidP="00C6236C" w14:paraId="66BB8B2F" w14:textId="067F1CCA">
      <w:pPr>
        <w:ind w:left="1800" w:hanging="360"/>
        <w:rPr>
          <w:rFonts w:ascii="Times New Roman" w:hAnsi="Times New Roman" w:cs="Times New Roman"/>
          <w:b/>
          <w:bCs/>
        </w:rPr>
      </w:pPr>
      <w:r>
        <w:rPr>
          <w:rFonts w:ascii="Times New Roman" w:hAnsi="Times New Roman" w:cs="Times New Roman"/>
          <w:b/>
          <w:bCs/>
        </w:rPr>
        <w:t>3</w:t>
      </w:r>
      <w:r w:rsidRPr="00BF55BA">
        <w:rPr>
          <w:rFonts w:ascii="Times New Roman" w:hAnsi="Times New Roman" w:cs="Times New Roman"/>
          <w:b/>
          <w:bCs/>
        </w:rPr>
        <w:t>.</w:t>
      </w:r>
      <w:r w:rsidRPr="00BF55BA" w:rsidR="00F116CA">
        <w:rPr>
          <w:rFonts w:ascii="Times New Roman" w:hAnsi="Times New Roman" w:cs="Times New Roman"/>
          <w:b/>
          <w:bCs/>
        </w:rPr>
        <w:tab/>
      </w:r>
      <w:r w:rsidRPr="00BF55BA">
        <w:rPr>
          <w:rFonts w:ascii="Times New Roman" w:hAnsi="Times New Roman" w:cs="Times New Roman"/>
          <w:b/>
          <w:bCs/>
        </w:rPr>
        <w:t xml:space="preserve">Training </w:t>
      </w:r>
    </w:p>
    <w:p w:rsidR="000216B5" w:rsidP="00C6236C" w14:paraId="5247C034" w14:textId="210768B0">
      <w:pPr>
        <w:pStyle w:val="ListParagraph"/>
        <w:numPr>
          <w:ilvl w:val="0"/>
          <w:numId w:val="10"/>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P</w:t>
      </w:r>
      <w:r w:rsidR="00DB0739">
        <w:rPr>
          <w:rFonts w:ascii="Times New Roman" w:hAnsi="Times New Roman" w:cs="Times New Roman"/>
        </w:rPr>
        <w:t xml:space="preserve">articipating </w:t>
      </w:r>
      <w:r w:rsidR="00EF7FB7">
        <w:rPr>
          <w:rFonts w:ascii="Times New Roman" w:hAnsi="Times New Roman" w:cs="Times New Roman"/>
        </w:rPr>
        <w:t>a</w:t>
      </w:r>
      <w:r w:rsidR="00DB0739">
        <w:rPr>
          <w:rFonts w:ascii="Times New Roman" w:hAnsi="Times New Roman" w:cs="Times New Roman"/>
        </w:rPr>
        <w:t>gencies</w:t>
      </w:r>
      <w:r w:rsidRPr="00BF55BA" w:rsidR="009E2707">
        <w:rPr>
          <w:rFonts w:ascii="Times New Roman" w:hAnsi="Times New Roman" w:cs="Times New Roman"/>
        </w:rPr>
        <w:t xml:space="preserve"> must implement an annual training program</w:t>
      </w:r>
      <w:r w:rsidR="00EF7522">
        <w:rPr>
          <w:rFonts w:ascii="Times New Roman" w:hAnsi="Times New Roman" w:cs="Times New Roman"/>
        </w:rPr>
        <w:t xml:space="preserve"> </w:t>
      </w:r>
      <w:r w:rsidR="001F23EE">
        <w:rPr>
          <w:rFonts w:ascii="Times New Roman" w:hAnsi="Times New Roman" w:cs="Times New Roman"/>
        </w:rPr>
        <w:t xml:space="preserve">that must be completed by </w:t>
      </w:r>
      <w:r w:rsidR="000B7803">
        <w:rPr>
          <w:rFonts w:ascii="Times New Roman" w:hAnsi="Times New Roman" w:cs="Times New Roman"/>
        </w:rPr>
        <w:t xml:space="preserve">all </w:t>
      </w:r>
      <w:r w:rsidRPr="00BF55BA" w:rsidR="000B7803">
        <w:rPr>
          <w:rFonts w:ascii="Times New Roman" w:hAnsi="Times New Roman" w:cs="Times New Roman"/>
        </w:rPr>
        <w:t>employees</w:t>
      </w:r>
      <w:r w:rsidRPr="00BF55BA" w:rsidR="00A90413">
        <w:rPr>
          <w:rFonts w:ascii="Times New Roman" w:hAnsi="Times New Roman" w:cs="Times New Roman"/>
        </w:rPr>
        <w:t xml:space="preserve"> approved </w:t>
      </w:r>
      <w:r w:rsidR="007E68E8">
        <w:rPr>
          <w:rFonts w:ascii="Times New Roman" w:hAnsi="Times New Roman" w:cs="Times New Roman"/>
        </w:rPr>
        <w:t xml:space="preserve">for user accounts </w:t>
      </w:r>
      <w:r w:rsidRPr="00BF55BA" w:rsidR="009E2707">
        <w:rPr>
          <w:rFonts w:ascii="Times New Roman" w:hAnsi="Times New Roman" w:cs="Times New Roman"/>
        </w:rPr>
        <w:t xml:space="preserve">before obtaining access. </w:t>
      </w:r>
    </w:p>
    <w:p w:rsidR="00FF134C" w:rsidP="00C6236C" w14:paraId="40F00245" w14:textId="3447E382">
      <w:pPr>
        <w:pStyle w:val="ListParagraph"/>
        <w:numPr>
          <w:ilvl w:val="0"/>
          <w:numId w:val="10"/>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P</w:t>
      </w:r>
      <w:r w:rsidR="00EF7FB7">
        <w:rPr>
          <w:rFonts w:ascii="Times New Roman" w:hAnsi="Times New Roman" w:cs="Times New Roman"/>
        </w:rPr>
        <w:t>articipating a</w:t>
      </w:r>
      <w:r w:rsidRPr="000216B5" w:rsidR="0000619F">
        <w:rPr>
          <w:rFonts w:ascii="Times New Roman" w:hAnsi="Times New Roman" w:cs="Times New Roman"/>
        </w:rPr>
        <w:t xml:space="preserve">gencies </w:t>
      </w:r>
      <w:r w:rsidR="00EF7522">
        <w:rPr>
          <w:rFonts w:ascii="Times New Roman" w:hAnsi="Times New Roman" w:cs="Times New Roman"/>
        </w:rPr>
        <w:t xml:space="preserve">may </w:t>
      </w:r>
      <w:r w:rsidRPr="000216B5" w:rsidR="0000619F">
        <w:rPr>
          <w:rFonts w:ascii="Times New Roman" w:hAnsi="Times New Roman" w:cs="Times New Roman"/>
        </w:rPr>
        <w:t>develop their own training program</w:t>
      </w:r>
      <w:r w:rsidRPr="000216B5" w:rsidR="00173A6C">
        <w:rPr>
          <w:rFonts w:ascii="Times New Roman" w:hAnsi="Times New Roman" w:cs="Times New Roman"/>
        </w:rPr>
        <w:t xml:space="preserve"> or rely on an outside training program, including </w:t>
      </w:r>
      <w:r w:rsidR="00754DB5">
        <w:rPr>
          <w:rFonts w:ascii="Times New Roman" w:hAnsi="Times New Roman" w:cs="Times New Roman"/>
        </w:rPr>
        <w:t xml:space="preserve">the </w:t>
      </w:r>
      <w:r w:rsidRPr="000216B5" w:rsidR="00173A6C">
        <w:rPr>
          <w:rFonts w:ascii="Times New Roman" w:hAnsi="Times New Roman" w:cs="Times New Roman"/>
        </w:rPr>
        <w:t xml:space="preserve">one that the Public Safety and Homeland Security Bureau intends to identify prior to the </w:t>
      </w:r>
      <w:r w:rsidRPr="00EE1C2B" w:rsidR="00EF7522">
        <w:rPr>
          <w:rFonts w:ascii="Times New Roman" w:hAnsi="Times New Roman" w:cs="Times New Roman"/>
          <w:i/>
          <w:iCs/>
        </w:rPr>
        <w:t>Second Report and Order’s</w:t>
      </w:r>
      <w:r w:rsidRPr="000216B5" w:rsidR="00EF7522">
        <w:rPr>
          <w:rFonts w:ascii="Times New Roman" w:hAnsi="Times New Roman" w:cs="Times New Roman"/>
        </w:rPr>
        <w:t xml:space="preserve"> </w:t>
      </w:r>
      <w:r w:rsidRPr="000216B5" w:rsidR="000216B5">
        <w:rPr>
          <w:rFonts w:ascii="Times New Roman" w:hAnsi="Times New Roman" w:cs="Times New Roman"/>
        </w:rPr>
        <w:t>e</w:t>
      </w:r>
      <w:r w:rsidRPr="000216B5" w:rsidR="00173A6C">
        <w:rPr>
          <w:rFonts w:ascii="Times New Roman" w:hAnsi="Times New Roman" w:cs="Times New Roman"/>
        </w:rPr>
        <w:t xml:space="preserve">ffective </w:t>
      </w:r>
      <w:r w:rsidRPr="000216B5" w:rsidR="000216B5">
        <w:rPr>
          <w:rFonts w:ascii="Times New Roman" w:hAnsi="Times New Roman" w:cs="Times New Roman"/>
        </w:rPr>
        <w:t>d</w:t>
      </w:r>
      <w:r w:rsidRPr="000216B5" w:rsidR="00173A6C">
        <w:rPr>
          <w:rFonts w:ascii="Times New Roman" w:hAnsi="Times New Roman" w:cs="Times New Roman"/>
        </w:rPr>
        <w:t xml:space="preserve">ate.  </w:t>
      </w:r>
    </w:p>
    <w:p w:rsidR="00754DB5" w:rsidP="00754DB5" w14:paraId="6CB17088" w14:textId="44EFB536">
      <w:pPr>
        <w:pStyle w:val="ListParagraph"/>
        <w:numPr>
          <w:ilvl w:val="1"/>
          <w:numId w:val="10"/>
        </w:numPr>
        <w:spacing w:after="120"/>
        <w:ind w:left="2340"/>
        <w:contextualSpacing w:val="0"/>
        <w:rPr>
          <w:rFonts w:ascii="Times New Roman" w:hAnsi="Times New Roman" w:cs="Times New Roman"/>
        </w:rPr>
      </w:pPr>
      <w:r>
        <w:rPr>
          <w:rFonts w:ascii="Times New Roman" w:hAnsi="Times New Roman" w:cs="Times New Roman"/>
        </w:rPr>
        <w:t>An</w:t>
      </w:r>
      <w:r>
        <w:rPr>
          <w:rFonts w:ascii="Times New Roman" w:hAnsi="Times New Roman" w:cs="Times New Roman"/>
        </w:rPr>
        <w:t xml:space="preserve"> annual</w:t>
      </w:r>
      <w:r>
        <w:rPr>
          <w:rFonts w:ascii="Times New Roman" w:hAnsi="Times New Roman" w:cs="Times New Roman"/>
        </w:rPr>
        <w:t xml:space="preserve"> </w:t>
      </w:r>
      <w:r w:rsidRPr="000216B5" w:rsidR="00173A6C">
        <w:rPr>
          <w:rFonts w:ascii="Times New Roman" w:hAnsi="Times New Roman" w:cs="Times New Roman"/>
        </w:rPr>
        <w:t>training program must</w:t>
      </w:r>
      <w:r w:rsidRPr="000216B5" w:rsidR="00F213F4">
        <w:rPr>
          <w:rFonts w:ascii="Times New Roman" w:hAnsi="Times New Roman" w:cs="Times New Roman"/>
        </w:rPr>
        <w:t xml:space="preserve"> include</w:t>
      </w:r>
      <w:r w:rsidRPr="000216B5" w:rsidR="000216B5">
        <w:rPr>
          <w:rFonts w:ascii="Times New Roman" w:hAnsi="Times New Roman" w:cs="Times New Roman"/>
        </w:rPr>
        <w:t xml:space="preserve">: </w:t>
      </w:r>
    </w:p>
    <w:p w:rsidR="00B87747" w:rsidP="00B87747" w14:paraId="3416E3FD" w14:textId="1660F217">
      <w:pPr>
        <w:pStyle w:val="ListParagraph"/>
        <w:numPr>
          <w:ilvl w:val="0"/>
          <w:numId w:val="35"/>
        </w:numPr>
        <w:spacing w:after="120"/>
        <w:ind w:left="2700"/>
        <w:contextualSpacing w:val="0"/>
        <w:rPr>
          <w:rFonts w:ascii="Times New Roman" w:hAnsi="Times New Roman" w:cs="Times New Roman"/>
        </w:rPr>
      </w:pPr>
      <w:r>
        <w:rPr>
          <w:rFonts w:ascii="Times New Roman" w:hAnsi="Times New Roman" w:cs="Times New Roman"/>
        </w:rPr>
        <w:t>procedures and requirements for accessing NORS and DIRS filings</w:t>
      </w:r>
      <w:r w:rsidR="00754DB5">
        <w:rPr>
          <w:rFonts w:ascii="Times New Roman" w:hAnsi="Times New Roman" w:cs="Times New Roman"/>
        </w:rPr>
        <w:t>,</w:t>
      </w:r>
    </w:p>
    <w:p w:rsidR="00B87747" w:rsidP="00B87747" w14:paraId="34541955" w14:textId="55682441">
      <w:pPr>
        <w:pStyle w:val="ListParagraph"/>
        <w:numPr>
          <w:ilvl w:val="0"/>
          <w:numId w:val="35"/>
        </w:numPr>
        <w:spacing w:after="120"/>
        <w:ind w:left="2700"/>
        <w:contextualSpacing w:val="0"/>
        <w:rPr>
          <w:rFonts w:ascii="Times New Roman" w:hAnsi="Times New Roman" w:cs="Times New Roman"/>
        </w:rPr>
      </w:pPr>
      <w:r w:rsidRPr="00C6236C">
        <w:rPr>
          <w:rFonts w:ascii="Times New Roman" w:hAnsi="Times New Roman" w:cs="Times New Roman"/>
        </w:rPr>
        <w:t>parameters by which agency employees may share confidential and aggregated NORS and DIRS information</w:t>
      </w:r>
      <w:r w:rsidRPr="00C6236C" w:rsidR="00754DB5">
        <w:rPr>
          <w:rFonts w:ascii="Times New Roman" w:hAnsi="Times New Roman" w:cs="Times New Roman"/>
        </w:rPr>
        <w:t>,</w:t>
      </w:r>
      <w:r w:rsidRPr="00C6236C">
        <w:rPr>
          <w:rFonts w:ascii="Times New Roman" w:hAnsi="Times New Roman" w:cs="Times New Roman"/>
        </w:rPr>
        <w:t xml:space="preserve"> </w:t>
      </w:r>
    </w:p>
    <w:p w:rsidR="00B87747" w:rsidP="00B87747" w14:paraId="2A0F9E39" w14:textId="19FB73FB">
      <w:pPr>
        <w:pStyle w:val="ListParagraph"/>
        <w:numPr>
          <w:ilvl w:val="0"/>
          <w:numId w:val="35"/>
        </w:numPr>
        <w:spacing w:after="120"/>
        <w:ind w:left="2700"/>
        <w:contextualSpacing w:val="0"/>
        <w:rPr>
          <w:rFonts w:ascii="Times New Roman" w:hAnsi="Times New Roman" w:cs="Times New Roman"/>
        </w:rPr>
      </w:pPr>
      <w:r w:rsidRPr="00C6236C">
        <w:rPr>
          <w:rFonts w:ascii="Times New Roman" w:hAnsi="Times New Roman" w:cs="Times New Roman"/>
        </w:rPr>
        <w:t>initial and continuing requirements to receive trainings</w:t>
      </w:r>
      <w:r w:rsidRPr="00C6236C" w:rsidR="00754DB5">
        <w:rPr>
          <w:rFonts w:ascii="Times New Roman" w:hAnsi="Times New Roman" w:cs="Times New Roman"/>
        </w:rPr>
        <w:t>,</w:t>
      </w:r>
    </w:p>
    <w:p w:rsidR="00B87747" w:rsidP="00B87747" w14:paraId="757DA2A8" w14:textId="402E55CF">
      <w:pPr>
        <w:pStyle w:val="ListParagraph"/>
        <w:numPr>
          <w:ilvl w:val="0"/>
          <w:numId w:val="35"/>
        </w:numPr>
        <w:spacing w:after="120"/>
        <w:ind w:left="2700"/>
        <w:contextualSpacing w:val="0"/>
        <w:rPr>
          <w:rFonts w:ascii="Times New Roman" w:hAnsi="Times New Roman" w:cs="Times New Roman"/>
        </w:rPr>
      </w:pPr>
      <w:r w:rsidRPr="00C6236C">
        <w:rPr>
          <w:rFonts w:ascii="Times New Roman" w:hAnsi="Times New Roman" w:cs="Times New Roman"/>
        </w:rPr>
        <w:t xml:space="preserve">notification that failure to abide by the required program elements </w:t>
      </w:r>
      <w:r w:rsidR="008E7FE8">
        <w:rPr>
          <w:rFonts w:ascii="Times New Roman" w:hAnsi="Times New Roman" w:cs="Times New Roman"/>
        </w:rPr>
        <w:t>may</w:t>
      </w:r>
      <w:r w:rsidRPr="00C6236C">
        <w:rPr>
          <w:rFonts w:ascii="Times New Roman" w:hAnsi="Times New Roman" w:cs="Times New Roman"/>
        </w:rPr>
        <w:t xml:space="preserve"> result in personal or agency termination of access to NORS and DIRS filings and liability to service providers and </w:t>
      </w:r>
      <w:r w:rsidRPr="00C6236C" w:rsidR="00C6236C">
        <w:rPr>
          <w:rFonts w:ascii="Times New Roman" w:hAnsi="Times New Roman" w:cs="Times New Roman"/>
        </w:rPr>
        <w:t>third parties</w:t>
      </w:r>
      <w:r w:rsidRPr="00C6236C">
        <w:rPr>
          <w:rFonts w:ascii="Times New Roman" w:hAnsi="Times New Roman" w:cs="Times New Roman"/>
        </w:rPr>
        <w:t xml:space="preserve"> under applicable state and federal law</w:t>
      </w:r>
      <w:r w:rsidRPr="00C6236C" w:rsidR="00754DB5">
        <w:rPr>
          <w:rFonts w:ascii="Times New Roman" w:hAnsi="Times New Roman" w:cs="Times New Roman"/>
        </w:rPr>
        <w:t>,</w:t>
      </w:r>
      <w:r w:rsidRPr="00C6236C">
        <w:rPr>
          <w:rFonts w:ascii="Times New Roman" w:hAnsi="Times New Roman" w:cs="Times New Roman"/>
        </w:rPr>
        <w:t xml:space="preserve"> and</w:t>
      </w:r>
      <w:r w:rsidRPr="00C6236C" w:rsidR="009A23D3">
        <w:rPr>
          <w:rFonts w:ascii="Times New Roman" w:hAnsi="Times New Roman" w:cs="Times New Roman"/>
        </w:rPr>
        <w:t>,</w:t>
      </w:r>
    </w:p>
    <w:p w:rsidR="00F213F4" w:rsidRPr="00C6236C" w:rsidP="00C6236C" w14:paraId="43F50A0D" w14:textId="53B6644D">
      <w:pPr>
        <w:pStyle w:val="ListParagraph"/>
        <w:numPr>
          <w:ilvl w:val="0"/>
          <w:numId w:val="35"/>
        </w:numPr>
        <w:spacing w:after="120"/>
        <w:ind w:left="2700"/>
        <w:contextualSpacing w:val="0"/>
        <w:rPr>
          <w:rFonts w:ascii="Times New Roman" w:hAnsi="Times New Roman" w:cs="Times New Roman"/>
        </w:rPr>
      </w:pPr>
      <w:r w:rsidRPr="00C6236C">
        <w:rPr>
          <w:rFonts w:ascii="Times New Roman" w:hAnsi="Times New Roman" w:cs="Times New Roman"/>
        </w:rPr>
        <w:t xml:space="preserve">a process to </w:t>
      </w:r>
      <w:r w:rsidR="008E7FE8">
        <w:rPr>
          <w:rFonts w:ascii="Times New Roman" w:hAnsi="Times New Roman" w:cs="Times New Roman"/>
        </w:rPr>
        <w:t xml:space="preserve">immediately </w:t>
      </w:r>
      <w:r w:rsidRPr="00C6236C" w:rsidR="009D5A01">
        <w:rPr>
          <w:rFonts w:ascii="Times New Roman" w:hAnsi="Times New Roman" w:cs="Times New Roman"/>
        </w:rPr>
        <w:t>notif</w:t>
      </w:r>
      <w:r w:rsidRPr="00C6236C">
        <w:rPr>
          <w:rFonts w:ascii="Times New Roman" w:hAnsi="Times New Roman" w:cs="Times New Roman"/>
        </w:rPr>
        <w:t>y</w:t>
      </w:r>
      <w:r w:rsidRPr="00C6236C" w:rsidR="009D5A01">
        <w:rPr>
          <w:rFonts w:ascii="Times New Roman" w:hAnsi="Times New Roman" w:cs="Times New Roman"/>
        </w:rPr>
        <w:t xml:space="preserve"> the Commission, at its designated e-mail address, </w:t>
      </w:r>
      <w:r w:rsidRPr="00C6236C" w:rsidR="00EF7522">
        <w:rPr>
          <w:rFonts w:ascii="Times New Roman" w:hAnsi="Times New Roman" w:cs="Times New Roman"/>
        </w:rPr>
        <w:t xml:space="preserve">with </w:t>
      </w:r>
      <w:r w:rsidRPr="00C6236C" w:rsidR="009D5A01">
        <w:rPr>
          <w:rFonts w:ascii="Times New Roman" w:hAnsi="Times New Roman" w:cs="Times New Roman"/>
        </w:rPr>
        <w:t>any questions, concerns, account management issues, repor</w:t>
      </w:r>
      <w:r w:rsidRPr="00C6236C" w:rsidR="00EF7522">
        <w:rPr>
          <w:rFonts w:ascii="Times New Roman" w:hAnsi="Times New Roman" w:cs="Times New Roman"/>
        </w:rPr>
        <w:t xml:space="preserve">ts of </w:t>
      </w:r>
      <w:r w:rsidRPr="00C6236C" w:rsidR="009D5A01">
        <w:rPr>
          <w:rFonts w:ascii="Times New Roman" w:hAnsi="Times New Roman" w:cs="Times New Roman"/>
        </w:rPr>
        <w:t>any known or reasonably suspected breach of protocol and, if needed, request</w:t>
      </w:r>
      <w:r w:rsidRPr="00C6236C" w:rsidR="00344EA9">
        <w:rPr>
          <w:rFonts w:ascii="Times New Roman" w:hAnsi="Times New Roman" w:cs="Times New Roman"/>
        </w:rPr>
        <w:t xml:space="preserve">s for </w:t>
      </w:r>
      <w:r w:rsidRPr="00C6236C" w:rsidR="009D5A01">
        <w:rPr>
          <w:rFonts w:ascii="Times New Roman" w:hAnsi="Times New Roman" w:cs="Times New Roman"/>
        </w:rPr>
        <w:t xml:space="preserve">service providers’ contact information upon learning of a known or reasonably suspected breach. </w:t>
      </w:r>
    </w:p>
    <w:p w:rsidR="009E2707" w:rsidRPr="00214A00" w:rsidP="00C6236C" w14:paraId="3ECD4ED3" w14:textId="3E37BC0A">
      <w:pPr>
        <w:pStyle w:val="ListParagraph"/>
        <w:numPr>
          <w:ilvl w:val="1"/>
          <w:numId w:val="10"/>
        </w:numPr>
        <w:tabs>
          <w:tab w:val="left" w:pos="2340"/>
        </w:tabs>
        <w:spacing w:after="120"/>
        <w:ind w:left="2340"/>
        <w:contextualSpacing w:val="0"/>
        <w:rPr>
          <w:rFonts w:ascii="Times New Roman" w:hAnsi="Times New Roman" w:cs="Times New Roman"/>
        </w:rPr>
      </w:pPr>
      <w:r>
        <w:rPr>
          <w:rFonts w:ascii="Times New Roman" w:hAnsi="Times New Roman" w:cs="Times New Roman"/>
        </w:rPr>
        <w:t>Participating a</w:t>
      </w:r>
      <w:r w:rsidRPr="00214A00" w:rsidR="000C2614">
        <w:rPr>
          <w:rFonts w:ascii="Times New Roman" w:hAnsi="Times New Roman" w:cs="Times New Roman"/>
        </w:rPr>
        <w:t xml:space="preserve">gencies </w:t>
      </w:r>
      <w:r w:rsidRPr="00214A00" w:rsidR="00344EA9">
        <w:rPr>
          <w:rFonts w:ascii="Times New Roman" w:hAnsi="Times New Roman" w:cs="Times New Roman"/>
        </w:rPr>
        <w:t xml:space="preserve">must </w:t>
      </w:r>
      <w:r w:rsidRPr="00214A00" w:rsidR="000C2614">
        <w:rPr>
          <w:rFonts w:ascii="Times New Roman" w:hAnsi="Times New Roman" w:cs="Times New Roman"/>
        </w:rPr>
        <w:t xml:space="preserve">share their training program </w:t>
      </w:r>
      <w:r w:rsidRPr="00214A00">
        <w:rPr>
          <w:rFonts w:ascii="Times New Roman" w:hAnsi="Times New Roman" w:cs="Times New Roman"/>
        </w:rPr>
        <w:t xml:space="preserve">with the Commission upon request. </w:t>
      </w:r>
    </w:p>
    <w:p w:rsidR="00D10C2A" w:rsidRPr="00214A00" w:rsidP="00C6236C" w14:paraId="5EB957C3" w14:textId="7B35986E">
      <w:pPr>
        <w:ind w:left="1800" w:hanging="360"/>
        <w:rPr>
          <w:rFonts w:ascii="Times New Roman" w:hAnsi="Times New Roman" w:cs="Times New Roman"/>
          <w:b/>
          <w:bCs/>
        </w:rPr>
      </w:pPr>
      <w:r w:rsidRPr="00214A00">
        <w:rPr>
          <w:rFonts w:ascii="Times New Roman" w:hAnsi="Times New Roman" w:cs="Times New Roman"/>
          <w:b/>
          <w:bCs/>
        </w:rPr>
        <w:t>4</w:t>
      </w:r>
      <w:r w:rsidRPr="00214A00">
        <w:rPr>
          <w:rFonts w:ascii="Times New Roman" w:hAnsi="Times New Roman" w:cs="Times New Roman"/>
          <w:b/>
          <w:bCs/>
        </w:rPr>
        <w:t>.</w:t>
      </w:r>
      <w:r w:rsidRPr="00214A00">
        <w:rPr>
          <w:rFonts w:ascii="Times New Roman" w:hAnsi="Times New Roman" w:cs="Times New Roman"/>
          <w:b/>
          <w:bCs/>
        </w:rPr>
        <w:tab/>
        <w:t xml:space="preserve">Aggregation of Data </w:t>
      </w:r>
      <w:r w:rsidRPr="00C6236C" w:rsidR="00821588">
        <w:rPr>
          <w:rFonts w:ascii="Times New Roman" w:hAnsi="Times New Roman" w:cs="Times New Roman"/>
          <w:b/>
          <w:bCs/>
        </w:rPr>
        <w:t>(47 CFR § 4.2(d))</w:t>
      </w:r>
    </w:p>
    <w:p w:rsidR="000C2614" w:rsidRPr="00214A00" w:rsidP="00C6236C" w14:paraId="785DFB80" w14:textId="0C88D4E8">
      <w:pPr>
        <w:pStyle w:val="ListParagraph"/>
        <w:numPr>
          <w:ilvl w:val="0"/>
          <w:numId w:val="3"/>
        </w:numPr>
        <w:tabs>
          <w:tab w:val="left" w:pos="1980"/>
        </w:tabs>
        <w:spacing w:after="120"/>
        <w:ind w:left="1987" w:hanging="187"/>
        <w:contextualSpacing w:val="0"/>
        <w:rPr>
          <w:rFonts w:ascii="Times New Roman" w:hAnsi="Times New Roman" w:cs="Times New Roman"/>
          <w:b/>
          <w:bCs/>
        </w:rPr>
      </w:pPr>
      <w:r>
        <w:rPr>
          <w:rFonts w:ascii="Times New Roman" w:hAnsi="Times New Roman" w:cs="Times New Roman"/>
        </w:rPr>
        <w:t xml:space="preserve">Participating </w:t>
      </w:r>
      <w:r w:rsidR="00B87747">
        <w:rPr>
          <w:rFonts w:ascii="Times New Roman" w:hAnsi="Times New Roman" w:cs="Times New Roman"/>
        </w:rPr>
        <w:t>a</w:t>
      </w:r>
      <w:r>
        <w:rPr>
          <w:rFonts w:ascii="Times New Roman" w:hAnsi="Times New Roman" w:cs="Times New Roman"/>
        </w:rPr>
        <w:t>gencies</w:t>
      </w:r>
      <w:r w:rsidRPr="00214A00" w:rsidR="00D10C2A">
        <w:rPr>
          <w:rFonts w:ascii="Times New Roman" w:hAnsi="Times New Roman" w:cs="Times New Roman"/>
        </w:rPr>
        <w:t xml:space="preserve"> </w:t>
      </w:r>
      <w:r w:rsidRPr="00214A00" w:rsidR="009F5B4D">
        <w:rPr>
          <w:rFonts w:ascii="Times New Roman" w:hAnsi="Times New Roman" w:cs="Times New Roman"/>
        </w:rPr>
        <w:t>are permitted</w:t>
      </w:r>
      <w:r w:rsidRPr="00214A00" w:rsidR="00D10C2A">
        <w:rPr>
          <w:rFonts w:ascii="Times New Roman" w:hAnsi="Times New Roman" w:cs="Times New Roman"/>
        </w:rPr>
        <w:t xml:space="preserve"> to</w:t>
      </w:r>
      <w:r w:rsidRPr="00214A00">
        <w:rPr>
          <w:rFonts w:ascii="Times New Roman" w:hAnsi="Times New Roman" w:cs="Times New Roman"/>
        </w:rPr>
        <w:t xml:space="preserve"> release sufficiently</w:t>
      </w:r>
      <w:r w:rsidRPr="00214A00" w:rsidR="00D10C2A">
        <w:rPr>
          <w:rFonts w:ascii="Times New Roman" w:hAnsi="Times New Roman" w:cs="Times New Roman"/>
        </w:rPr>
        <w:t xml:space="preserve"> aggregate</w:t>
      </w:r>
      <w:r w:rsidRPr="00214A00">
        <w:rPr>
          <w:rFonts w:ascii="Times New Roman" w:hAnsi="Times New Roman" w:cs="Times New Roman"/>
        </w:rPr>
        <w:t>d</w:t>
      </w:r>
      <w:r w:rsidRPr="00214A00" w:rsidR="00D10C2A">
        <w:rPr>
          <w:rFonts w:ascii="Times New Roman" w:hAnsi="Times New Roman" w:cs="Times New Roman"/>
        </w:rPr>
        <w:t xml:space="preserve"> and anonymize</w:t>
      </w:r>
      <w:r w:rsidRPr="00214A00">
        <w:rPr>
          <w:rFonts w:ascii="Times New Roman" w:hAnsi="Times New Roman" w:cs="Times New Roman"/>
        </w:rPr>
        <w:t>d</w:t>
      </w:r>
      <w:r w:rsidRPr="00214A00" w:rsidR="00D10C2A">
        <w:rPr>
          <w:rFonts w:ascii="Times New Roman" w:hAnsi="Times New Roman" w:cs="Times New Roman"/>
        </w:rPr>
        <w:t xml:space="preserve"> NORS and DIRS information to any entity, including the public</w:t>
      </w:r>
      <w:r w:rsidRPr="00214A00" w:rsidR="00DE48D8">
        <w:rPr>
          <w:rFonts w:ascii="Times New Roman" w:hAnsi="Times New Roman" w:cs="Times New Roman"/>
        </w:rPr>
        <w:t>.</w:t>
      </w:r>
      <w:r w:rsidRPr="00214A00" w:rsidR="00D10C2A">
        <w:rPr>
          <w:rFonts w:ascii="Times New Roman" w:hAnsi="Times New Roman" w:cs="Times New Roman"/>
        </w:rPr>
        <w:t xml:space="preserve"> </w:t>
      </w:r>
    </w:p>
    <w:p w:rsidR="00CA3373" w:rsidP="00FD0075" w14:paraId="0768C3A3" w14:textId="0F01B348">
      <w:pPr>
        <w:pStyle w:val="ListParagraph"/>
        <w:numPr>
          <w:ilvl w:val="0"/>
          <w:numId w:val="3"/>
        </w:numPr>
        <w:tabs>
          <w:tab w:val="left" w:pos="1980"/>
        </w:tabs>
        <w:spacing w:after="120"/>
        <w:ind w:left="1987" w:hanging="187"/>
        <w:contextualSpacing w:val="0"/>
        <w:rPr>
          <w:rFonts w:ascii="Times New Roman" w:hAnsi="Times New Roman" w:cs="Times New Roman"/>
        </w:rPr>
      </w:pPr>
      <w:r w:rsidRPr="00214A00">
        <w:rPr>
          <w:rFonts w:ascii="Times New Roman" w:hAnsi="Times New Roman" w:cs="Times New Roman"/>
        </w:rPr>
        <w:t>A</w:t>
      </w:r>
      <w:r w:rsidRPr="00214A00" w:rsidR="00344EA9">
        <w:rPr>
          <w:rFonts w:ascii="Times New Roman" w:hAnsi="Times New Roman" w:cs="Times New Roman"/>
        </w:rPr>
        <w:t>t a minimum</w:t>
      </w:r>
      <w:r w:rsidRPr="00214A00" w:rsidR="000C2614">
        <w:rPr>
          <w:rFonts w:ascii="Times New Roman" w:hAnsi="Times New Roman" w:cs="Times New Roman"/>
        </w:rPr>
        <w:t>,</w:t>
      </w:r>
      <w:r w:rsidRPr="00214A00">
        <w:rPr>
          <w:rFonts w:ascii="Times New Roman" w:hAnsi="Times New Roman" w:cs="Times New Roman"/>
        </w:rPr>
        <w:t xml:space="preserve"> data aggregation requires</w:t>
      </w:r>
      <w:r w:rsidRPr="00214A00" w:rsidR="000C2614">
        <w:rPr>
          <w:rFonts w:ascii="Times New Roman" w:hAnsi="Times New Roman" w:cs="Times New Roman"/>
        </w:rPr>
        <w:t xml:space="preserve"> c</w:t>
      </w:r>
      <w:r w:rsidRPr="00214A00" w:rsidR="00D10C2A">
        <w:rPr>
          <w:rFonts w:ascii="Times New Roman" w:hAnsi="Times New Roman" w:cs="Times New Roman"/>
        </w:rPr>
        <w:t xml:space="preserve">ombining data from </w:t>
      </w:r>
      <w:r w:rsidRPr="00214A00" w:rsidR="00D10C2A">
        <w:rPr>
          <w:rFonts w:ascii="Times New Roman" w:hAnsi="Times New Roman" w:cs="Times New Roman"/>
          <w:i/>
          <w:iCs/>
        </w:rPr>
        <w:t>at least</w:t>
      </w:r>
      <w:r w:rsidRPr="00214A00" w:rsidR="00D10C2A">
        <w:rPr>
          <w:rFonts w:ascii="Times New Roman" w:hAnsi="Times New Roman" w:cs="Times New Roman"/>
        </w:rPr>
        <w:t xml:space="preserve"> four service providers.</w:t>
      </w:r>
      <w:r w:rsidRPr="00214A00" w:rsidR="00F70762">
        <w:rPr>
          <w:rFonts w:ascii="Times New Roman" w:hAnsi="Times New Roman" w:cs="Times New Roman"/>
        </w:rPr>
        <w:t xml:space="preserve">  When</w:t>
      </w:r>
      <w:r w:rsidRPr="00214A00" w:rsidR="000C2614">
        <w:rPr>
          <w:rFonts w:ascii="Times New Roman" w:hAnsi="Times New Roman" w:cs="Times New Roman"/>
        </w:rPr>
        <w:t xml:space="preserve"> determining how to </w:t>
      </w:r>
      <w:r w:rsidRPr="00214A00" w:rsidR="00F70762">
        <w:rPr>
          <w:rFonts w:ascii="Times New Roman" w:hAnsi="Times New Roman" w:cs="Times New Roman"/>
        </w:rPr>
        <w:t>aggregat</w:t>
      </w:r>
      <w:r w:rsidRPr="00214A00" w:rsidR="000C2614">
        <w:rPr>
          <w:rFonts w:ascii="Times New Roman" w:hAnsi="Times New Roman" w:cs="Times New Roman"/>
        </w:rPr>
        <w:t>e</w:t>
      </w:r>
      <w:r w:rsidRPr="00214A00" w:rsidR="00F70762">
        <w:rPr>
          <w:rFonts w:ascii="Times New Roman" w:hAnsi="Times New Roman" w:cs="Times New Roman"/>
        </w:rPr>
        <w:t xml:space="preserve"> data, an agency</w:t>
      </w:r>
      <w:r w:rsidRPr="00214A00" w:rsidR="00344EA9">
        <w:rPr>
          <w:rFonts w:ascii="Times New Roman" w:hAnsi="Times New Roman" w:cs="Times New Roman"/>
        </w:rPr>
        <w:t xml:space="preserve"> should </w:t>
      </w:r>
      <w:r w:rsidRPr="00214A00" w:rsidR="002C5B09">
        <w:rPr>
          <w:rFonts w:ascii="Times New Roman" w:hAnsi="Times New Roman" w:cs="Times New Roman"/>
        </w:rPr>
        <w:t>refer to</w:t>
      </w:r>
      <w:r w:rsidRPr="00214A00" w:rsidR="000C2614">
        <w:rPr>
          <w:rFonts w:ascii="Times New Roman" w:hAnsi="Times New Roman" w:cs="Times New Roman"/>
        </w:rPr>
        <w:t xml:space="preserve"> the guidelines </w:t>
      </w:r>
      <w:r w:rsidRPr="00C6236C" w:rsidR="00AD2734">
        <w:rPr>
          <w:rFonts w:ascii="Times New Roman" w:hAnsi="Times New Roman" w:cs="Times New Roman"/>
        </w:rPr>
        <w:t xml:space="preserve">detailed </w:t>
      </w:r>
      <w:r w:rsidRPr="00214A00" w:rsidR="000C2614">
        <w:rPr>
          <w:rFonts w:ascii="Times New Roman" w:hAnsi="Times New Roman" w:cs="Times New Roman"/>
        </w:rPr>
        <w:t xml:space="preserve">in </w:t>
      </w:r>
      <w:r w:rsidRPr="00214A00" w:rsidR="002C5B09">
        <w:rPr>
          <w:rFonts w:ascii="Times New Roman" w:hAnsi="Times New Roman" w:cs="Times New Roman"/>
        </w:rPr>
        <w:t xml:space="preserve">Appendix D of the </w:t>
      </w:r>
      <w:r w:rsidRPr="00214A00" w:rsidR="002C5B09">
        <w:rPr>
          <w:rFonts w:ascii="Times New Roman" w:hAnsi="Times New Roman" w:cs="Times New Roman"/>
          <w:i/>
          <w:iCs/>
        </w:rPr>
        <w:t xml:space="preserve">Second Report and Order. </w:t>
      </w:r>
      <w:r w:rsidRPr="00214A00" w:rsidR="00D10C2A">
        <w:rPr>
          <w:rFonts w:ascii="Times New Roman" w:hAnsi="Times New Roman" w:cs="Times New Roman"/>
        </w:rPr>
        <w:t xml:space="preserve"> </w:t>
      </w:r>
    </w:p>
    <w:p w:rsidR="00D10C2A" w:rsidRPr="00C6236C" w:rsidP="00C6236C" w14:paraId="14F588A9" w14:textId="346D8DB6">
      <w:pPr>
        <w:rPr>
          <w:rFonts w:ascii="Times New Roman" w:hAnsi="Times New Roman" w:cs="Times New Roman"/>
        </w:rPr>
      </w:pPr>
      <w:r>
        <w:rPr>
          <w:rFonts w:ascii="Times New Roman" w:hAnsi="Times New Roman" w:cs="Times New Roman"/>
        </w:rPr>
        <w:br w:type="page"/>
      </w:r>
    </w:p>
    <w:p w:rsidR="009D5A01" w:rsidP="00C6236C" w14:paraId="172E9767" w14:textId="0A85F89B">
      <w:pPr>
        <w:tabs>
          <w:tab w:val="left" w:pos="1260"/>
        </w:tabs>
        <w:ind w:left="1800" w:hanging="360"/>
        <w:rPr>
          <w:rFonts w:ascii="Times New Roman" w:hAnsi="Times New Roman" w:cs="Times New Roman"/>
          <w:b/>
          <w:bCs/>
        </w:rPr>
      </w:pPr>
      <w:r>
        <w:rPr>
          <w:rFonts w:ascii="Times New Roman" w:hAnsi="Times New Roman" w:cs="Times New Roman"/>
          <w:b/>
          <w:bCs/>
        </w:rPr>
        <w:t>5</w:t>
      </w:r>
      <w:r w:rsidR="00B35411">
        <w:rPr>
          <w:rFonts w:ascii="Times New Roman" w:hAnsi="Times New Roman" w:cs="Times New Roman"/>
          <w:b/>
          <w:bCs/>
        </w:rPr>
        <w:t xml:space="preserve">.  </w:t>
      </w:r>
      <w:r w:rsidR="00422B36">
        <w:rPr>
          <w:rFonts w:ascii="Times New Roman" w:hAnsi="Times New Roman" w:cs="Times New Roman"/>
          <w:b/>
          <w:bCs/>
        </w:rPr>
        <w:tab/>
      </w:r>
      <w:r w:rsidR="009A2BD9">
        <w:rPr>
          <w:rFonts w:ascii="Times New Roman" w:hAnsi="Times New Roman" w:cs="Times New Roman"/>
          <w:b/>
          <w:bCs/>
        </w:rPr>
        <w:t xml:space="preserve">Participating </w:t>
      </w:r>
      <w:r w:rsidRPr="00AE6B4B" w:rsidR="00214A00">
        <w:rPr>
          <w:rFonts w:ascii="Times New Roman" w:hAnsi="Times New Roman" w:cs="Times New Roman"/>
          <w:b/>
          <w:bCs/>
        </w:rPr>
        <w:t>Agenc</w:t>
      </w:r>
      <w:r w:rsidR="00214A00">
        <w:rPr>
          <w:rFonts w:ascii="Times New Roman" w:hAnsi="Times New Roman" w:cs="Times New Roman"/>
          <w:b/>
          <w:bCs/>
        </w:rPr>
        <w:t>y</w:t>
      </w:r>
      <w:r w:rsidR="00214A00">
        <w:rPr>
          <w:rFonts w:ascii="Times New Roman" w:hAnsi="Times New Roman" w:cs="Times New Roman"/>
          <w:b/>
          <w:bCs/>
        </w:rPr>
        <w:t xml:space="preserve"> </w:t>
      </w:r>
      <w:r w:rsidR="00B35411">
        <w:rPr>
          <w:rFonts w:ascii="Times New Roman" w:hAnsi="Times New Roman" w:cs="Times New Roman"/>
          <w:b/>
          <w:bCs/>
        </w:rPr>
        <w:t>Notification</w:t>
      </w:r>
      <w:r w:rsidR="00214A00">
        <w:rPr>
          <w:rFonts w:ascii="Times New Roman" w:hAnsi="Times New Roman" w:cs="Times New Roman"/>
          <w:b/>
          <w:bCs/>
        </w:rPr>
        <w:t xml:space="preserve"> Obligation</w:t>
      </w:r>
      <w:r w:rsidR="00B35411">
        <w:rPr>
          <w:rFonts w:ascii="Times New Roman" w:hAnsi="Times New Roman" w:cs="Times New Roman"/>
          <w:b/>
          <w:bCs/>
        </w:rPr>
        <w:t>s to the Commission</w:t>
      </w:r>
      <w:r w:rsidR="00281217">
        <w:rPr>
          <w:rFonts w:ascii="Times New Roman" w:hAnsi="Times New Roman" w:cs="Times New Roman"/>
          <w:b/>
          <w:bCs/>
        </w:rPr>
        <w:t xml:space="preserve"> </w:t>
      </w:r>
      <w:r w:rsidRPr="00AE6B4B" w:rsidR="00281217">
        <w:rPr>
          <w:rFonts w:ascii="Times New Roman" w:hAnsi="Times New Roman" w:cs="Times New Roman"/>
          <w:b/>
          <w:bCs/>
        </w:rPr>
        <w:t>(47 CFR § 4.2(</w:t>
      </w:r>
      <w:r w:rsidR="00281217">
        <w:rPr>
          <w:rFonts w:ascii="Times New Roman" w:hAnsi="Times New Roman" w:cs="Times New Roman"/>
          <w:b/>
          <w:bCs/>
        </w:rPr>
        <w:t>a</w:t>
      </w:r>
      <w:r w:rsidRPr="00AE6B4B" w:rsidR="00281217">
        <w:rPr>
          <w:rFonts w:ascii="Times New Roman" w:hAnsi="Times New Roman" w:cs="Times New Roman"/>
          <w:b/>
          <w:bCs/>
        </w:rPr>
        <w:t>))</w:t>
      </w:r>
    </w:p>
    <w:p w:rsidR="002B0BCA" w:rsidRPr="002B0BCA" w:rsidP="00C6236C" w14:paraId="1D576541" w14:textId="00BED569">
      <w:pPr>
        <w:pStyle w:val="ListParagraph"/>
        <w:numPr>
          <w:ilvl w:val="0"/>
          <w:numId w:val="14"/>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 xml:space="preserve">Participating </w:t>
      </w:r>
      <w:r w:rsidR="009A2BD9">
        <w:rPr>
          <w:rFonts w:ascii="Times New Roman" w:hAnsi="Times New Roman" w:cs="Times New Roman"/>
        </w:rPr>
        <w:t>a</w:t>
      </w:r>
      <w:r>
        <w:rPr>
          <w:rFonts w:ascii="Times New Roman" w:hAnsi="Times New Roman" w:cs="Times New Roman"/>
        </w:rPr>
        <w:t>gencies</w:t>
      </w:r>
      <w:r w:rsidRPr="002B0BCA" w:rsidR="00B026C3">
        <w:rPr>
          <w:rFonts w:ascii="Times New Roman" w:hAnsi="Times New Roman" w:cs="Times New Roman"/>
        </w:rPr>
        <w:t xml:space="preserve"> must notify the Commission if </w:t>
      </w:r>
      <w:r w:rsidRPr="002B0BCA" w:rsidR="00DE48D8">
        <w:rPr>
          <w:rFonts w:ascii="Times New Roman" w:hAnsi="Times New Roman" w:cs="Times New Roman"/>
        </w:rPr>
        <w:t xml:space="preserve">they </w:t>
      </w:r>
      <w:r w:rsidRPr="002B0BCA" w:rsidR="00B026C3">
        <w:rPr>
          <w:rFonts w:ascii="Times New Roman" w:hAnsi="Times New Roman" w:cs="Times New Roman"/>
        </w:rPr>
        <w:t xml:space="preserve">receive a third-party request for access to NORS or DIRS filings within 14 </w:t>
      </w:r>
      <w:r w:rsidRPr="002B0BCA" w:rsidR="00422B36">
        <w:rPr>
          <w:rFonts w:ascii="Times New Roman" w:hAnsi="Times New Roman" w:cs="Times New Roman"/>
        </w:rPr>
        <w:t xml:space="preserve">calendar </w:t>
      </w:r>
      <w:r w:rsidRPr="002B0BCA" w:rsidR="00B026C3">
        <w:rPr>
          <w:rFonts w:ascii="Times New Roman" w:hAnsi="Times New Roman" w:cs="Times New Roman"/>
        </w:rPr>
        <w:t xml:space="preserve">days </w:t>
      </w:r>
      <w:r w:rsidR="009A2BD9">
        <w:rPr>
          <w:rFonts w:ascii="Times New Roman" w:hAnsi="Times New Roman" w:cs="Times New Roman"/>
        </w:rPr>
        <w:t xml:space="preserve">of </w:t>
      </w:r>
      <w:r w:rsidRPr="002B0BCA" w:rsidR="00B026C3">
        <w:rPr>
          <w:rFonts w:ascii="Times New Roman" w:hAnsi="Times New Roman" w:cs="Times New Roman"/>
        </w:rPr>
        <w:t xml:space="preserve">receiving the request. </w:t>
      </w:r>
    </w:p>
    <w:p w:rsidR="00B026C3" w:rsidP="00CC6792" w14:paraId="4FFD8726" w14:textId="02A578CC">
      <w:pPr>
        <w:pStyle w:val="ListParagraph"/>
        <w:numPr>
          <w:ilvl w:val="0"/>
          <w:numId w:val="14"/>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 xml:space="preserve">Participating </w:t>
      </w:r>
      <w:r w:rsidR="009A2BD9">
        <w:rPr>
          <w:rFonts w:ascii="Times New Roman" w:hAnsi="Times New Roman" w:cs="Times New Roman"/>
        </w:rPr>
        <w:t>a</w:t>
      </w:r>
      <w:r>
        <w:rPr>
          <w:rFonts w:ascii="Times New Roman" w:hAnsi="Times New Roman" w:cs="Times New Roman"/>
        </w:rPr>
        <w:t>gencies</w:t>
      </w:r>
      <w:r w:rsidRPr="00B026C3">
        <w:rPr>
          <w:rFonts w:ascii="Times New Roman" w:hAnsi="Times New Roman" w:cs="Times New Roman"/>
        </w:rPr>
        <w:t xml:space="preserve"> must notify the Commission at least 30 calendar days prior to the effective date of any change in </w:t>
      </w:r>
      <w:r w:rsidR="004356C8">
        <w:rPr>
          <w:rFonts w:ascii="Times New Roman" w:hAnsi="Times New Roman" w:cs="Times New Roman"/>
        </w:rPr>
        <w:t xml:space="preserve">state </w:t>
      </w:r>
      <w:r w:rsidRPr="00B026C3">
        <w:rPr>
          <w:rFonts w:ascii="Times New Roman" w:hAnsi="Times New Roman" w:cs="Times New Roman"/>
        </w:rPr>
        <w:t xml:space="preserve">statutes or </w:t>
      </w:r>
      <w:r w:rsidR="004356C8">
        <w:rPr>
          <w:rFonts w:ascii="Times New Roman" w:hAnsi="Times New Roman" w:cs="Times New Roman"/>
        </w:rPr>
        <w:t xml:space="preserve">administrative </w:t>
      </w:r>
      <w:r w:rsidRPr="00B026C3">
        <w:rPr>
          <w:rFonts w:ascii="Times New Roman" w:hAnsi="Times New Roman" w:cs="Times New Roman"/>
        </w:rPr>
        <w:t xml:space="preserve">rules, such as open records laws that would affect the agency’s ability to adhere to the confidentiality </w:t>
      </w:r>
      <w:r w:rsidR="00344EA9">
        <w:rPr>
          <w:rFonts w:ascii="Times New Roman" w:hAnsi="Times New Roman" w:cs="Times New Roman"/>
        </w:rPr>
        <w:t xml:space="preserve">requirements </w:t>
      </w:r>
      <w:r w:rsidRPr="00B026C3">
        <w:rPr>
          <w:rFonts w:ascii="Times New Roman" w:hAnsi="Times New Roman" w:cs="Times New Roman"/>
        </w:rPr>
        <w:t xml:space="preserve">outlined in </w:t>
      </w:r>
      <w:r w:rsidR="00344EA9">
        <w:rPr>
          <w:rFonts w:ascii="Times New Roman" w:hAnsi="Times New Roman" w:cs="Times New Roman"/>
        </w:rPr>
        <w:t xml:space="preserve">the </w:t>
      </w:r>
      <w:r w:rsidRPr="004356C8" w:rsidR="00344EA9">
        <w:rPr>
          <w:rFonts w:ascii="Times New Roman" w:hAnsi="Times New Roman" w:cs="Times New Roman"/>
          <w:i/>
          <w:iCs/>
        </w:rPr>
        <w:t>Second Report and Order</w:t>
      </w:r>
      <w:r w:rsidRPr="00B026C3">
        <w:rPr>
          <w:rFonts w:ascii="Times New Roman" w:hAnsi="Times New Roman" w:cs="Times New Roman"/>
        </w:rPr>
        <w:t xml:space="preserve">. </w:t>
      </w:r>
    </w:p>
    <w:p w:rsidR="002B0BCA" w:rsidP="00CC6792" w14:paraId="2477E54F" w14:textId="16B2B760">
      <w:pPr>
        <w:pStyle w:val="ListParagraph"/>
        <w:numPr>
          <w:ilvl w:val="0"/>
          <w:numId w:val="14"/>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 xml:space="preserve">Participating </w:t>
      </w:r>
      <w:r w:rsidR="009A2BD9">
        <w:rPr>
          <w:rFonts w:ascii="Times New Roman" w:hAnsi="Times New Roman" w:cs="Times New Roman"/>
        </w:rPr>
        <w:t>a</w:t>
      </w:r>
      <w:r>
        <w:rPr>
          <w:rFonts w:ascii="Times New Roman" w:hAnsi="Times New Roman" w:cs="Times New Roman"/>
        </w:rPr>
        <w:t>gencies</w:t>
      </w:r>
      <w:r w:rsidRPr="00B026C3">
        <w:rPr>
          <w:rFonts w:ascii="Times New Roman" w:hAnsi="Times New Roman" w:cs="Times New Roman"/>
        </w:rPr>
        <w:t xml:space="preserve"> </w:t>
      </w:r>
      <w:r w:rsidRPr="00161B30">
        <w:rPr>
          <w:rFonts w:ascii="Times New Roman" w:hAnsi="Times New Roman" w:cs="Times New Roman"/>
        </w:rPr>
        <w:t xml:space="preserve">will be able to notify the Commission of any third-party requests or changes to its respective state laws or state agency rules related to open records laws through the Commission’s Electronic </w:t>
      </w:r>
      <w:r w:rsidR="00122B84">
        <w:rPr>
          <w:rFonts w:ascii="Times New Roman" w:hAnsi="Times New Roman" w:cs="Times New Roman"/>
        </w:rPr>
        <w:t xml:space="preserve">Comment </w:t>
      </w:r>
      <w:r w:rsidRPr="00161B30">
        <w:rPr>
          <w:rFonts w:ascii="Times New Roman" w:hAnsi="Times New Roman" w:cs="Times New Roman"/>
        </w:rPr>
        <w:t>Filing  System</w:t>
      </w:r>
      <w:r w:rsidRPr="00161B30">
        <w:rPr>
          <w:rFonts w:ascii="Times New Roman" w:hAnsi="Times New Roman" w:cs="Times New Roman"/>
        </w:rPr>
        <w:t xml:space="preserve"> (E</w:t>
      </w:r>
      <w:r w:rsidR="00122B84">
        <w:rPr>
          <w:rFonts w:ascii="Times New Roman" w:hAnsi="Times New Roman" w:cs="Times New Roman"/>
        </w:rPr>
        <w:t>CF</w:t>
      </w:r>
      <w:r w:rsidRPr="00161B30">
        <w:rPr>
          <w:rFonts w:ascii="Times New Roman" w:hAnsi="Times New Roman" w:cs="Times New Roman"/>
        </w:rPr>
        <w:t>S). Any submissions in the EFCS will create a docket for that respective filing.</w:t>
      </w:r>
    </w:p>
    <w:p w:rsidR="002B0BCA" w:rsidRPr="00C6236C" w:rsidP="00C6236C" w14:paraId="39E22F3A" w14:textId="61319A0A">
      <w:pPr>
        <w:pStyle w:val="ListParagraph"/>
        <w:numPr>
          <w:ilvl w:val="1"/>
          <w:numId w:val="14"/>
        </w:numPr>
        <w:tabs>
          <w:tab w:val="left" w:pos="2340"/>
        </w:tabs>
        <w:spacing w:after="120"/>
        <w:ind w:left="2340"/>
        <w:contextualSpacing w:val="0"/>
        <w:rPr>
          <w:rFonts w:ascii="Times New Roman" w:hAnsi="Times New Roman" w:cs="Times New Roman"/>
        </w:rPr>
      </w:pPr>
      <w:r>
        <w:rPr>
          <w:rFonts w:ascii="Times New Roman" w:hAnsi="Times New Roman" w:cs="Times New Roman"/>
        </w:rPr>
        <w:t>Service providers will be notified of any third-party requests through a posting in the Commission’s E</w:t>
      </w:r>
      <w:r w:rsidR="00122B84">
        <w:rPr>
          <w:rFonts w:ascii="Times New Roman" w:hAnsi="Times New Roman" w:cs="Times New Roman"/>
        </w:rPr>
        <w:t>CFS</w:t>
      </w:r>
      <w:r>
        <w:rPr>
          <w:rFonts w:ascii="Times New Roman" w:hAnsi="Times New Roman" w:cs="Times New Roman"/>
        </w:rPr>
        <w:t xml:space="preserve"> within the same docket filed by the </w:t>
      </w:r>
      <w:r w:rsidR="000D1B77">
        <w:rPr>
          <w:rFonts w:ascii="Times New Roman" w:hAnsi="Times New Roman" w:cs="Times New Roman"/>
        </w:rPr>
        <w:t xml:space="preserve">participating </w:t>
      </w:r>
      <w:r>
        <w:rPr>
          <w:rFonts w:ascii="Times New Roman" w:hAnsi="Times New Roman" w:cs="Times New Roman"/>
        </w:rPr>
        <w:t xml:space="preserve">agency. </w:t>
      </w:r>
    </w:p>
    <w:p w:rsidR="007B190E" w:rsidRPr="00B026C3" w:rsidP="00C6236C" w14:paraId="3A97DFFB" w14:textId="4C5DD7FE">
      <w:pPr>
        <w:pStyle w:val="ListParagraph"/>
        <w:numPr>
          <w:ilvl w:val="0"/>
          <w:numId w:val="14"/>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 xml:space="preserve">Participating </w:t>
      </w:r>
      <w:r w:rsidR="00BB41E2">
        <w:rPr>
          <w:rFonts w:ascii="Times New Roman" w:hAnsi="Times New Roman" w:cs="Times New Roman"/>
        </w:rPr>
        <w:t>a</w:t>
      </w:r>
      <w:r>
        <w:rPr>
          <w:rFonts w:ascii="Times New Roman" w:hAnsi="Times New Roman" w:cs="Times New Roman"/>
        </w:rPr>
        <w:t>gencies</w:t>
      </w:r>
      <w:r>
        <w:rPr>
          <w:rFonts w:ascii="Times New Roman" w:hAnsi="Times New Roman" w:cs="Times New Roman"/>
        </w:rPr>
        <w:t xml:space="preserve"> must provide the Commission</w:t>
      </w:r>
      <w:r w:rsidR="00EE1C2B">
        <w:rPr>
          <w:rFonts w:ascii="Times New Roman" w:hAnsi="Times New Roman" w:cs="Times New Roman"/>
        </w:rPr>
        <w:t xml:space="preserve"> </w:t>
      </w:r>
      <w:r>
        <w:rPr>
          <w:rFonts w:ascii="Times New Roman" w:hAnsi="Times New Roman" w:cs="Times New Roman"/>
        </w:rPr>
        <w:t xml:space="preserve">a list of all localities the agency </w:t>
      </w:r>
      <w:r w:rsidR="00BB41E2">
        <w:rPr>
          <w:rFonts w:ascii="Times New Roman" w:hAnsi="Times New Roman" w:cs="Times New Roman"/>
        </w:rPr>
        <w:t xml:space="preserve">has </w:t>
      </w:r>
      <w:r w:rsidR="00344EA9">
        <w:rPr>
          <w:rFonts w:ascii="Times New Roman" w:hAnsi="Times New Roman" w:cs="Times New Roman"/>
        </w:rPr>
        <w:t>disclose</w:t>
      </w:r>
      <w:r w:rsidR="00BB41E2">
        <w:rPr>
          <w:rFonts w:ascii="Times New Roman" w:hAnsi="Times New Roman" w:cs="Times New Roman"/>
        </w:rPr>
        <w:t>d</w:t>
      </w:r>
      <w:r w:rsidR="00344EA9">
        <w:rPr>
          <w:rFonts w:ascii="Times New Roman" w:hAnsi="Times New Roman" w:cs="Times New Roman"/>
        </w:rPr>
        <w:t xml:space="preserve"> </w:t>
      </w:r>
      <w:r>
        <w:rPr>
          <w:rFonts w:ascii="Times New Roman" w:hAnsi="Times New Roman" w:cs="Times New Roman"/>
        </w:rPr>
        <w:t>NORS and DIRS information</w:t>
      </w:r>
      <w:r w:rsidR="00E078F9">
        <w:rPr>
          <w:rFonts w:ascii="Times New Roman" w:hAnsi="Times New Roman" w:cs="Times New Roman"/>
        </w:rPr>
        <w:t xml:space="preserve"> to</w:t>
      </w:r>
      <w:r w:rsidR="00BB41E2">
        <w:rPr>
          <w:rFonts w:ascii="Times New Roman" w:hAnsi="Times New Roman" w:cs="Times New Roman"/>
        </w:rPr>
        <w:t xml:space="preserve"> upon request</w:t>
      </w:r>
      <w:r w:rsidR="00E078F9">
        <w:rPr>
          <w:rFonts w:ascii="Times New Roman" w:hAnsi="Times New Roman" w:cs="Times New Roman"/>
        </w:rPr>
        <w:t xml:space="preserve"> and for inspection</w:t>
      </w:r>
      <w:r>
        <w:rPr>
          <w:rFonts w:ascii="Times New Roman" w:hAnsi="Times New Roman" w:cs="Times New Roman"/>
        </w:rPr>
        <w:t>.</w:t>
      </w:r>
      <w:r w:rsidR="00344EA9">
        <w:rPr>
          <w:rFonts w:ascii="Times New Roman" w:hAnsi="Times New Roman" w:cs="Times New Roman"/>
        </w:rPr>
        <w:t xml:space="preserve"> </w:t>
      </w:r>
      <w:r>
        <w:rPr>
          <w:rFonts w:ascii="Times New Roman" w:hAnsi="Times New Roman" w:cs="Times New Roman"/>
        </w:rPr>
        <w:t xml:space="preserve"> T</w:t>
      </w:r>
      <w:r w:rsidR="004356C8">
        <w:rPr>
          <w:rFonts w:ascii="Times New Roman" w:hAnsi="Times New Roman" w:cs="Times New Roman"/>
        </w:rPr>
        <w:t>he Commission can</w:t>
      </w:r>
      <w:r>
        <w:rPr>
          <w:rFonts w:ascii="Times New Roman" w:hAnsi="Times New Roman" w:cs="Times New Roman"/>
        </w:rPr>
        <w:t xml:space="preserve"> share</w:t>
      </w:r>
      <w:r w:rsidR="004356C8">
        <w:rPr>
          <w:rFonts w:ascii="Times New Roman" w:hAnsi="Times New Roman" w:cs="Times New Roman"/>
        </w:rPr>
        <w:t xml:space="preserve"> this list</w:t>
      </w:r>
      <w:r>
        <w:rPr>
          <w:rFonts w:ascii="Times New Roman" w:hAnsi="Times New Roman" w:cs="Times New Roman"/>
        </w:rPr>
        <w:t xml:space="preserve"> with implicated </w:t>
      </w:r>
      <w:r w:rsidR="004356C8">
        <w:rPr>
          <w:rFonts w:ascii="Times New Roman" w:hAnsi="Times New Roman" w:cs="Times New Roman"/>
        </w:rPr>
        <w:t xml:space="preserve">service </w:t>
      </w:r>
      <w:r>
        <w:rPr>
          <w:rFonts w:ascii="Times New Roman" w:hAnsi="Times New Roman" w:cs="Times New Roman"/>
        </w:rPr>
        <w:t xml:space="preserve">providers. </w:t>
      </w:r>
    </w:p>
    <w:p w:rsidR="005E66CD" w:rsidP="00214A00" w14:paraId="3127E4FA" w14:textId="53826D35">
      <w:pPr>
        <w:tabs>
          <w:tab w:val="left" w:pos="1440"/>
        </w:tabs>
        <w:ind w:left="720"/>
        <w:rPr>
          <w:rFonts w:ascii="Times New Roman" w:hAnsi="Times New Roman" w:cs="Times New Roman"/>
          <w:b/>
          <w:bCs/>
        </w:rPr>
      </w:pPr>
      <w:r w:rsidRPr="00C6236C">
        <w:rPr>
          <w:rFonts w:ascii="Times New Roman" w:hAnsi="Times New Roman" w:cs="Times New Roman"/>
          <w:b/>
          <w:bCs/>
        </w:rPr>
        <w:t>B.</w:t>
      </w:r>
      <w:r w:rsidRPr="00C6236C">
        <w:rPr>
          <w:rFonts w:ascii="Times New Roman" w:hAnsi="Times New Roman" w:cs="Times New Roman"/>
          <w:b/>
          <w:bCs/>
        </w:rPr>
        <w:tab/>
      </w:r>
      <w:r w:rsidRPr="00C6236C" w:rsidR="00DF2EC8">
        <w:rPr>
          <w:rFonts w:ascii="Times New Roman" w:hAnsi="Times New Roman" w:cs="Times New Roman"/>
          <w:b/>
          <w:bCs/>
        </w:rPr>
        <w:t xml:space="preserve">Obligations </w:t>
      </w:r>
      <w:r w:rsidR="00C6236C">
        <w:rPr>
          <w:rFonts w:ascii="Times New Roman" w:hAnsi="Times New Roman" w:cs="Times New Roman"/>
          <w:b/>
          <w:bCs/>
        </w:rPr>
        <w:t>Pertaining to</w:t>
      </w:r>
      <w:r w:rsidR="006E6AE1">
        <w:rPr>
          <w:rFonts w:ascii="Times New Roman" w:hAnsi="Times New Roman" w:cs="Times New Roman"/>
          <w:b/>
          <w:bCs/>
        </w:rPr>
        <w:t xml:space="preserve"> </w:t>
      </w:r>
      <w:r w:rsidRPr="00C6236C" w:rsidR="00DF2EC8">
        <w:rPr>
          <w:rFonts w:ascii="Times New Roman" w:hAnsi="Times New Roman" w:cs="Times New Roman"/>
          <w:b/>
          <w:bCs/>
        </w:rPr>
        <w:t xml:space="preserve">Downstream </w:t>
      </w:r>
      <w:r w:rsidR="006E6AE1">
        <w:rPr>
          <w:rFonts w:ascii="Times New Roman" w:hAnsi="Times New Roman" w:cs="Times New Roman"/>
          <w:b/>
          <w:bCs/>
        </w:rPr>
        <w:t>Sharing</w:t>
      </w:r>
      <w:r w:rsidRPr="00C6236C" w:rsidR="00DF2EC8">
        <w:rPr>
          <w:rFonts w:ascii="Times New Roman" w:hAnsi="Times New Roman" w:cs="Times New Roman"/>
          <w:b/>
          <w:bCs/>
        </w:rPr>
        <w:t xml:space="preserve"> </w:t>
      </w:r>
      <w:r w:rsidRPr="00C6236C" w:rsidR="00CC74C8">
        <w:rPr>
          <w:rFonts w:ascii="Times New Roman" w:hAnsi="Times New Roman" w:cs="Times New Roman"/>
          <w:b/>
          <w:bCs/>
        </w:rPr>
        <w:t>(47 CFR § 4.2(b))</w:t>
      </w:r>
    </w:p>
    <w:p w:rsidR="005E66CD" w:rsidP="005E66CD" w14:paraId="3FB95E4A" w14:textId="020AA100">
      <w:pPr>
        <w:pStyle w:val="ListParagraph"/>
        <w:numPr>
          <w:ilvl w:val="0"/>
          <w:numId w:val="31"/>
        </w:numPr>
        <w:tabs>
          <w:tab w:val="left" w:pos="1440"/>
        </w:tabs>
        <w:ind w:left="1800"/>
        <w:rPr>
          <w:rFonts w:ascii="Times New Roman" w:hAnsi="Times New Roman" w:cs="Times New Roman"/>
          <w:b/>
          <w:bCs/>
        </w:rPr>
      </w:pPr>
      <w:r>
        <w:rPr>
          <w:rFonts w:ascii="Times New Roman" w:hAnsi="Times New Roman" w:cs="Times New Roman"/>
          <w:b/>
          <w:bCs/>
        </w:rPr>
        <w:t>Participating Agencies</w:t>
      </w:r>
    </w:p>
    <w:p w:rsidR="005E66CD" w:rsidP="00C6236C" w14:paraId="3B4C2AF3" w14:textId="77777777">
      <w:pPr>
        <w:pStyle w:val="ListParagraph"/>
        <w:tabs>
          <w:tab w:val="left" w:pos="1440"/>
        </w:tabs>
        <w:ind w:left="1800"/>
        <w:rPr>
          <w:rFonts w:ascii="Times New Roman" w:hAnsi="Times New Roman" w:cs="Times New Roman"/>
          <w:b/>
          <w:bCs/>
        </w:rPr>
      </w:pPr>
    </w:p>
    <w:p w:rsidR="00C0270A" w:rsidP="00365E0E" w14:paraId="028EB561" w14:textId="6A1D19DA">
      <w:pPr>
        <w:pStyle w:val="ListParagraph"/>
        <w:numPr>
          <w:ilvl w:val="0"/>
          <w:numId w:val="5"/>
        </w:numPr>
        <w:tabs>
          <w:tab w:val="left" w:pos="1980"/>
        </w:tabs>
        <w:spacing w:after="120"/>
        <w:ind w:left="1987" w:hanging="187"/>
        <w:contextualSpacing w:val="0"/>
        <w:rPr>
          <w:rFonts w:ascii="Times New Roman" w:hAnsi="Times New Roman" w:cs="Times New Roman"/>
        </w:rPr>
      </w:pPr>
      <w:r>
        <w:rPr>
          <w:rFonts w:ascii="Times New Roman" w:hAnsi="Times New Roman" w:cs="Times New Roman"/>
        </w:rPr>
        <w:t xml:space="preserve">Participating </w:t>
      </w:r>
      <w:r w:rsidR="00F20900">
        <w:rPr>
          <w:rFonts w:ascii="Times New Roman" w:hAnsi="Times New Roman" w:cs="Times New Roman"/>
        </w:rPr>
        <w:t>a</w:t>
      </w:r>
      <w:r>
        <w:rPr>
          <w:rFonts w:ascii="Times New Roman" w:hAnsi="Times New Roman" w:cs="Times New Roman"/>
        </w:rPr>
        <w:t>gencies</w:t>
      </w:r>
      <w:r w:rsidR="006964A4">
        <w:rPr>
          <w:rFonts w:ascii="Times New Roman" w:hAnsi="Times New Roman" w:cs="Times New Roman"/>
        </w:rPr>
        <w:t xml:space="preserve"> may share confidential NOR</w:t>
      </w:r>
      <w:r w:rsidR="004356C8">
        <w:rPr>
          <w:rFonts w:ascii="Times New Roman" w:hAnsi="Times New Roman" w:cs="Times New Roman"/>
        </w:rPr>
        <w:t>S/</w:t>
      </w:r>
      <w:r w:rsidR="006964A4">
        <w:rPr>
          <w:rFonts w:ascii="Times New Roman" w:hAnsi="Times New Roman" w:cs="Times New Roman"/>
        </w:rPr>
        <w:t xml:space="preserve">DIRS </w:t>
      </w:r>
      <w:r w:rsidR="004356C8">
        <w:rPr>
          <w:rFonts w:ascii="Times New Roman" w:hAnsi="Times New Roman" w:cs="Times New Roman"/>
        </w:rPr>
        <w:t>data</w:t>
      </w:r>
      <w:r w:rsidR="006964A4">
        <w:rPr>
          <w:rFonts w:ascii="Times New Roman" w:hAnsi="Times New Roman" w:cs="Times New Roman"/>
        </w:rPr>
        <w:t xml:space="preserve"> and information with downstream recipients</w:t>
      </w:r>
      <w:r w:rsidR="00802EB3">
        <w:rPr>
          <w:rFonts w:ascii="Times New Roman" w:hAnsi="Times New Roman" w:cs="Times New Roman"/>
        </w:rPr>
        <w:t xml:space="preserve"> provided th</w:t>
      </w:r>
      <w:r w:rsidR="00344EA9">
        <w:rPr>
          <w:rFonts w:ascii="Times New Roman" w:hAnsi="Times New Roman" w:cs="Times New Roman"/>
        </w:rPr>
        <w:t xml:space="preserve">at the </w:t>
      </w:r>
      <w:r w:rsidR="00E9783F">
        <w:rPr>
          <w:rFonts w:ascii="Times New Roman" w:hAnsi="Times New Roman" w:cs="Times New Roman"/>
        </w:rPr>
        <w:t>downstream recipients</w:t>
      </w:r>
      <w:r w:rsidR="00802EB3">
        <w:rPr>
          <w:rFonts w:ascii="Times New Roman" w:hAnsi="Times New Roman" w:cs="Times New Roman"/>
        </w:rPr>
        <w:t xml:space="preserve"> have </w:t>
      </w:r>
      <w:r w:rsidR="00AD4386">
        <w:rPr>
          <w:rFonts w:ascii="Times New Roman" w:hAnsi="Times New Roman" w:cs="Times New Roman"/>
        </w:rPr>
        <w:t>a</w:t>
      </w:r>
      <w:r w:rsidR="00802EB3">
        <w:rPr>
          <w:rFonts w:ascii="Times New Roman" w:hAnsi="Times New Roman" w:cs="Times New Roman"/>
        </w:rPr>
        <w:t xml:space="preserve"> “need to know” that </w:t>
      </w:r>
      <w:r w:rsidRPr="007B1AC5">
        <w:rPr>
          <w:rFonts w:ascii="Times New Roman" w:hAnsi="Times New Roman" w:cs="Times New Roman"/>
        </w:rPr>
        <w:t xml:space="preserve">pertains to a specific </w:t>
      </w:r>
      <w:r w:rsidRPr="007B1AC5" w:rsidR="00BD731C">
        <w:rPr>
          <w:rFonts w:ascii="Times New Roman" w:hAnsi="Times New Roman" w:cs="Times New Roman"/>
        </w:rPr>
        <w:t>imminent</w:t>
      </w:r>
      <w:r w:rsidRPr="007B1AC5">
        <w:rPr>
          <w:rFonts w:ascii="Times New Roman" w:hAnsi="Times New Roman" w:cs="Times New Roman"/>
        </w:rPr>
        <w:t xml:space="preserve"> or on-going public safety event. </w:t>
      </w:r>
    </w:p>
    <w:p w:rsidR="002B3A74" w:rsidP="00365E0E" w14:paraId="1049263B" w14:textId="263C99E3">
      <w:pPr>
        <w:pStyle w:val="ListParagraph"/>
        <w:numPr>
          <w:ilvl w:val="0"/>
          <w:numId w:val="5"/>
        </w:numPr>
        <w:tabs>
          <w:tab w:val="left" w:pos="1980"/>
        </w:tabs>
        <w:spacing w:after="120"/>
        <w:ind w:left="1987" w:hanging="187"/>
        <w:contextualSpacing w:val="0"/>
        <w:rPr>
          <w:rFonts w:ascii="Times New Roman" w:hAnsi="Times New Roman" w:cs="Times New Roman"/>
        </w:rPr>
      </w:pPr>
      <w:r>
        <w:rPr>
          <w:rFonts w:ascii="Times New Roman" w:hAnsi="Times New Roman" w:cs="Times New Roman"/>
        </w:rPr>
        <w:t xml:space="preserve">Participating </w:t>
      </w:r>
      <w:r w:rsidR="00F20900">
        <w:rPr>
          <w:rFonts w:ascii="Times New Roman" w:hAnsi="Times New Roman" w:cs="Times New Roman"/>
        </w:rPr>
        <w:t>a</w:t>
      </w:r>
      <w:r>
        <w:rPr>
          <w:rFonts w:ascii="Times New Roman" w:hAnsi="Times New Roman" w:cs="Times New Roman"/>
        </w:rPr>
        <w:t>gencies</w:t>
      </w:r>
      <w:r>
        <w:rPr>
          <w:rFonts w:ascii="Times New Roman" w:hAnsi="Times New Roman" w:cs="Times New Roman"/>
        </w:rPr>
        <w:t xml:space="preserve"> </w:t>
      </w:r>
      <w:r w:rsidRPr="002B3A74">
        <w:rPr>
          <w:rFonts w:ascii="Times New Roman" w:hAnsi="Times New Roman" w:cs="Times New Roman"/>
        </w:rPr>
        <w:t xml:space="preserve">must condition the </w:t>
      </w:r>
      <w:r>
        <w:rPr>
          <w:rFonts w:ascii="Times New Roman" w:hAnsi="Times New Roman" w:cs="Times New Roman"/>
        </w:rPr>
        <w:t xml:space="preserve">downstream </w:t>
      </w:r>
      <w:r w:rsidRPr="002B3A74">
        <w:rPr>
          <w:rFonts w:ascii="Times New Roman" w:hAnsi="Times New Roman" w:cs="Times New Roman"/>
        </w:rPr>
        <w:t>recipients’ receipt of confidential NORS</w:t>
      </w:r>
      <w:r>
        <w:rPr>
          <w:rFonts w:ascii="Times New Roman" w:hAnsi="Times New Roman" w:cs="Times New Roman"/>
        </w:rPr>
        <w:t>/</w:t>
      </w:r>
      <w:r w:rsidRPr="002B3A74">
        <w:rPr>
          <w:rFonts w:ascii="Times New Roman" w:hAnsi="Times New Roman" w:cs="Times New Roman"/>
        </w:rPr>
        <w:t xml:space="preserve">DIRS </w:t>
      </w:r>
      <w:r>
        <w:rPr>
          <w:rFonts w:ascii="Times New Roman" w:hAnsi="Times New Roman" w:cs="Times New Roman"/>
        </w:rPr>
        <w:t>data</w:t>
      </w:r>
      <w:r w:rsidRPr="002B3A74">
        <w:rPr>
          <w:rFonts w:ascii="Times New Roman" w:hAnsi="Times New Roman" w:cs="Times New Roman"/>
        </w:rPr>
        <w:t xml:space="preserve"> on the recipients’ certification, on a form separate from the </w:t>
      </w:r>
      <w:r>
        <w:rPr>
          <w:rFonts w:ascii="Times New Roman" w:hAnsi="Times New Roman" w:cs="Times New Roman"/>
        </w:rPr>
        <w:t xml:space="preserve">Participating </w:t>
      </w:r>
      <w:r w:rsidR="00F20900">
        <w:rPr>
          <w:rFonts w:ascii="Times New Roman" w:hAnsi="Times New Roman" w:cs="Times New Roman"/>
        </w:rPr>
        <w:t>a</w:t>
      </w:r>
      <w:r>
        <w:rPr>
          <w:rFonts w:ascii="Times New Roman" w:hAnsi="Times New Roman" w:cs="Times New Roman"/>
        </w:rPr>
        <w:t>gencies</w:t>
      </w:r>
      <w:r>
        <w:rPr>
          <w:rFonts w:ascii="Times New Roman" w:hAnsi="Times New Roman" w:cs="Times New Roman"/>
        </w:rPr>
        <w:t xml:space="preserve">' </w:t>
      </w:r>
      <w:r w:rsidR="00F20900">
        <w:rPr>
          <w:rFonts w:ascii="Times New Roman" w:hAnsi="Times New Roman" w:cs="Times New Roman"/>
        </w:rPr>
        <w:t>c</w:t>
      </w:r>
      <w:r w:rsidRPr="002B3A74">
        <w:rPr>
          <w:rFonts w:ascii="Times New Roman" w:hAnsi="Times New Roman" w:cs="Times New Roman"/>
        </w:rPr>
        <w:t xml:space="preserve">ertification </w:t>
      </w:r>
      <w:r w:rsidR="00F20900">
        <w:rPr>
          <w:rFonts w:ascii="Times New Roman" w:hAnsi="Times New Roman" w:cs="Times New Roman"/>
        </w:rPr>
        <w:t>f</w:t>
      </w:r>
      <w:r w:rsidRPr="002B3A74">
        <w:rPr>
          <w:rFonts w:ascii="Times New Roman" w:hAnsi="Times New Roman" w:cs="Times New Roman"/>
        </w:rPr>
        <w:t>orm</w:t>
      </w:r>
      <w:r>
        <w:rPr>
          <w:rFonts w:ascii="Times New Roman" w:hAnsi="Times New Roman" w:cs="Times New Roman"/>
        </w:rPr>
        <w:t>.</w:t>
      </w:r>
    </w:p>
    <w:p w:rsidR="004B5AD1" w:rsidRPr="00C6236C" w:rsidP="00557A0C" w14:paraId="6B955F5D" w14:textId="13E83330">
      <w:pPr>
        <w:pStyle w:val="ListParagraph"/>
        <w:numPr>
          <w:ilvl w:val="0"/>
          <w:numId w:val="5"/>
        </w:numPr>
        <w:spacing w:after="120"/>
        <w:ind w:left="1980" w:hanging="180"/>
        <w:contextualSpacing w:val="0"/>
        <w:rPr>
          <w:rFonts w:ascii="Times New Roman" w:hAnsi="Times New Roman" w:cs="Times New Roman"/>
          <w:b/>
          <w:bCs/>
        </w:rPr>
      </w:pPr>
      <w:r>
        <w:rPr>
          <w:rFonts w:ascii="Times New Roman" w:hAnsi="Times New Roman" w:cs="Times New Roman"/>
        </w:rPr>
        <w:t xml:space="preserve">Participating </w:t>
      </w:r>
      <w:r w:rsidR="00F20900">
        <w:rPr>
          <w:rFonts w:ascii="Times New Roman" w:hAnsi="Times New Roman" w:cs="Times New Roman"/>
        </w:rPr>
        <w:t>a</w:t>
      </w:r>
      <w:r>
        <w:rPr>
          <w:rFonts w:ascii="Times New Roman" w:hAnsi="Times New Roman" w:cs="Times New Roman"/>
        </w:rPr>
        <w:t>gencies</w:t>
      </w:r>
      <w:r w:rsidR="00557A0C">
        <w:rPr>
          <w:rFonts w:ascii="Times New Roman" w:hAnsi="Times New Roman" w:cs="Times New Roman"/>
        </w:rPr>
        <w:t xml:space="preserve"> will be responsible for managing and obtaining the forms from downstream recipients. </w:t>
      </w:r>
    </w:p>
    <w:p w:rsidR="00557A0C" w:rsidP="00FC6999" w14:paraId="776BFA88" w14:textId="4E705DA2">
      <w:pPr>
        <w:pStyle w:val="ListParagraph"/>
        <w:numPr>
          <w:ilvl w:val="0"/>
          <w:numId w:val="5"/>
        </w:numPr>
        <w:tabs>
          <w:tab w:val="left" w:pos="1980"/>
        </w:tabs>
        <w:spacing w:after="120"/>
        <w:ind w:left="1980" w:hanging="180"/>
        <w:contextualSpacing w:val="0"/>
        <w:rPr>
          <w:rFonts w:ascii="Times New Roman" w:hAnsi="Times New Roman" w:cs="Times New Roman"/>
        </w:rPr>
      </w:pPr>
      <w:r>
        <w:rPr>
          <w:rFonts w:ascii="Times New Roman" w:hAnsi="Times New Roman" w:cs="Times New Roman"/>
        </w:rPr>
        <w:t xml:space="preserve">Participating </w:t>
      </w:r>
      <w:r w:rsidR="00D47B2E">
        <w:rPr>
          <w:rFonts w:ascii="Times New Roman" w:hAnsi="Times New Roman" w:cs="Times New Roman"/>
        </w:rPr>
        <w:t>a</w:t>
      </w:r>
      <w:r>
        <w:rPr>
          <w:rFonts w:ascii="Times New Roman" w:hAnsi="Times New Roman" w:cs="Times New Roman"/>
        </w:rPr>
        <w:t>gencies</w:t>
      </w:r>
      <w:r w:rsidRPr="00350A6B" w:rsidR="00350A6B">
        <w:rPr>
          <w:rFonts w:ascii="Times New Roman" w:hAnsi="Times New Roman" w:cs="Times New Roman"/>
        </w:rPr>
        <w:t xml:space="preserve"> must determine any </w:t>
      </w:r>
      <w:r w:rsidR="004B5AD1">
        <w:rPr>
          <w:rFonts w:ascii="Times New Roman" w:hAnsi="Times New Roman" w:cs="Times New Roman"/>
        </w:rPr>
        <w:t xml:space="preserve">additional </w:t>
      </w:r>
      <w:r w:rsidRPr="00350A6B" w:rsidR="00350A6B">
        <w:rPr>
          <w:rFonts w:ascii="Times New Roman" w:hAnsi="Times New Roman" w:cs="Times New Roman"/>
        </w:rPr>
        <w:t xml:space="preserve">implementation procedures </w:t>
      </w:r>
      <w:r w:rsidR="004B5AD1">
        <w:rPr>
          <w:rFonts w:ascii="Times New Roman" w:hAnsi="Times New Roman" w:cs="Times New Roman"/>
        </w:rPr>
        <w:t xml:space="preserve">from those adopted in </w:t>
      </w:r>
      <w:r w:rsidRPr="00C6236C" w:rsidR="004B5AD1">
        <w:rPr>
          <w:rFonts w:ascii="Times New Roman" w:hAnsi="Times New Roman" w:cs="Times New Roman"/>
          <w:i/>
          <w:iCs/>
        </w:rPr>
        <w:t>the Second Report and Order</w:t>
      </w:r>
      <w:r w:rsidR="004B5AD1">
        <w:rPr>
          <w:rFonts w:ascii="Times New Roman" w:hAnsi="Times New Roman" w:cs="Times New Roman"/>
        </w:rPr>
        <w:t xml:space="preserve"> </w:t>
      </w:r>
      <w:r w:rsidRPr="00350A6B" w:rsidR="00350A6B">
        <w:rPr>
          <w:rFonts w:ascii="Times New Roman" w:hAnsi="Times New Roman" w:cs="Times New Roman"/>
        </w:rPr>
        <w:t>for obtaining the separate certification from downstream recipients</w:t>
      </w:r>
      <w:r w:rsidRPr="00C6236C" w:rsidR="00350A6B">
        <w:rPr>
          <w:rFonts w:ascii="Times New Roman" w:hAnsi="Times New Roman" w:cs="Times New Roman"/>
        </w:rPr>
        <w:t xml:space="preserve">. </w:t>
      </w:r>
    </w:p>
    <w:p w:rsidR="006229FD" w:rsidP="00C23010" w14:paraId="04DDE521" w14:textId="221D15B0">
      <w:pPr>
        <w:pStyle w:val="ListParagraph"/>
        <w:numPr>
          <w:ilvl w:val="0"/>
          <w:numId w:val="5"/>
        </w:numPr>
        <w:spacing w:after="120"/>
        <w:ind w:left="1987" w:hanging="187"/>
        <w:contextualSpacing w:val="0"/>
        <w:rPr>
          <w:rFonts w:ascii="Times New Roman" w:hAnsi="Times New Roman" w:cs="Times New Roman"/>
        </w:rPr>
      </w:pPr>
      <w:r>
        <w:rPr>
          <w:rFonts w:ascii="Times New Roman" w:hAnsi="Times New Roman" w:cs="Times New Roman"/>
        </w:rPr>
        <w:t xml:space="preserve">Participating </w:t>
      </w:r>
      <w:r w:rsidR="00D47B2E">
        <w:rPr>
          <w:rFonts w:ascii="Times New Roman" w:hAnsi="Times New Roman" w:cs="Times New Roman"/>
        </w:rPr>
        <w:t>a</w:t>
      </w:r>
      <w:r>
        <w:rPr>
          <w:rFonts w:ascii="Times New Roman" w:hAnsi="Times New Roman" w:cs="Times New Roman"/>
        </w:rPr>
        <w:t>gencies</w:t>
      </w:r>
      <w:r w:rsidR="00350A6B">
        <w:rPr>
          <w:rFonts w:ascii="Times New Roman" w:hAnsi="Times New Roman" w:cs="Times New Roman"/>
        </w:rPr>
        <w:t xml:space="preserve"> that are </w:t>
      </w:r>
      <w:r w:rsidRPr="00350A6B" w:rsidR="00350A6B">
        <w:rPr>
          <w:rFonts w:ascii="Times New Roman" w:hAnsi="Times New Roman" w:cs="Times New Roman"/>
        </w:rPr>
        <w:t>unclear on whether specific downstream individuals or entities have a “need to know</w:t>
      </w:r>
      <w:r w:rsidR="00350A6B">
        <w:rPr>
          <w:rFonts w:ascii="Times New Roman" w:hAnsi="Times New Roman" w:cs="Times New Roman"/>
        </w:rPr>
        <w:t xml:space="preserve">” </w:t>
      </w:r>
      <w:r w:rsidR="00D47B2E">
        <w:rPr>
          <w:rFonts w:ascii="Times New Roman" w:hAnsi="Times New Roman" w:cs="Times New Roman"/>
        </w:rPr>
        <w:t>should</w:t>
      </w:r>
      <w:r w:rsidR="00350A6B">
        <w:rPr>
          <w:rFonts w:ascii="Times New Roman" w:hAnsi="Times New Roman" w:cs="Times New Roman"/>
        </w:rPr>
        <w:t xml:space="preserve"> </w:t>
      </w:r>
      <w:r w:rsidRPr="00350A6B" w:rsidR="00350A6B">
        <w:rPr>
          <w:rFonts w:ascii="Times New Roman" w:hAnsi="Times New Roman" w:cs="Times New Roman"/>
        </w:rPr>
        <w:t xml:space="preserve">contact the Commission at </w:t>
      </w:r>
      <w:hyperlink r:id="rId8" w:history="1">
        <w:r w:rsidRPr="00861C70" w:rsidR="00C25E15">
          <w:rPr>
            <w:rStyle w:val="Hyperlink"/>
            <w:rFonts w:ascii="Times New Roman" w:hAnsi="Times New Roman" w:cs="Times New Roman"/>
          </w:rPr>
          <w:t>NORS_DIRS_information_sharing@fcc.gov</w:t>
        </w:r>
      </w:hyperlink>
      <w:r w:rsidR="00C25E15">
        <w:rPr>
          <w:rFonts w:ascii="Times New Roman" w:hAnsi="Times New Roman" w:cs="Times New Roman"/>
        </w:rPr>
        <w:t xml:space="preserve"> </w:t>
      </w:r>
      <w:r w:rsidRPr="00350A6B" w:rsidR="00350A6B">
        <w:rPr>
          <w:rFonts w:ascii="Times New Roman" w:hAnsi="Times New Roman" w:cs="Times New Roman"/>
        </w:rPr>
        <w:t xml:space="preserve">to discuss its potential sharing with the individuals and entities well in advance of a relevant public safety event.  </w:t>
      </w:r>
    </w:p>
    <w:p w:rsidR="00350A6B" w:rsidP="00C23010" w14:paraId="6FCB9874" w14:textId="2A216EB3">
      <w:pPr>
        <w:pStyle w:val="ListParagraph"/>
        <w:numPr>
          <w:ilvl w:val="0"/>
          <w:numId w:val="5"/>
        </w:numPr>
        <w:spacing w:after="120"/>
        <w:ind w:left="1987" w:hanging="187"/>
        <w:contextualSpacing w:val="0"/>
        <w:rPr>
          <w:rFonts w:ascii="Times New Roman" w:hAnsi="Times New Roman" w:cs="Times New Roman"/>
        </w:rPr>
      </w:pPr>
      <w:r>
        <w:rPr>
          <w:rFonts w:ascii="Times New Roman" w:hAnsi="Times New Roman" w:cs="Times New Roman"/>
        </w:rPr>
        <w:t xml:space="preserve">Participating </w:t>
      </w:r>
      <w:r w:rsidR="00D47B2E">
        <w:rPr>
          <w:rFonts w:ascii="Times New Roman" w:hAnsi="Times New Roman" w:cs="Times New Roman"/>
        </w:rPr>
        <w:t>a</w:t>
      </w:r>
      <w:r>
        <w:rPr>
          <w:rFonts w:ascii="Times New Roman" w:hAnsi="Times New Roman" w:cs="Times New Roman"/>
        </w:rPr>
        <w:t>gencies</w:t>
      </w:r>
      <w:r w:rsidRPr="00CB25CC" w:rsidR="00DB5FC2">
        <w:rPr>
          <w:rFonts w:ascii="Times New Roman" w:hAnsi="Times New Roman" w:cs="Times New Roman"/>
        </w:rPr>
        <w:t xml:space="preserve"> </w:t>
      </w:r>
      <w:r w:rsidR="00DB5FC2">
        <w:rPr>
          <w:rFonts w:ascii="Times New Roman" w:hAnsi="Times New Roman" w:cs="Times New Roman"/>
        </w:rPr>
        <w:t xml:space="preserve">will be held </w:t>
      </w:r>
      <w:r w:rsidRPr="00CB25CC" w:rsidR="00DB5FC2">
        <w:rPr>
          <w:rFonts w:ascii="Times New Roman" w:hAnsi="Times New Roman" w:cs="Times New Roman"/>
        </w:rPr>
        <w:t>responsible for inappropriate disclosures of NORS</w:t>
      </w:r>
      <w:r w:rsidR="00DB5FC2">
        <w:rPr>
          <w:rFonts w:ascii="Times New Roman" w:hAnsi="Times New Roman" w:cs="Times New Roman"/>
        </w:rPr>
        <w:t>/</w:t>
      </w:r>
      <w:r w:rsidRPr="00CB25CC" w:rsidR="00DB5FC2">
        <w:rPr>
          <w:rFonts w:ascii="Times New Roman" w:hAnsi="Times New Roman" w:cs="Times New Roman"/>
        </w:rPr>
        <w:t xml:space="preserve">DIRS </w:t>
      </w:r>
      <w:r w:rsidR="00DB5FC2">
        <w:rPr>
          <w:rFonts w:ascii="Times New Roman" w:hAnsi="Times New Roman" w:cs="Times New Roman"/>
        </w:rPr>
        <w:t xml:space="preserve">data </w:t>
      </w:r>
      <w:r w:rsidRPr="00CB25CC" w:rsidR="00DB5FC2">
        <w:rPr>
          <w:rFonts w:ascii="Times New Roman" w:hAnsi="Times New Roman" w:cs="Times New Roman"/>
        </w:rPr>
        <w:t xml:space="preserve">by the </w:t>
      </w:r>
      <w:r w:rsidR="00DB5FC2">
        <w:rPr>
          <w:rFonts w:ascii="Times New Roman" w:hAnsi="Times New Roman" w:cs="Times New Roman"/>
        </w:rPr>
        <w:t>downstream recipients</w:t>
      </w:r>
      <w:r w:rsidRPr="00CB25CC" w:rsidR="00DB5FC2">
        <w:rPr>
          <w:rFonts w:ascii="Times New Roman" w:hAnsi="Times New Roman" w:cs="Times New Roman"/>
        </w:rPr>
        <w:t xml:space="preserve"> with which they share </w:t>
      </w:r>
      <w:r w:rsidR="00DB5FC2">
        <w:rPr>
          <w:rFonts w:ascii="Times New Roman" w:hAnsi="Times New Roman" w:cs="Times New Roman"/>
        </w:rPr>
        <w:t xml:space="preserve">such information. </w:t>
      </w:r>
      <w:r w:rsidRPr="00CB25CC" w:rsidR="00DB5FC2">
        <w:rPr>
          <w:rFonts w:ascii="Times New Roman" w:hAnsi="Times New Roman" w:cs="Times New Roman"/>
        </w:rPr>
        <w:t xml:space="preserve"> </w:t>
      </w:r>
      <w:r w:rsidR="00DB5FC2">
        <w:rPr>
          <w:rFonts w:ascii="Times New Roman" w:hAnsi="Times New Roman" w:cs="Times New Roman"/>
        </w:rPr>
        <w:t xml:space="preserve">The </w:t>
      </w:r>
      <w:r w:rsidRPr="00CB25CC" w:rsidR="00DB5FC2">
        <w:rPr>
          <w:rFonts w:ascii="Times New Roman" w:hAnsi="Times New Roman" w:cs="Times New Roman"/>
        </w:rPr>
        <w:t xml:space="preserve">consequences for improper disclosures </w:t>
      </w:r>
      <w:r w:rsidR="00DB5FC2">
        <w:rPr>
          <w:rFonts w:ascii="Times New Roman" w:hAnsi="Times New Roman" w:cs="Times New Roman"/>
        </w:rPr>
        <w:t xml:space="preserve">of </w:t>
      </w:r>
      <w:r w:rsidRPr="00CB25CC" w:rsidR="00DB5FC2">
        <w:rPr>
          <w:rFonts w:ascii="Times New Roman" w:hAnsi="Times New Roman" w:cs="Times New Roman"/>
        </w:rPr>
        <w:t>NORS</w:t>
      </w:r>
      <w:r w:rsidR="00DB5FC2">
        <w:rPr>
          <w:rFonts w:ascii="Times New Roman" w:hAnsi="Times New Roman" w:cs="Times New Roman"/>
        </w:rPr>
        <w:t>/</w:t>
      </w:r>
      <w:r w:rsidRPr="00CB25CC" w:rsidR="00DB5FC2">
        <w:rPr>
          <w:rFonts w:ascii="Times New Roman" w:hAnsi="Times New Roman" w:cs="Times New Roman"/>
        </w:rPr>
        <w:t xml:space="preserve">DIRS </w:t>
      </w:r>
      <w:r w:rsidR="00DB5FC2">
        <w:rPr>
          <w:rFonts w:ascii="Times New Roman" w:hAnsi="Times New Roman" w:cs="Times New Roman"/>
        </w:rPr>
        <w:t xml:space="preserve">data </w:t>
      </w:r>
      <w:r w:rsidRPr="00CB25CC" w:rsidR="00DB5FC2">
        <w:rPr>
          <w:rFonts w:ascii="Times New Roman" w:hAnsi="Times New Roman" w:cs="Times New Roman"/>
        </w:rPr>
        <w:t xml:space="preserve">by a </w:t>
      </w:r>
      <w:r w:rsidR="00D47B2E">
        <w:rPr>
          <w:rFonts w:ascii="Times New Roman" w:hAnsi="Times New Roman" w:cs="Times New Roman"/>
        </w:rPr>
        <w:t xml:space="preserve">participating </w:t>
      </w:r>
      <w:r w:rsidR="00DB5FC2">
        <w:rPr>
          <w:rFonts w:ascii="Times New Roman" w:hAnsi="Times New Roman" w:cs="Times New Roman"/>
        </w:rPr>
        <w:t xml:space="preserve">agency or a downstream recipient </w:t>
      </w:r>
      <w:r w:rsidRPr="00CB25CC" w:rsidR="00DB5FC2">
        <w:rPr>
          <w:rFonts w:ascii="Times New Roman" w:hAnsi="Times New Roman" w:cs="Times New Roman"/>
        </w:rPr>
        <w:t>with which the agency share</w:t>
      </w:r>
      <w:r w:rsidR="00DB5FC2">
        <w:rPr>
          <w:rFonts w:ascii="Times New Roman" w:hAnsi="Times New Roman" w:cs="Times New Roman"/>
        </w:rPr>
        <w:t xml:space="preserve">d such </w:t>
      </w:r>
      <w:r w:rsidRPr="00CB25CC" w:rsidR="00DB5FC2">
        <w:rPr>
          <w:rFonts w:ascii="Times New Roman" w:hAnsi="Times New Roman" w:cs="Times New Roman"/>
        </w:rPr>
        <w:t>information</w:t>
      </w:r>
      <w:r w:rsidR="00DB5FC2">
        <w:rPr>
          <w:rFonts w:ascii="Times New Roman" w:hAnsi="Times New Roman" w:cs="Times New Roman"/>
        </w:rPr>
        <w:t xml:space="preserve"> may</w:t>
      </w:r>
      <w:r w:rsidRPr="00CB25CC" w:rsidR="00DB5FC2">
        <w:rPr>
          <w:rFonts w:ascii="Times New Roman" w:hAnsi="Times New Roman" w:cs="Times New Roman"/>
        </w:rPr>
        <w:t xml:space="preserve"> result in termination of access to NORS and DIRS data for the </w:t>
      </w:r>
      <w:r w:rsidR="008D3A97">
        <w:rPr>
          <w:rFonts w:ascii="Times New Roman" w:hAnsi="Times New Roman" w:cs="Times New Roman"/>
        </w:rPr>
        <w:t xml:space="preserve">participating </w:t>
      </w:r>
      <w:r w:rsidRPr="00CB25CC" w:rsidR="00DB5FC2">
        <w:rPr>
          <w:rFonts w:ascii="Times New Roman" w:hAnsi="Times New Roman" w:cs="Times New Roman"/>
        </w:rPr>
        <w:t xml:space="preserve">agency.   </w:t>
      </w:r>
      <w:r w:rsidRPr="00350A6B">
        <w:rPr>
          <w:rFonts w:ascii="Times New Roman" w:hAnsi="Times New Roman" w:cs="Times New Roman"/>
        </w:rPr>
        <w:t xml:space="preserve">  </w:t>
      </w:r>
    </w:p>
    <w:p w:rsidR="005E66CD" w:rsidRPr="00C6236C" w:rsidP="00C6236C" w14:paraId="06ADFEF2" w14:textId="277C459C">
      <w:pPr>
        <w:pStyle w:val="ListParagraph"/>
        <w:tabs>
          <w:tab w:val="left" w:pos="1800"/>
        </w:tabs>
        <w:spacing w:after="120"/>
        <w:ind w:left="1800" w:hanging="360"/>
        <w:contextualSpacing w:val="0"/>
        <w:rPr>
          <w:rFonts w:ascii="Times New Roman" w:hAnsi="Times New Roman" w:cs="Times New Roman"/>
        </w:rPr>
      </w:pPr>
      <w:r>
        <w:rPr>
          <w:rFonts w:ascii="Times New Roman" w:hAnsi="Times New Roman" w:cs="Times New Roman"/>
          <w:b/>
          <w:bCs/>
        </w:rPr>
        <w:t xml:space="preserve">2. </w:t>
      </w:r>
      <w:r>
        <w:rPr>
          <w:rFonts w:ascii="Times New Roman" w:hAnsi="Times New Roman" w:cs="Times New Roman"/>
          <w:b/>
          <w:bCs/>
        </w:rPr>
        <w:tab/>
        <w:t xml:space="preserve">Downstream Recipients </w:t>
      </w:r>
    </w:p>
    <w:p w:rsidR="0085271C" w:rsidRPr="00C6236C" w:rsidP="00365E0E" w14:paraId="0DF20116" w14:textId="58F194C3">
      <w:pPr>
        <w:pStyle w:val="ListParagraph"/>
        <w:numPr>
          <w:ilvl w:val="0"/>
          <w:numId w:val="5"/>
        </w:numPr>
        <w:spacing w:after="120"/>
        <w:ind w:left="1987" w:hanging="187"/>
        <w:contextualSpacing w:val="0"/>
        <w:rPr>
          <w:rFonts w:ascii="Times New Roman" w:hAnsi="Times New Roman" w:cs="Times New Roman"/>
          <w:b/>
          <w:bCs/>
        </w:rPr>
      </w:pPr>
      <w:r w:rsidRPr="00BF55BA">
        <w:rPr>
          <w:rFonts w:ascii="Times New Roman" w:hAnsi="Times New Roman" w:cs="Times New Roman"/>
        </w:rPr>
        <w:t xml:space="preserve">Downstream recipients </w:t>
      </w:r>
      <w:r>
        <w:rPr>
          <w:rFonts w:ascii="Times New Roman" w:hAnsi="Times New Roman" w:cs="Times New Roman"/>
        </w:rPr>
        <w:t xml:space="preserve">must </w:t>
      </w:r>
      <w:r w:rsidRPr="00BF55BA" w:rsidR="00CC74C8">
        <w:rPr>
          <w:rFonts w:ascii="Times New Roman" w:hAnsi="Times New Roman" w:cs="Times New Roman"/>
        </w:rPr>
        <w:t xml:space="preserve">separately </w:t>
      </w:r>
      <w:r w:rsidRPr="00BF55BA">
        <w:rPr>
          <w:rFonts w:ascii="Times New Roman" w:hAnsi="Times New Roman" w:cs="Times New Roman"/>
        </w:rPr>
        <w:t>certify</w:t>
      </w:r>
      <w:r w:rsidR="007B1AC5">
        <w:rPr>
          <w:rFonts w:ascii="Times New Roman" w:hAnsi="Times New Roman" w:cs="Times New Roman"/>
        </w:rPr>
        <w:t>,</w:t>
      </w:r>
      <w:r w:rsidRPr="00BF55BA">
        <w:rPr>
          <w:rFonts w:ascii="Times New Roman" w:hAnsi="Times New Roman" w:cs="Times New Roman"/>
        </w:rPr>
        <w:t xml:space="preserve"> </w:t>
      </w:r>
      <w:r w:rsidRPr="00BF55BA" w:rsidR="00C0270A">
        <w:rPr>
          <w:rFonts w:ascii="Times New Roman" w:hAnsi="Times New Roman" w:cs="Times New Roman"/>
        </w:rPr>
        <w:t xml:space="preserve">directly to </w:t>
      </w:r>
      <w:r w:rsidRPr="00BF55BA" w:rsidR="00865A93">
        <w:rPr>
          <w:rFonts w:ascii="Times New Roman" w:hAnsi="Times New Roman" w:cs="Times New Roman"/>
        </w:rPr>
        <w:t>the</w:t>
      </w:r>
      <w:r w:rsidR="00AD4386">
        <w:rPr>
          <w:rFonts w:ascii="Times New Roman" w:hAnsi="Times New Roman" w:cs="Times New Roman"/>
        </w:rPr>
        <w:t xml:space="preserve"> </w:t>
      </w:r>
      <w:r w:rsidR="008D3A97">
        <w:rPr>
          <w:rFonts w:ascii="Times New Roman" w:hAnsi="Times New Roman" w:cs="Times New Roman"/>
        </w:rPr>
        <w:t xml:space="preserve">participating </w:t>
      </w:r>
      <w:r w:rsidR="00AD4386">
        <w:rPr>
          <w:rFonts w:ascii="Times New Roman" w:hAnsi="Times New Roman" w:cs="Times New Roman"/>
        </w:rPr>
        <w:t>agency providing</w:t>
      </w:r>
      <w:r w:rsidR="00344EA9">
        <w:rPr>
          <w:rFonts w:ascii="Times New Roman" w:hAnsi="Times New Roman" w:cs="Times New Roman"/>
        </w:rPr>
        <w:t xml:space="preserve"> the</w:t>
      </w:r>
      <w:r w:rsidR="00195675">
        <w:rPr>
          <w:rFonts w:ascii="Times New Roman" w:hAnsi="Times New Roman" w:cs="Times New Roman"/>
        </w:rPr>
        <w:t xml:space="preserve"> information</w:t>
      </w:r>
      <w:r>
        <w:rPr>
          <w:rFonts w:ascii="Times New Roman" w:hAnsi="Times New Roman" w:cs="Times New Roman"/>
        </w:rPr>
        <w:t xml:space="preserve"> that the</w:t>
      </w:r>
      <w:r w:rsidR="004E6B04">
        <w:rPr>
          <w:rFonts w:ascii="Times New Roman" w:hAnsi="Times New Roman" w:cs="Times New Roman"/>
        </w:rPr>
        <w:t xml:space="preserve"> recipient will comply with the following:</w:t>
      </w:r>
      <w:r>
        <w:rPr>
          <w:rFonts w:ascii="Times New Roman" w:hAnsi="Times New Roman" w:cs="Times New Roman"/>
        </w:rPr>
        <w:t xml:space="preserve"> </w:t>
      </w:r>
    </w:p>
    <w:p w:rsidR="0085271C" w:rsidRPr="00C6236C" w:rsidP="0085271C" w14:paraId="7DAFF9F9" w14:textId="46ABE796">
      <w:pPr>
        <w:pStyle w:val="ListParagraph"/>
        <w:numPr>
          <w:ilvl w:val="1"/>
          <w:numId w:val="5"/>
        </w:numPr>
        <w:spacing w:after="120"/>
        <w:ind w:left="2340"/>
        <w:contextualSpacing w:val="0"/>
        <w:rPr>
          <w:rFonts w:ascii="Times New Roman" w:hAnsi="Times New Roman" w:cs="Times New Roman"/>
          <w:b/>
          <w:bCs/>
        </w:rPr>
      </w:pPr>
      <w:r>
        <w:rPr>
          <w:rFonts w:ascii="Times New Roman" w:hAnsi="Times New Roman" w:cs="Times New Roman"/>
        </w:rPr>
        <w:t xml:space="preserve">the recipient </w:t>
      </w:r>
      <w:r w:rsidRPr="00BF55BA" w:rsidR="00865A93">
        <w:rPr>
          <w:rFonts w:ascii="Times New Roman" w:hAnsi="Times New Roman" w:cs="Times New Roman"/>
        </w:rPr>
        <w:t>will treat</w:t>
      </w:r>
      <w:r w:rsidRPr="00BF55BA" w:rsidR="00C0270A">
        <w:rPr>
          <w:rFonts w:ascii="Times New Roman" w:hAnsi="Times New Roman" w:cs="Times New Roman"/>
        </w:rPr>
        <w:t xml:space="preserve"> </w:t>
      </w:r>
      <w:r w:rsidR="007B1AC5">
        <w:rPr>
          <w:rFonts w:ascii="Times New Roman" w:hAnsi="Times New Roman" w:cs="Times New Roman"/>
        </w:rPr>
        <w:t>received</w:t>
      </w:r>
      <w:r w:rsidRPr="00BF55BA" w:rsidR="00C0270A">
        <w:rPr>
          <w:rFonts w:ascii="Times New Roman" w:hAnsi="Times New Roman" w:cs="Times New Roman"/>
        </w:rPr>
        <w:t xml:space="preserve"> information as </w:t>
      </w:r>
      <w:r w:rsidRPr="00BF55BA" w:rsidR="00865A93">
        <w:rPr>
          <w:rFonts w:ascii="Times New Roman" w:hAnsi="Times New Roman" w:cs="Times New Roman"/>
        </w:rPr>
        <w:t>confidentia</w:t>
      </w:r>
      <w:r w:rsidRPr="00BF55BA" w:rsidR="00C0270A">
        <w:rPr>
          <w:rFonts w:ascii="Times New Roman" w:hAnsi="Times New Roman" w:cs="Times New Roman"/>
        </w:rPr>
        <w:t>l</w:t>
      </w:r>
      <w:r>
        <w:rPr>
          <w:rFonts w:ascii="Times New Roman" w:hAnsi="Times New Roman" w:cs="Times New Roman"/>
        </w:rPr>
        <w:t>,</w:t>
      </w:r>
      <w:r w:rsidRPr="00BF55BA" w:rsidR="001D69FB">
        <w:rPr>
          <w:rFonts w:ascii="Times New Roman" w:hAnsi="Times New Roman" w:cs="Times New Roman"/>
        </w:rPr>
        <w:t xml:space="preserve"> </w:t>
      </w:r>
    </w:p>
    <w:p w:rsidR="0085271C" w:rsidRPr="00C6236C" w:rsidP="0085271C" w14:paraId="6C37A765" w14:textId="4BE047F3">
      <w:pPr>
        <w:pStyle w:val="ListParagraph"/>
        <w:numPr>
          <w:ilvl w:val="1"/>
          <w:numId w:val="5"/>
        </w:numPr>
        <w:spacing w:after="120"/>
        <w:ind w:left="2340"/>
        <w:contextualSpacing w:val="0"/>
        <w:rPr>
          <w:rFonts w:ascii="Times New Roman" w:hAnsi="Times New Roman" w:cs="Times New Roman"/>
          <w:b/>
          <w:bCs/>
        </w:rPr>
      </w:pPr>
      <w:r>
        <w:rPr>
          <w:rFonts w:ascii="Times New Roman" w:hAnsi="Times New Roman" w:cs="Times New Roman"/>
        </w:rPr>
        <w:t xml:space="preserve">the recipient </w:t>
      </w:r>
      <w:r w:rsidRPr="00BF55BA" w:rsidR="001D69FB">
        <w:rPr>
          <w:rFonts w:ascii="Times New Roman" w:hAnsi="Times New Roman" w:cs="Times New Roman"/>
        </w:rPr>
        <w:t xml:space="preserve">will </w:t>
      </w:r>
      <w:r w:rsidRPr="00BF55BA" w:rsidR="00C0270A">
        <w:rPr>
          <w:rFonts w:ascii="Times New Roman" w:hAnsi="Times New Roman" w:cs="Times New Roman"/>
        </w:rPr>
        <w:t xml:space="preserve">not publicly disclose </w:t>
      </w:r>
      <w:r w:rsidRPr="00BF55BA" w:rsidR="001D69FB">
        <w:rPr>
          <w:rFonts w:ascii="Times New Roman" w:hAnsi="Times New Roman" w:cs="Times New Roman"/>
        </w:rPr>
        <w:t xml:space="preserve">this information </w:t>
      </w:r>
      <w:r w:rsidRPr="00BF55BA" w:rsidR="00C0270A">
        <w:rPr>
          <w:rFonts w:ascii="Times New Roman" w:hAnsi="Times New Roman" w:cs="Times New Roman"/>
        </w:rPr>
        <w:t>unless the Commission allows them to do so</w:t>
      </w:r>
      <w:r>
        <w:rPr>
          <w:rFonts w:ascii="Times New Roman" w:hAnsi="Times New Roman" w:cs="Times New Roman"/>
        </w:rPr>
        <w:t>,</w:t>
      </w:r>
      <w:r w:rsidRPr="00BF55BA" w:rsidR="001D69FB">
        <w:rPr>
          <w:rFonts w:ascii="Times New Roman" w:hAnsi="Times New Roman" w:cs="Times New Roman"/>
        </w:rPr>
        <w:t xml:space="preserve"> </w:t>
      </w:r>
    </w:p>
    <w:p w:rsidR="0085271C" w:rsidRPr="00C6236C" w:rsidP="0085271C" w14:paraId="3D09D3FE" w14:textId="763502AD">
      <w:pPr>
        <w:pStyle w:val="ListParagraph"/>
        <w:numPr>
          <w:ilvl w:val="1"/>
          <w:numId w:val="5"/>
        </w:numPr>
        <w:spacing w:after="120"/>
        <w:ind w:left="2340"/>
        <w:contextualSpacing w:val="0"/>
        <w:rPr>
          <w:rFonts w:ascii="Times New Roman" w:hAnsi="Times New Roman" w:cs="Times New Roman"/>
          <w:b/>
          <w:bCs/>
        </w:rPr>
      </w:pPr>
      <w:r>
        <w:rPr>
          <w:rFonts w:ascii="Times New Roman" w:hAnsi="Times New Roman" w:cs="Times New Roman"/>
        </w:rPr>
        <w:t xml:space="preserve">the recipient </w:t>
      </w:r>
      <w:r w:rsidRPr="00BF55BA" w:rsidR="00C0270A">
        <w:rPr>
          <w:rFonts w:ascii="Times New Roman" w:hAnsi="Times New Roman" w:cs="Times New Roman"/>
        </w:rPr>
        <w:t xml:space="preserve">will securely destroy the information when the </w:t>
      </w:r>
      <w:r w:rsidR="00E9783F">
        <w:rPr>
          <w:rFonts w:ascii="Times New Roman" w:hAnsi="Times New Roman" w:cs="Times New Roman"/>
        </w:rPr>
        <w:t xml:space="preserve">on-going </w:t>
      </w:r>
      <w:r w:rsidRPr="00BF55BA" w:rsidR="00C0270A">
        <w:rPr>
          <w:rFonts w:ascii="Times New Roman" w:hAnsi="Times New Roman" w:cs="Times New Roman"/>
        </w:rPr>
        <w:t>public safety event that warrants the information has concluded</w:t>
      </w:r>
      <w:r>
        <w:rPr>
          <w:rFonts w:ascii="Times New Roman" w:hAnsi="Times New Roman" w:cs="Times New Roman"/>
        </w:rPr>
        <w:t xml:space="preserve">, </w:t>
      </w:r>
      <w:r w:rsidRPr="00C6236C" w:rsidR="001D69FB">
        <w:rPr>
          <w:rFonts w:ascii="Times New Roman" w:hAnsi="Times New Roman" w:cs="Times New Roman"/>
        </w:rPr>
        <w:t>and</w:t>
      </w:r>
      <w:r>
        <w:rPr>
          <w:rFonts w:ascii="Times New Roman" w:hAnsi="Times New Roman" w:cs="Times New Roman"/>
        </w:rPr>
        <w:t>,</w:t>
      </w:r>
    </w:p>
    <w:p w:rsidR="00475A52" w:rsidRPr="00C6236C" w:rsidP="00C6236C" w14:paraId="1C380A45" w14:textId="2D5FE794">
      <w:pPr>
        <w:pStyle w:val="ListParagraph"/>
        <w:numPr>
          <w:ilvl w:val="1"/>
          <w:numId w:val="5"/>
        </w:numPr>
        <w:spacing w:after="120"/>
        <w:ind w:left="2340"/>
        <w:contextualSpacing w:val="0"/>
        <w:rPr>
          <w:rFonts w:ascii="Times New Roman" w:hAnsi="Times New Roman" w:cs="Times New Roman"/>
          <w:b/>
          <w:bCs/>
        </w:rPr>
      </w:pPr>
      <w:r>
        <w:rPr>
          <w:rFonts w:ascii="Times New Roman" w:hAnsi="Times New Roman" w:cs="Times New Roman"/>
        </w:rPr>
        <w:t xml:space="preserve">the recipient </w:t>
      </w:r>
      <w:r w:rsidRPr="00C6236C" w:rsidR="001D69FB">
        <w:rPr>
          <w:rFonts w:ascii="Times New Roman" w:hAnsi="Times New Roman" w:cs="Times New Roman"/>
        </w:rPr>
        <w:t xml:space="preserve">will complete security training by </w:t>
      </w:r>
      <w:r w:rsidRPr="00C6236C" w:rsidR="00344EA9">
        <w:rPr>
          <w:rFonts w:ascii="Times New Roman" w:hAnsi="Times New Roman" w:cs="Times New Roman"/>
        </w:rPr>
        <w:t xml:space="preserve">using </w:t>
      </w:r>
      <w:r w:rsidRPr="00C6236C" w:rsidR="001D69FB">
        <w:rPr>
          <w:rFonts w:ascii="Times New Roman" w:hAnsi="Times New Roman" w:cs="Times New Roman"/>
        </w:rPr>
        <w:t xml:space="preserve">the </w:t>
      </w:r>
      <w:r w:rsidR="00DB0739">
        <w:rPr>
          <w:rFonts w:ascii="Times New Roman" w:hAnsi="Times New Roman" w:cs="Times New Roman"/>
        </w:rPr>
        <w:t>Participating Agencies</w:t>
      </w:r>
      <w:r w:rsidRPr="00C6236C" w:rsidR="001D69FB">
        <w:rPr>
          <w:rFonts w:ascii="Times New Roman" w:hAnsi="Times New Roman" w:cs="Times New Roman"/>
        </w:rPr>
        <w:t xml:space="preserve">’ training materials. </w:t>
      </w:r>
    </w:p>
    <w:p w:rsidR="00557A0C" w:rsidRPr="00C6236C" w:rsidP="0085271C" w14:paraId="6A8D0051" w14:textId="712F10EF">
      <w:pPr>
        <w:pStyle w:val="ListParagraph"/>
        <w:numPr>
          <w:ilvl w:val="0"/>
          <w:numId w:val="5"/>
        </w:numPr>
        <w:spacing w:after="120"/>
        <w:ind w:left="1980" w:hanging="180"/>
        <w:contextualSpacing w:val="0"/>
        <w:rPr>
          <w:rFonts w:ascii="Times New Roman" w:hAnsi="Times New Roman" w:cs="Times New Roman"/>
          <w:b/>
          <w:bCs/>
        </w:rPr>
      </w:pPr>
      <w:r>
        <w:rPr>
          <w:rFonts w:ascii="Times New Roman" w:hAnsi="Times New Roman" w:cs="Times New Roman"/>
        </w:rPr>
        <w:t xml:space="preserve">Downstream recipients must complete and submit </w:t>
      </w:r>
      <w:r w:rsidR="00350A6B">
        <w:rPr>
          <w:rFonts w:ascii="Times New Roman" w:hAnsi="Times New Roman" w:cs="Times New Roman"/>
        </w:rPr>
        <w:t>the</w:t>
      </w:r>
      <w:r>
        <w:rPr>
          <w:rFonts w:ascii="Times New Roman" w:hAnsi="Times New Roman" w:cs="Times New Roman"/>
        </w:rPr>
        <w:t xml:space="preserve"> certification form </w:t>
      </w:r>
      <w:r w:rsidR="00B74860">
        <w:rPr>
          <w:rFonts w:ascii="Times New Roman" w:hAnsi="Times New Roman" w:cs="Times New Roman"/>
        </w:rPr>
        <w:t xml:space="preserve">prior to obtaining access to NORS/DIRS data from </w:t>
      </w:r>
      <w:r w:rsidR="004E6B04">
        <w:rPr>
          <w:rFonts w:ascii="Times New Roman" w:hAnsi="Times New Roman" w:cs="Times New Roman"/>
        </w:rPr>
        <w:t>p</w:t>
      </w:r>
      <w:r w:rsidR="00DB0739">
        <w:rPr>
          <w:rFonts w:ascii="Times New Roman" w:hAnsi="Times New Roman" w:cs="Times New Roman"/>
        </w:rPr>
        <w:t xml:space="preserve">articipating </w:t>
      </w:r>
      <w:r w:rsidR="004E6B04">
        <w:rPr>
          <w:rFonts w:ascii="Times New Roman" w:hAnsi="Times New Roman" w:cs="Times New Roman"/>
        </w:rPr>
        <w:t>a</w:t>
      </w:r>
      <w:r w:rsidR="00DB0739">
        <w:rPr>
          <w:rFonts w:ascii="Times New Roman" w:hAnsi="Times New Roman" w:cs="Times New Roman"/>
        </w:rPr>
        <w:t>gencies</w:t>
      </w:r>
      <w:r w:rsidR="00B74860">
        <w:rPr>
          <w:rFonts w:ascii="Times New Roman" w:hAnsi="Times New Roman" w:cs="Times New Roman"/>
        </w:rPr>
        <w:t>.</w:t>
      </w:r>
      <w:r w:rsidR="005447F3">
        <w:rPr>
          <w:rFonts w:ascii="Times New Roman" w:hAnsi="Times New Roman" w:cs="Times New Roman"/>
        </w:rPr>
        <w:t xml:space="preserve"> </w:t>
      </w:r>
      <w:r w:rsidR="00B74860">
        <w:rPr>
          <w:rFonts w:ascii="Times New Roman" w:hAnsi="Times New Roman" w:cs="Times New Roman"/>
        </w:rPr>
        <w:t xml:space="preserve"> </w:t>
      </w:r>
    </w:p>
    <w:p w:rsidR="00C731FF" w:rsidRPr="00C6236C" w:rsidP="00365E0E" w14:paraId="736AC2C3" w14:textId="41F4276D">
      <w:pPr>
        <w:pStyle w:val="ListParagraph"/>
        <w:numPr>
          <w:ilvl w:val="0"/>
          <w:numId w:val="5"/>
        </w:numPr>
        <w:tabs>
          <w:tab w:val="left" w:pos="1980"/>
        </w:tabs>
        <w:spacing w:after="120"/>
        <w:ind w:left="1980" w:hanging="180"/>
        <w:contextualSpacing w:val="0"/>
        <w:rPr>
          <w:rFonts w:ascii="Times New Roman" w:hAnsi="Times New Roman" w:cs="Times New Roman"/>
          <w:b/>
          <w:bCs/>
        </w:rPr>
      </w:pPr>
      <w:r w:rsidRPr="00B35411">
        <w:rPr>
          <w:rFonts w:ascii="Times New Roman" w:hAnsi="Times New Roman" w:cs="Times New Roman"/>
        </w:rPr>
        <w:t>Downstream r</w:t>
      </w:r>
      <w:r w:rsidRPr="00B35411" w:rsidR="004533A1">
        <w:rPr>
          <w:rFonts w:ascii="Times New Roman" w:hAnsi="Times New Roman" w:cs="Times New Roman"/>
        </w:rPr>
        <w:t xml:space="preserve">ecipients </w:t>
      </w:r>
      <w:r w:rsidR="00344EA9">
        <w:rPr>
          <w:rFonts w:ascii="Times New Roman" w:hAnsi="Times New Roman" w:cs="Times New Roman"/>
        </w:rPr>
        <w:t>must</w:t>
      </w:r>
      <w:r w:rsidRPr="00B35411" w:rsidR="00DF2EC8">
        <w:rPr>
          <w:rFonts w:ascii="Times New Roman" w:hAnsi="Times New Roman" w:cs="Times New Roman"/>
        </w:rPr>
        <w:t xml:space="preserve"> report any unauthorized access</w:t>
      </w:r>
      <w:r w:rsidRPr="00B35411">
        <w:rPr>
          <w:rFonts w:ascii="Times New Roman" w:hAnsi="Times New Roman" w:cs="Times New Roman"/>
        </w:rPr>
        <w:t xml:space="preserve"> to </w:t>
      </w:r>
      <w:r w:rsidR="004E6B04">
        <w:rPr>
          <w:rFonts w:ascii="Times New Roman" w:hAnsi="Times New Roman" w:cs="Times New Roman"/>
        </w:rPr>
        <w:t>p</w:t>
      </w:r>
      <w:r w:rsidR="00DB0739">
        <w:rPr>
          <w:rFonts w:ascii="Times New Roman" w:hAnsi="Times New Roman" w:cs="Times New Roman"/>
        </w:rPr>
        <w:t xml:space="preserve">articipating </w:t>
      </w:r>
      <w:r w:rsidR="004E6B04">
        <w:rPr>
          <w:rFonts w:ascii="Times New Roman" w:hAnsi="Times New Roman" w:cs="Times New Roman"/>
        </w:rPr>
        <w:t>a</w:t>
      </w:r>
      <w:r w:rsidR="00DB0739">
        <w:rPr>
          <w:rFonts w:ascii="Times New Roman" w:hAnsi="Times New Roman" w:cs="Times New Roman"/>
        </w:rPr>
        <w:t>genc</w:t>
      </w:r>
      <w:r w:rsidR="004E6B04">
        <w:rPr>
          <w:rFonts w:ascii="Times New Roman" w:hAnsi="Times New Roman" w:cs="Times New Roman"/>
        </w:rPr>
        <w:t>y</w:t>
      </w:r>
      <w:r w:rsidR="005E5948">
        <w:rPr>
          <w:rFonts w:ascii="Times New Roman" w:hAnsi="Times New Roman" w:cs="Times New Roman"/>
        </w:rPr>
        <w:t xml:space="preserve"> from which the shared information</w:t>
      </w:r>
      <w:r w:rsidR="004E6B04">
        <w:rPr>
          <w:rFonts w:ascii="Times New Roman" w:hAnsi="Times New Roman" w:cs="Times New Roman"/>
        </w:rPr>
        <w:t xml:space="preserve"> was</w:t>
      </w:r>
      <w:r w:rsidR="00781FFC">
        <w:rPr>
          <w:rFonts w:ascii="Times New Roman" w:hAnsi="Times New Roman" w:cs="Times New Roman"/>
        </w:rPr>
        <w:t xml:space="preserve"> obtained</w:t>
      </w:r>
      <w:r w:rsidRPr="00B35411">
        <w:rPr>
          <w:rFonts w:ascii="Times New Roman" w:hAnsi="Times New Roman" w:cs="Times New Roman"/>
        </w:rPr>
        <w:t xml:space="preserve">. </w:t>
      </w:r>
    </w:p>
    <w:p w:rsidR="00877ED0" w:rsidRPr="00B35411" w:rsidP="00C6236C" w14:paraId="08067220" w14:textId="2C0415C8">
      <w:pPr>
        <w:pStyle w:val="ListParagraph"/>
        <w:numPr>
          <w:ilvl w:val="0"/>
          <w:numId w:val="5"/>
        </w:numPr>
        <w:tabs>
          <w:tab w:val="left" w:pos="1980"/>
        </w:tabs>
        <w:spacing w:after="120"/>
        <w:ind w:left="1980" w:hanging="180"/>
        <w:contextualSpacing w:val="0"/>
        <w:rPr>
          <w:rFonts w:ascii="Times New Roman" w:hAnsi="Times New Roman" w:cs="Times New Roman"/>
          <w:b/>
          <w:bCs/>
        </w:rPr>
      </w:pPr>
      <w:r>
        <w:rPr>
          <w:rFonts w:ascii="Times New Roman" w:hAnsi="Times New Roman" w:cs="Times New Roman"/>
        </w:rPr>
        <w:t xml:space="preserve">Downstream recipients are prohibited from further downstream sharing of shared NORS/DIRS. </w:t>
      </w:r>
    </w:p>
    <w:p w:rsidR="0076686F" w:rsidRPr="00214A00" w:rsidP="00C6236C" w14:paraId="2C506820" w14:textId="05E4AF81">
      <w:pPr>
        <w:tabs>
          <w:tab w:val="left" w:pos="1440"/>
        </w:tabs>
        <w:ind w:left="720"/>
        <w:rPr>
          <w:rStyle w:val="normaltextrun"/>
          <w:rFonts w:ascii="Times New Roman" w:hAnsi="Times New Roman" w:cs="Times New Roman"/>
          <w:b/>
          <w:bCs/>
        </w:rPr>
      </w:pPr>
      <w:r>
        <w:rPr>
          <w:rStyle w:val="normaltextrun"/>
          <w:rFonts w:ascii="Times New Roman" w:hAnsi="Times New Roman" w:cs="Times New Roman"/>
          <w:b/>
          <w:bCs/>
        </w:rPr>
        <w:t>C.</w:t>
      </w:r>
      <w:r>
        <w:rPr>
          <w:rStyle w:val="normaltextrun"/>
          <w:rFonts w:ascii="Times New Roman" w:hAnsi="Times New Roman" w:cs="Times New Roman"/>
          <w:b/>
          <w:bCs/>
        </w:rPr>
        <w:tab/>
      </w:r>
      <w:r w:rsidRPr="00C6236C" w:rsidR="00C12869">
        <w:rPr>
          <w:rStyle w:val="normaltextrun"/>
          <w:rFonts w:ascii="Times New Roman" w:hAnsi="Times New Roman" w:cs="Times New Roman"/>
          <w:b/>
          <w:bCs/>
        </w:rPr>
        <w:t xml:space="preserve">Obligations for </w:t>
      </w:r>
      <w:r w:rsidRPr="00C6236C" w:rsidR="009D050A">
        <w:rPr>
          <w:rStyle w:val="normaltextrun"/>
          <w:rFonts w:ascii="Times New Roman" w:hAnsi="Times New Roman" w:cs="Times New Roman"/>
          <w:b/>
          <w:bCs/>
        </w:rPr>
        <w:t xml:space="preserve">Service </w:t>
      </w:r>
      <w:r w:rsidRPr="00C6236C" w:rsidR="00C12869">
        <w:rPr>
          <w:rStyle w:val="normaltextrun"/>
          <w:rFonts w:ascii="Times New Roman" w:hAnsi="Times New Roman" w:cs="Times New Roman"/>
          <w:b/>
          <w:bCs/>
        </w:rPr>
        <w:t>Providers</w:t>
      </w:r>
      <w:r w:rsidRPr="00C6236C" w:rsidR="001F59DC">
        <w:rPr>
          <w:rStyle w:val="normaltextrun"/>
          <w:rFonts w:ascii="Times New Roman" w:hAnsi="Times New Roman" w:cs="Times New Roman"/>
          <w:b/>
          <w:bCs/>
        </w:rPr>
        <w:t xml:space="preserve"> </w:t>
      </w:r>
      <w:r w:rsidRPr="00C6236C" w:rsidR="001426DF">
        <w:rPr>
          <w:rStyle w:val="normaltextrun"/>
          <w:rFonts w:ascii="Times New Roman" w:hAnsi="Times New Roman" w:cs="Times New Roman"/>
          <w:b/>
          <w:bCs/>
        </w:rPr>
        <w:t>(47 CFR § 4.11)</w:t>
      </w:r>
    </w:p>
    <w:p w:rsidR="00D628C1" w:rsidRPr="00BF55BA" w:rsidP="00C6236C" w14:paraId="117BF458" w14:textId="28FDEFBA">
      <w:pPr>
        <w:pStyle w:val="ListParagraph"/>
        <w:numPr>
          <w:ilvl w:val="0"/>
          <w:numId w:val="4"/>
        </w:numPr>
        <w:tabs>
          <w:tab w:val="left" w:pos="1980"/>
        </w:tabs>
        <w:spacing w:after="120"/>
        <w:ind w:left="1980" w:hanging="180"/>
        <w:contextualSpacing w:val="0"/>
        <w:rPr>
          <w:rStyle w:val="normaltextrun"/>
          <w:rFonts w:ascii="Times New Roman" w:hAnsi="Times New Roman" w:cs="Times New Roman"/>
          <w:b/>
          <w:bCs/>
        </w:rPr>
      </w:pPr>
      <w:r>
        <w:rPr>
          <w:rStyle w:val="normaltextrun"/>
          <w:rFonts w:ascii="Times New Roman" w:hAnsi="Times New Roman" w:cs="Times New Roman"/>
        </w:rPr>
        <w:t xml:space="preserve">By the </w:t>
      </w:r>
      <w:r w:rsidR="00C23010">
        <w:rPr>
          <w:rStyle w:val="normaltextrun"/>
          <w:rFonts w:ascii="Times New Roman" w:hAnsi="Times New Roman" w:cs="Times New Roman"/>
        </w:rPr>
        <w:t>September 30, 2022</w:t>
      </w:r>
      <w:r w:rsidR="00CA3373">
        <w:rPr>
          <w:rStyle w:val="normaltextrun"/>
          <w:rFonts w:ascii="Times New Roman" w:hAnsi="Times New Roman" w:cs="Times New Roman"/>
        </w:rPr>
        <w:t>,</w:t>
      </w:r>
      <w:r w:rsidR="00C23010">
        <w:rPr>
          <w:rStyle w:val="normaltextrun"/>
          <w:rFonts w:ascii="Times New Roman" w:hAnsi="Times New Roman" w:cs="Times New Roman"/>
        </w:rPr>
        <w:t xml:space="preserve"> </w:t>
      </w:r>
      <w:r>
        <w:rPr>
          <w:rStyle w:val="normaltextrun"/>
          <w:rFonts w:ascii="Times New Roman" w:hAnsi="Times New Roman" w:cs="Times New Roman"/>
        </w:rPr>
        <w:t>effective date, p</w:t>
      </w:r>
      <w:r w:rsidRPr="00BF55BA" w:rsidR="001F59DC">
        <w:rPr>
          <w:rStyle w:val="normaltextrun"/>
          <w:rFonts w:ascii="Times New Roman" w:hAnsi="Times New Roman" w:cs="Times New Roman"/>
        </w:rPr>
        <w:t xml:space="preserve">roviders </w:t>
      </w:r>
      <w:r w:rsidR="00344EA9">
        <w:rPr>
          <w:rStyle w:val="normaltextrun"/>
          <w:rFonts w:ascii="Times New Roman" w:hAnsi="Times New Roman" w:cs="Times New Roman"/>
        </w:rPr>
        <w:t xml:space="preserve">must </w:t>
      </w:r>
      <w:r w:rsidRPr="00BF55BA" w:rsidR="001F59DC">
        <w:rPr>
          <w:rStyle w:val="normaltextrun"/>
          <w:rFonts w:ascii="Times New Roman" w:hAnsi="Times New Roman" w:cs="Times New Roman"/>
        </w:rPr>
        <w:t>report outages that span multiple states</w:t>
      </w:r>
      <w:r w:rsidRPr="00BF55BA" w:rsidR="006928BF">
        <w:rPr>
          <w:rStyle w:val="normaltextrun"/>
          <w:rFonts w:ascii="Times New Roman" w:hAnsi="Times New Roman" w:cs="Times New Roman"/>
        </w:rPr>
        <w:t xml:space="preserve"> by </w:t>
      </w:r>
      <w:r>
        <w:rPr>
          <w:rStyle w:val="normaltextrun"/>
          <w:rFonts w:ascii="Times New Roman" w:hAnsi="Times New Roman" w:cs="Times New Roman"/>
        </w:rPr>
        <w:t>selecting more than one state when submitt</w:t>
      </w:r>
      <w:r w:rsidR="00CE7B3C">
        <w:rPr>
          <w:rStyle w:val="normaltextrun"/>
          <w:rFonts w:ascii="Times New Roman" w:hAnsi="Times New Roman" w:cs="Times New Roman"/>
        </w:rPr>
        <w:t>ing</w:t>
      </w:r>
      <w:r>
        <w:rPr>
          <w:rStyle w:val="normaltextrun"/>
          <w:rFonts w:ascii="Times New Roman" w:hAnsi="Times New Roman" w:cs="Times New Roman"/>
        </w:rPr>
        <w:t xml:space="preserve"> a NORS filing</w:t>
      </w:r>
      <w:r w:rsidRPr="00BF55BA" w:rsidR="006A1E7B">
        <w:rPr>
          <w:rStyle w:val="normaltextrun"/>
          <w:rFonts w:ascii="Times New Roman" w:hAnsi="Times New Roman" w:cs="Times New Roman"/>
        </w:rPr>
        <w:t xml:space="preserve">. </w:t>
      </w:r>
    </w:p>
    <w:p w:rsidR="00D10C0B" w:rsidRPr="005447F3" w:rsidP="00C6236C" w14:paraId="1ABE802D" w14:textId="22259E22">
      <w:pPr>
        <w:pStyle w:val="ListParagraph"/>
        <w:numPr>
          <w:ilvl w:val="1"/>
          <w:numId w:val="4"/>
        </w:numPr>
        <w:tabs>
          <w:tab w:val="left" w:pos="2520"/>
        </w:tabs>
        <w:spacing w:after="120"/>
        <w:ind w:left="2520"/>
        <w:contextualSpacing w:val="0"/>
        <w:rPr>
          <w:rStyle w:val="normaltextrun"/>
          <w:rFonts w:ascii="Times New Roman" w:eastAsia="Times New Roman" w:hAnsi="Times New Roman" w:cs="Times New Roman"/>
          <w:sz w:val="24"/>
          <w:szCs w:val="24"/>
        </w:rPr>
      </w:pPr>
      <w:r w:rsidRPr="00D628C1">
        <w:rPr>
          <w:rStyle w:val="normaltextrun"/>
          <w:rFonts w:ascii="Times New Roman" w:hAnsi="Times New Roman" w:cs="Times New Roman"/>
        </w:rPr>
        <w:t xml:space="preserve">The NORS </w:t>
      </w:r>
      <w:r w:rsidRPr="00D628C1" w:rsidR="001426DF">
        <w:rPr>
          <w:rStyle w:val="normaltextrun"/>
          <w:rFonts w:ascii="Times New Roman" w:hAnsi="Times New Roman" w:cs="Times New Roman"/>
        </w:rPr>
        <w:t>form</w:t>
      </w:r>
      <w:r w:rsidRPr="00D628C1">
        <w:rPr>
          <w:rStyle w:val="normaltextrun"/>
          <w:rFonts w:ascii="Times New Roman" w:hAnsi="Times New Roman" w:cs="Times New Roman"/>
        </w:rPr>
        <w:t xml:space="preserve"> will change to </w:t>
      </w:r>
      <w:r w:rsidRPr="005447F3">
        <w:rPr>
          <w:rStyle w:val="normaltextrun"/>
          <w:rFonts w:ascii="Times New Roman" w:hAnsi="Times New Roman" w:cs="Times New Roman"/>
        </w:rPr>
        <w:t xml:space="preserve">facilitate </w:t>
      </w:r>
      <w:r w:rsidRPr="005447F3" w:rsidR="00D628C1">
        <w:rPr>
          <w:rStyle w:val="normaltextrun"/>
          <w:rFonts w:ascii="Times New Roman" w:hAnsi="Times New Roman" w:cs="Times New Roman"/>
        </w:rPr>
        <w:t>reporting this geographic scope by prompting providers to select one or more states or other geographic areas when supplying a NORS report.  Providers may have to update or revise any software used to report outages to the Commission in NORS to accommodate this change.</w:t>
      </w:r>
    </w:p>
    <w:p w:rsidR="00DA45E4" w:rsidRPr="00BF55BA" w:rsidP="00C6236C" w14:paraId="78A977C4" w14:textId="4E9965AD">
      <w:pPr>
        <w:pStyle w:val="ListParagraph"/>
        <w:numPr>
          <w:ilvl w:val="0"/>
          <w:numId w:val="4"/>
        </w:numPr>
        <w:tabs>
          <w:tab w:val="left" w:pos="1980"/>
        </w:tabs>
        <w:spacing w:after="120"/>
        <w:ind w:left="1980" w:hanging="180"/>
        <w:contextualSpacing w:val="0"/>
        <w:rPr>
          <w:rFonts w:ascii="Times New Roman" w:hAnsi="Times New Roman" w:cs="Times New Roman"/>
        </w:rPr>
      </w:pPr>
      <w:r w:rsidRPr="00BF55BA">
        <w:rPr>
          <w:rFonts w:ascii="Times New Roman" w:hAnsi="Times New Roman" w:cs="Times New Roman"/>
        </w:rPr>
        <w:t xml:space="preserve">Service providers </w:t>
      </w:r>
      <w:r w:rsidRPr="00BF55BA" w:rsidR="006928BF">
        <w:rPr>
          <w:rFonts w:ascii="Times New Roman" w:hAnsi="Times New Roman" w:cs="Times New Roman"/>
        </w:rPr>
        <w:t>can submit</w:t>
      </w:r>
      <w:r w:rsidRPr="00BF55BA">
        <w:rPr>
          <w:rFonts w:ascii="Times New Roman" w:hAnsi="Times New Roman" w:cs="Times New Roman"/>
        </w:rPr>
        <w:t xml:space="preserve"> written requests for access to audit logs</w:t>
      </w:r>
      <w:r w:rsidR="009D050A">
        <w:rPr>
          <w:rFonts w:ascii="Times New Roman" w:hAnsi="Times New Roman" w:cs="Times New Roman"/>
        </w:rPr>
        <w:t>, which detail wh</w:t>
      </w:r>
      <w:r w:rsidR="003F7624">
        <w:rPr>
          <w:rFonts w:ascii="Times New Roman" w:hAnsi="Times New Roman" w:cs="Times New Roman"/>
        </w:rPr>
        <w:t>ich</w:t>
      </w:r>
      <w:r w:rsidR="009D050A">
        <w:rPr>
          <w:rFonts w:ascii="Times New Roman" w:hAnsi="Times New Roman" w:cs="Times New Roman"/>
        </w:rPr>
        <w:t xml:space="preserve"> eligible </w:t>
      </w:r>
      <w:r w:rsidR="004314B5">
        <w:rPr>
          <w:rFonts w:ascii="Times New Roman" w:hAnsi="Times New Roman" w:cs="Times New Roman"/>
        </w:rPr>
        <w:t>p</w:t>
      </w:r>
      <w:r w:rsidR="00DB0739">
        <w:rPr>
          <w:rFonts w:ascii="Times New Roman" w:hAnsi="Times New Roman" w:cs="Times New Roman"/>
        </w:rPr>
        <w:t xml:space="preserve">articipating </w:t>
      </w:r>
      <w:r w:rsidR="004314B5">
        <w:rPr>
          <w:rFonts w:ascii="Times New Roman" w:hAnsi="Times New Roman" w:cs="Times New Roman"/>
        </w:rPr>
        <w:t>a</w:t>
      </w:r>
      <w:r w:rsidR="00DB0739">
        <w:rPr>
          <w:rFonts w:ascii="Times New Roman" w:hAnsi="Times New Roman" w:cs="Times New Roman"/>
        </w:rPr>
        <w:t>gencies</w:t>
      </w:r>
      <w:r w:rsidR="009D050A">
        <w:rPr>
          <w:rFonts w:ascii="Times New Roman" w:hAnsi="Times New Roman" w:cs="Times New Roman"/>
        </w:rPr>
        <w:t xml:space="preserve"> have obtained </w:t>
      </w:r>
      <w:r w:rsidRPr="00BF55BA" w:rsidR="006928BF">
        <w:rPr>
          <w:rFonts w:ascii="Times New Roman" w:hAnsi="Times New Roman" w:cs="Times New Roman"/>
        </w:rPr>
        <w:t>access</w:t>
      </w:r>
      <w:r w:rsidR="009D050A">
        <w:rPr>
          <w:rFonts w:ascii="Times New Roman" w:hAnsi="Times New Roman" w:cs="Times New Roman"/>
        </w:rPr>
        <w:t xml:space="preserve"> to</w:t>
      </w:r>
      <w:r w:rsidRPr="00BF55BA" w:rsidR="006928BF">
        <w:rPr>
          <w:rFonts w:ascii="Times New Roman" w:hAnsi="Times New Roman" w:cs="Times New Roman"/>
        </w:rPr>
        <w:t xml:space="preserve"> </w:t>
      </w:r>
      <w:r w:rsidR="003F7624">
        <w:rPr>
          <w:rFonts w:ascii="Times New Roman" w:hAnsi="Times New Roman" w:cs="Times New Roman"/>
        </w:rPr>
        <w:t xml:space="preserve">a service provider’s </w:t>
      </w:r>
      <w:r w:rsidRPr="00BF55BA">
        <w:rPr>
          <w:rFonts w:ascii="Times New Roman" w:hAnsi="Times New Roman" w:cs="Times New Roman"/>
        </w:rPr>
        <w:t>records</w:t>
      </w:r>
      <w:r w:rsidR="009D050A">
        <w:rPr>
          <w:rFonts w:ascii="Times New Roman" w:hAnsi="Times New Roman" w:cs="Times New Roman"/>
        </w:rPr>
        <w:t xml:space="preserve">.  This access </w:t>
      </w:r>
      <w:r w:rsidR="00584B6F">
        <w:rPr>
          <w:rFonts w:ascii="Times New Roman" w:hAnsi="Times New Roman" w:cs="Times New Roman"/>
        </w:rPr>
        <w:t xml:space="preserve">will </w:t>
      </w:r>
      <w:r w:rsidR="009D050A">
        <w:rPr>
          <w:rFonts w:ascii="Times New Roman" w:hAnsi="Times New Roman" w:cs="Times New Roman"/>
        </w:rPr>
        <w:t xml:space="preserve">only </w:t>
      </w:r>
      <w:r w:rsidR="00584B6F">
        <w:rPr>
          <w:rFonts w:ascii="Times New Roman" w:hAnsi="Times New Roman" w:cs="Times New Roman"/>
        </w:rPr>
        <w:t>be granted</w:t>
      </w:r>
      <w:r w:rsidRPr="00BF55BA">
        <w:rPr>
          <w:rFonts w:ascii="Times New Roman" w:hAnsi="Times New Roman" w:cs="Times New Roman"/>
        </w:rPr>
        <w:t xml:space="preserve"> if the Public Safety and Homeland Security Bureau determines that doing so would be in the public interest.  </w:t>
      </w:r>
    </w:p>
    <w:p w:rsidR="004533A1" w:rsidRPr="00BF55BA" w:rsidP="00C6236C" w14:paraId="3CEE86EC" w14:textId="26067F20">
      <w:pPr>
        <w:pStyle w:val="ListParagraph"/>
        <w:numPr>
          <w:ilvl w:val="1"/>
          <w:numId w:val="4"/>
        </w:numPr>
        <w:tabs>
          <w:tab w:val="left" w:pos="2520"/>
        </w:tabs>
        <w:spacing w:after="120"/>
        <w:ind w:left="2520"/>
        <w:contextualSpacing w:val="0"/>
        <w:rPr>
          <w:rStyle w:val="normaltextrun"/>
          <w:rFonts w:ascii="Times New Roman" w:hAnsi="Times New Roman" w:cs="Times New Roman"/>
        </w:rPr>
      </w:pPr>
      <w:r w:rsidRPr="00BF55BA">
        <w:rPr>
          <w:rFonts w:ascii="Times New Roman" w:hAnsi="Times New Roman" w:cs="Times New Roman"/>
        </w:rPr>
        <w:t>The request must explain the specific circumstances that the provider believes warrants its access to audit logs and identify, with particularity, the requested date ranges and entities covered</w:t>
      </w:r>
      <w:r w:rsidR="00BD731C">
        <w:rPr>
          <w:rFonts w:ascii="Times New Roman" w:hAnsi="Times New Roman" w:cs="Times New Roman"/>
        </w:rPr>
        <w:t xml:space="preserve"> under </w:t>
      </w:r>
      <w:r w:rsidRPr="00BF55BA">
        <w:rPr>
          <w:rFonts w:ascii="Times New Roman" w:hAnsi="Times New Roman" w:cs="Times New Roman"/>
        </w:rPr>
        <w:t>the request.</w:t>
      </w:r>
    </w:p>
    <w:p w:rsidR="001F448F" w:rsidP="00C6236C" w14:paraId="29F7E136" w14:textId="732A09F6">
      <w:pPr>
        <w:pStyle w:val="ListParagraph"/>
        <w:tabs>
          <w:tab w:val="left" w:pos="1440"/>
        </w:tabs>
        <w:spacing w:after="120"/>
        <w:contextualSpacing w:val="0"/>
        <w:rPr>
          <w:rFonts w:ascii="Times New Roman" w:hAnsi="Times New Roman"/>
        </w:rPr>
      </w:pPr>
      <w:r>
        <w:rPr>
          <w:rStyle w:val="normaltextrun"/>
          <w:rFonts w:ascii="Times New Roman" w:hAnsi="Times New Roman" w:cs="Times New Roman"/>
          <w:b/>
          <w:bCs/>
        </w:rPr>
        <w:t>D.</w:t>
      </w:r>
      <w:r w:rsidRPr="0076686F">
        <w:rPr>
          <w:rStyle w:val="normaltextrun"/>
          <w:rFonts w:ascii="Times New Roman" w:hAnsi="Times New Roman" w:cs="Times New Roman"/>
          <w:b/>
          <w:bCs/>
        </w:rPr>
        <w:tab/>
      </w:r>
      <w:r w:rsidR="0048625D">
        <w:rPr>
          <w:rStyle w:val="normaltextrun"/>
          <w:rFonts w:ascii="Times New Roman" w:hAnsi="Times New Roman" w:cs="Times New Roman"/>
          <w:b/>
          <w:bCs/>
        </w:rPr>
        <w:t>Secure Destruction of Confidential NORS/DIRS Information</w:t>
      </w:r>
      <w:r w:rsidRPr="0076686F">
        <w:rPr>
          <w:rStyle w:val="normaltextrun"/>
          <w:rFonts w:ascii="Times New Roman" w:hAnsi="Times New Roman" w:cs="Times New Roman"/>
          <w:b/>
          <w:bCs/>
        </w:rPr>
        <w:t xml:space="preserve"> (47 CFR § 4.</w:t>
      </w:r>
      <w:r w:rsidR="006F7C21">
        <w:rPr>
          <w:rStyle w:val="normaltextrun"/>
          <w:rFonts w:ascii="Times New Roman" w:hAnsi="Times New Roman" w:cs="Times New Roman"/>
          <w:b/>
          <w:bCs/>
        </w:rPr>
        <w:t>2(b)</w:t>
      </w:r>
      <w:r w:rsidRPr="0076686F">
        <w:rPr>
          <w:rStyle w:val="normaltextrun"/>
          <w:rFonts w:ascii="Times New Roman" w:hAnsi="Times New Roman" w:cs="Times New Roman"/>
          <w:b/>
          <w:bCs/>
        </w:rPr>
        <w:t>)</w:t>
      </w:r>
    </w:p>
    <w:p w:rsidR="00DE6B22" w:rsidP="004314B5" w14:paraId="72E19FE5" w14:textId="6D71489B">
      <w:pPr>
        <w:pStyle w:val="ListParagraph"/>
        <w:numPr>
          <w:ilvl w:val="0"/>
          <w:numId w:val="32"/>
        </w:numPr>
        <w:spacing w:after="0"/>
        <w:ind w:left="1980" w:right="259" w:hanging="180"/>
        <w:contextualSpacing w:val="0"/>
        <w:rPr>
          <w:rFonts w:ascii="Times New Roman" w:hAnsi="Times New Roman" w:cs="Times New Roman"/>
        </w:rPr>
      </w:pPr>
      <w:r>
        <w:rPr>
          <w:rFonts w:ascii="Times New Roman" w:hAnsi="Times New Roman" w:cs="Times New Roman"/>
        </w:rPr>
        <w:t xml:space="preserve">Securely </w:t>
      </w:r>
      <w:r w:rsidRPr="00336450">
        <w:rPr>
          <w:rFonts w:ascii="Times New Roman" w:hAnsi="Times New Roman" w:cs="Times New Roman"/>
        </w:rPr>
        <w:t>destroy</w:t>
      </w:r>
      <w:r>
        <w:rPr>
          <w:rFonts w:ascii="Times New Roman" w:hAnsi="Times New Roman" w:cs="Times New Roman"/>
        </w:rPr>
        <w:t>ing</w:t>
      </w:r>
      <w:r w:rsidRPr="00336450">
        <w:rPr>
          <w:rFonts w:ascii="Times New Roman" w:hAnsi="Times New Roman" w:cs="Times New Roman"/>
        </w:rPr>
        <w:t xml:space="preserve"> </w:t>
      </w:r>
      <w:r>
        <w:rPr>
          <w:rFonts w:ascii="Times New Roman" w:hAnsi="Times New Roman" w:cs="Times New Roman"/>
        </w:rPr>
        <w:t>confidential NORS/DIRS</w:t>
      </w:r>
      <w:r w:rsidRPr="00336450">
        <w:rPr>
          <w:rFonts w:ascii="Times New Roman" w:hAnsi="Times New Roman" w:cs="Times New Roman"/>
        </w:rPr>
        <w:t xml:space="preserve"> information, at a minimum,</w:t>
      </w:r>
      <w:r>
        <w:rPr>
          <w:rFonts w:ascii="Times New Roman" w:hAnsi="Times New Roman" w:cs="Times New Roman"/>
        </w:rPr>
        <w:t xml:space="preserve"> requires destruction by</w:t>
      </w:r>
      <w:r w:rsidRPr="00336450">
        <w:rPr>
          <w:rFonts w:ascii="Times New Roman" w:hAnsi="Times New Roman" w:cs="Times New Roman"/>
        </w:rPr>
        <w:t xml:space="preserve"> securely cross-cut shredding, or machine-disintegrating, paper copies of the information, and irrevocably clearing and purging digital copies, when the public safety event that warrants access to the information has concluded. </w:t>
      </w:r>
    </w:p>
    <w:p w:rsidR="0076686F" w:rsidRPr="00C6236C" w:rsidP="00C6236C" w14:paraId="46595DD3" w14:textId="57A7DD58">
      <w:pPr>
        <w:rPr>
          <w:rFonts w:ascii="Times New Roman" w:hAnsi="Times New Roman" w:cs="Times New Roman"/>
        </w:rPr>
      </w:pPr>
      <w:r>
        <w:rPr>
          <w:rFonts w:ascii="Times New Roman" w:hAnsi="Times New Roman" w:cs="Times New Roman"/>
        </w:rPr>
        <w:br w:type="page"/>
      </w:r>
    </w:p>
    <w:p w:rsidR="0076686F" w:rsidRPr="002A62DB" w:rsidP="00FC6999" w14:paraId="32976F41" w14:textId="77777777">
      <w:pPr>
        <w:pStyle w:val="ListParagraph"/>
        <w:spacing w:after="0"/>
        <w:ind w:left="0" w:firstLine="720"/>
        <w:jc w:val="both"/>
        <w:rPr>
          <w:rFonts w:ascii="Times New Roman" w:hAnsi="Times New Roman"/>
        </w:rPr>
      </w:pPr>
    </w:p>
    <w:p w:rsidR="00066CB4" w:rsidRPr="00EE6866" w:rsidP="00C6236C" w14:paraId="3E0A6247" w14:textId="470A57B0">
      <w:pPr>
        <w:pStyle w:val="ListParagraph"/>
        <w:numPr>
          <w:ilvl w:val="0"/>
          <w:numId w:val="27"/>
        </w:numPr>
        <w:tabs>
          <w:tab w:val="left" w:pos="720"/>
        </w:tabs>
        <w:spacing w:after="120"/>
        <w:ind w:left="734" w:hanging="547"/>
        <w:contextualSpacing w:val="0"/>
        <w:rPr>
          <w:rFonts w:ascii="Times New Roman" w:hAnsi="Times New Roman" w:cs="Times New Roman"/>
          <w:b/>
        </w:rPr>
      </w:pPr>
      <w:bookmarkStart w:id="10" w:name="_Ref76726426"/>
      <w:r w:rsidRPr="00C6236C">
        <w:rPr>
          <w:rFonts w:ascii="Times New Roman" w:hAnsi="Times New Roman" w:cs="Times New Roman"/>
          <w:b/>
        </w:rPr>
        <w:t xml:space="preserve">RECORDKEEPING </w:t>
      </w:r>
      <w:r w:rsidRPr="00C6236C" w:rsidR="00292357">
        <w:rPr>
          <w:rFonts w:ascii="Times New Roman" w:hAnsi="Times New Roman" w:cs="Times New Roman"/>
          <w:b/>
        </w:rPr>
        <w:t xml:space="preserve">AND REPORTING </w:t>
      </w:r>
      <w:r w:rsidRPr="00C6236C">
        <w:rPr>
          <w:rFonts w:ascii="Times New Roman" w:hAnsi="Times New Roman" w:cs="Times New Roman"/>
          <w:b/>
        </w:rPr>
        <w:t>REQUIREMENTS</w:t>
      </w:r>
      <w:bookmarkEnd w:id="10"/>
    </w:p>
    <w:p w:rsidR="006A1E7B" w:rsidRPr="00EE6866" w:rsidP="00C6236C" w14:paraId="4C453AE0" w14:textId="76D05A4E">
      <w:pPr>
        <w:pStyle w:val="ParaNum"/>
        <w:numPr>
          <w:ilvl w:val="0"/>
          <w:numId w:val="0"/>
        </w:numPr>
        <w:spacing w:after="240"/>
        <w:ind w:firstLine="720"/>
        <w:rPr>
          <w:color w:val="010101"/>
        </w:rPr>
      </w:pPr>
      <w:r w:rsidRPr="0078138A">
        <w:rPr>
          <w:szCs w:val="22"/>
        </w:rPr>
        <w:t xml:space="preserve">The rules adopted in the </w:t>
      </w:r>
      <w:r w:rsidRPr="00121034">
        <w:rPr>
          <w:i/>
          <w:iCs/>
          <w:szCs w:val="22"/>
        </w:rPr>
        <w:t>Second Report and</w:t>
      </w:r>
      <w:r>
        <w:rPr>
          <w:szCs w:val="22"/>
        </w:rPr>
        <w:t xml:space="preserve"> </w:t>
      </w:r>
      <w:r w:rsidRPr="0078138A">
        <w:rPr>
          <w:i/>
          <w:szCs w:val="22"/>
        </w:rPr>
        <w:t>Orde</w:t>
      </w:r>
      <w:r>
        <w:rPr>
          <w:i/>
          <w:szCs w:val="22"/>
        </w:rPr>
        <w:t>r</w:t>
      </w:r>
      <w:r w:rsidRPr="0078138A">
        <w:rPr>
          <w:i/>
          <w:szCs w:val="22"/>
        </w:rPr>
        <w:t xml:space="preserve"> </w:t>
      </w:r>
      <w:r w:rsidRPr="0078138A">
        <w:rPr>
          <w:iCs/>
          <w:szCs w:val="22"/>
        </w:rPr>
        <w:t>contain new information collection requirements for</w:t>
      </w:r>
      <w:r>
        <w:rPr>
          <w:iCs/>
          <w:szCs w:val="22"/>
        </w:rPr>
        <w:t xml:space="preserve"> recordkeeping and</w:t>
      </w:r>
      <w:r w:rsidRPr="0078138A">
        <w:rPr>
          <w:iCs/>
          <w:szCs w:val="22"/>
        </w:rPr>
        <w:t xml:space="preserve"> reporting</w:t>
      </w:r>
      <w:r>
        <w:rPr>
          <w:iCs/>
          <w:szCs w:val="22"/>
        </w:rPr>
        <w:t xml:space="preserve"> associated with </w:t>
      </w:r>
      <w:r>
        <w:t>the network outage and infrastructure status information sharing framework for NORS and DIRS confidential information.</w:t>
      </w:r>
      <w:r w:rsidR="00B100C9">
        <w:t xml:space="preserve"> </w:t>
      </w:r>
      <w:r>
        <w:t xml:space="preserve"> The requirements involve online submissions and retention of documentation that must be made available to the Commission upon request.</w:t>
      </w:r>
      <w:r>
        <w:rPr>
          <w:iCs/>
          <w:szCs w:val="22"/>
        </w:rPr>
        <w:t xml:space="preserve">  </w:t>
      </w:r>
      <w:r w:rsidR="00886BF6">
        <w:t xml:space="preserve">The </w:t>
      </w:r>
      <w:r w:rsidR="00886BF6">
        <w:rPr>
          <w:i/>
          <w:iCs/>
        </w:rPr>
        <w:t xml:space="preserve">Second </w:t>
      </w:r>
      <w:r w:rsidR="00886BF6">
        <w:rPr>
          <w:i/>
        </w:rPr>
        <w:t xml:space="preserve">Report and Order </w:t>
      </w:r>
      <w:r w:rsidRPr="00C6236C" w:rsidR="00886BF6">
        <w:rPr>
          <w:iCs/>
        </w:rPr>
        <w:t>also</w:t>
      </w:r>
      <w:r w:rsidR="00886BF6">
        <w:rPr>
          <w:i/>
        </w:rPr>
        <w:t xml:space="preserve"> </w:t>
      </w:r>
      <w:r w:rsidR="00886BF6">
        <w:t xml:space="preserve">contains updated information collection requirements for service providers, which includes making minor adjustments to their existing reporting process to include multistate reporting on their NORS filings pursuant to </w:t>
      </w:r>
      <w:r w:rsidRPr="00CE7B3C" w:rsidR="00886BF6">
        <w:t>47 CFR § 4.11</w:t>
      </w:r>
      <w:r w:rsidR="00886BF6">
        <w:t xml:space="preserve">. </w:t>
      </w:r>
      <w:r w:rsidR="00B100C9">
        <w:t xml:space="preserve"> </w:t>
      </w:r>
      <w:r w:rsidRPr="0078138A">
        <w:rPr>
          <w:bCs/>
          <w:szCs w:val="22"/>
        </w:rPr>
        <w:t>The details and specifics of the reporting and recordkeeping requirements adopted in the</w:t>
      </w:r>
      <w:r w:rsidRPr="0078138A">
        <w:rPr>
          <w:bCs/>
          <w:i/>
          <w:iCs/>
          <w:szCs w:val="22"/>
        </w:rPr>
        <w:t xml:space="preserve"> </w:t>
      </w:r>
      <w:r w:rsidRPr="00121034">
        <w:rPr>
          <w:i/>
          <w:iCs/>
          <w:szCs w:val="22"/>
        </w:rPr>
        <w:t>Second Report and</w:t>
      </w:r>
      <w:r>
        <w:rPr>
          <w:szCs w:val="22"/>
        </w:rPr>
        <w:t xml:space="preserve"> </w:t>
      </w:r>
      <w:r w:rsidRPr="0078138A">
        <w:rPr>
          <w:i/>
          <w:szCs w:val="22"/>
        </w:rPr>
        <w:t>Orde</w:t>
      </w:r>
      <w:r>
        <w:rPr>
          <w:i/>
          <w:szCs w:val="22"/>
        </w:rPr>
        <w:t>r</w:t>
      </w:r>
      <w:r w:rsidRPr="0078138A">
        <w:rPr>
          <w:bCs/>
          <w:szCs w:val="22"/>
        </w:rPr>
        <w:t xml:space="preserve"> can be found in Section II of this guide under the Compliance Requirements.</w:t>
      </w:r>
      <w:r w:rsidR="00886BF6">
        <w:t xml:space="preserve"> </w:t>
      </w:r>
    </w:p>
    <w:p w:rsidR="00491F77" w:rsidRPr="002165FC" w:rsidP="00C6236C" w14:paraId="6176B903" w14:textId="7CD5641A">
      <w:pPr>
        <w:pStyle w:val="ListParagraph"/>
        <w:numPr>
          <w:ilvl w:val="0"/>
          <w:numId w:val="27"/>
        </w:numPr>
        <w:tabs>
          <w:tab w:val="left" w:pos="720"/>
        </w:tabs>
        <w:spacing w:after="120"/>
        <w:ind w:left="734" w:hanging="547"/>
        <w:contextualSpacing w:val="0"/>
        <w:rPr>
          <w:rFonts w:ascii="Times New Roman" w:hAnsi="Times New Roman" w:cs="Times New Roman"/>
          <w:b/>
        </w:rPr>
      </w:pPr>
      <w:bookmarkStart w:id="11" w:name="_Ref76726435"/>
      <w:r w:rsidRPr="00C6236C">
        <w:rPr>
          <w:rFonts w:ascii="Times New Roman" w:hAnsi="Times New Roman" w:cs="Times New Roman"/>
          <w:b/>
        </w:rPr>
        <w:t>IMPLEMENTATION</w:t>
      </w:r>
      <w:r w:rsidRPr="00C6236C" w:rsidR="00716724">
        <w:rPr>
          <w:rFonts w:ascii="Times New Roman" w:hAnsi="Times New Roman" w:cs="Times New Roman"/>
          <w:b/>
        </w:rPr>
        <w:t xml:space="preserve"> DATE</w:t>
      </w:r>
      <w:bookmarkEnd w:id="11"/>
    </w:p>
    <w:p w:rsidR="00FC081A" w:rsidRPr="00BF55BA" w:rsidP="00C6236C" w14:paraId="0B4EAE7B" w14:textId="4DA46990">
      <w:pPr>
        <w:pStyle w:val="ParaNum"/>
        <w:numPr>
          <w:ilvl w:val="0"/>
          <w:numId w:val="0"/>
        </w:numPr>
        <w:spacing w:after="160"/>
        <w:ind w:firstLine="720"/>
        <w:rPr>
          <w:szCs w:val="22"/>
        </w:rPr>
      </w:pPr>
      <w:r w:rsidRPr="00BF55BA">
        <w:t>The rules in the</w:t>
      </w:r>
      <w:r w:rsidRPr="00BF55BA" w:rsidR="00110070">
        <w:t xml:space="preserve"> </w:t>
      </w:r>
      <w:r w:rsidRPr="00BF55BA" w:rsidR="00110070">
        <w:rPr>
          <w:i/>
          <w:iCs/>
        </w:rPr>
        <w:t>Second</w:t>
      </w:r>
      <w:r w:rsidRPr="00BF55BA">
        <w:t xml:space="preserve"> </w:t>
      </w:r>
      <w:r w:rsidRPr="00BF55BA">
        <w:rPr>
          <w:i/>
        </w:rPr>
        <w:t>Report and Order</w:t>
      </w:r>
      <w:r w:rsidRPr="00BF55BA">
        <w:t xml:space="preserve"> shall become effective </w:t>
      </w:r>
      <w:r w:rsidR="007C510A">
        <w:t xml:space="preserve">on </w:t>
      </w:r>
      <w:r w:rsidRPr="00BF55BA" w:rsidR="0054155F">
        <w:t>September 30,</w:t>
      </w:r>
      <w:r w:rsidR="00B82ED5">
        <w:t xml:space="preserve"> 2022</w:t>
      </w:r>
      <w:r w:rsidR="00596D35">
        <w:t xml:space="preserve">.  This effective date </w:t>
      </w:r>
      <w:r w:rsidR="003C3559">
        <w:t xml:space="preserve">may </w:t>
      </w:r>
      <w:r>
        <w:t>be</w:t>
      </w:r>
      <w:r w:rsidR="00596D35">
        <w:t xml:space="preserve"> extended by the </w:t>
      </w:r>
      <w:r w:rsidR="00C6236C">
        <w:t>Commission,</w:t>
      </w:r>
      <w:r w:rsidR="00596D35">
        <w:t xml:space="preserve"> </w:t>
      </w:r>
      <w:r w:rsidR="003C3559">
        <w:t xml:space="preserve">if necessary, </w:t>
      </w:r>
      <w:r w:rsidR="00596D35">
        <w:t>by publication of a Public Notice in the Federal Register</w:t>
      </w:r>
      <w:r w:rsidR="00E34C18">
        <w:t xml:space="preserve"> and review and</w:t>
      </w:r>
      <w:r w:rsidR="00DE6B22">
        <w:t xml:space="preserve"> </w:t>
      </w:r>
      <w:r w:rsidR="003F211C">
        <w:t>approval</w:t>
      </w:r>
      <w:r w:rsidR="00E34C18">
        <w:t xml:space="preserve"> by the Office of Management and Budget (OMB)</w:t>
      </w:r>
      <w:r w:rsidR="00B82ED5">
        <w:t xml:space="preserve">. </w:t>
      </w:r>
    </w:p>
    <w:p w:rsidR="00485B77" w:rsidRPr="002165FC" w:rsidP="00C6236C" w14:paraId="636038EB" w14:textId="2CDF938B">
      <w:pPr>
        <w:pStyle w:val="ListParagraph"/>
        <w:numPr>
          <w:ilvl w:val="0"/>
          <w:numId w:val="27"/>
        </w:numPr>
        <w:tabs>
          <w:tab w:val="left" w:pos="720"/>
        </w:tabs>
        <w:spacing w:after="120"/>
        <w:ind w:left="734" w:hanging="547"/>
        <w:contextualSpacing w:val="0"/>
        <w:rPr>
          <w:rFonts w:ascii="Times New Roman" w:hAnsi="Times New Roman" w:cs="Times New Roman"/>
          <w:b/>
        </w:rPr>
      </w:pPr>
      <w:bookmarkStart w:id="12" w:name="_Ref76726457"/>
      <w:r w:rsidRPr="00C6236C">
        <w:rPr>
          <w:rFonts w:ascii="Times New Roman" w:hAnsi="Times New Roman" w:cs="Times New Roman"/>
          <w:b/>
        </w:rPr>
        <w:t>INTERNET LINKS</w:t>
      </w:r>
      <w:bookmarkEnd w:id="12"/>
    </w:p>
    <w:p w:rsidR="00C5062A" w:rsidRPr="00C6236C" w:rsidP="00C6236C" w14:paraId="502FE2B9" w14:textId="488DB454">
      <w:pPr>
        <w:spacing w:after="0"/>
        <w:ind w:firstLine="720"/>
        <w:rPr>
          <w:rFonts w:ascii="Times New Roman" w:hAnsi="Times New Roman" w:cs="Times New Roman"/>
          <w:bCs/>
        </w:rPr>
      </w:pPr>
      <w:r w:rsidRPr="00C6236C">
        <w:rPr>
          <w:rFonts w:ascii="Times New Roman" w:hAnsi="Times New Roman" w:cs="Times New Roman"/>
          <w:bCs/>
        </w:rPr>
        <w:t xml:space="preserve">A copy of the </w:t>
      </w:r>
      <w:r w:rsidRPr="00C6236C" w:rsidR="008F3392">
        <w:rPr>
          <w:rFonts w:ascii="Times New Roman" w:hAnsi="Times New Roman" w:cs="Times New Roman"/>
          <w:bCs/>
          <w:i/>
        </w:rPr>
        <w:t>Second Report and Order</w:t>
      </w:r>
      <w:r w:rsidRPr="00C6236C">
        <w:rPr>
          <w:rFonts w:ascii="Times New Roman" w:hAnsi="Times New Roman" w:cs="Times New Roman"/>
          <w:bCs/>
        </w:rPr>
        <w:t xml:space="preserve">, is available at: </w:t>
      </w:r>
      <w:hyperlink r:id="rId9" w:history="1">
        <w:r w:rsidRPr="002165FC" w:rsidR="00005EF2">
          <w:rPr>
            <w:rStyle w:val="Hyperlink"/>
            <w:rFonts w:ascii="Times New Roman" w:hAnsi="Times New Roman" w:cs="Times New Roman"/>
            <w:bCs/>
          </w:rPr>
          <w:t>https://docs.fcc.gov/public/attachments/FCC-21-34A1.pdf</w:t>
        </w:r>
      </w:hyperlink>
      <w:r w:rsidRPr="002165FC" w:rsidR="00B75B9B">
        <w:rPr>
          <w:rStyle w:val="Hyperlink"/>
          <w:rFonts w:ascii="Times New Roman" w:hAnsi="Times New Roman" w:cs="Times New Roman"/>
          <w:bCs/>
        </w:rPr>
        <w:t>.</w:t>
      </w:r>
      <w:r w:rsidRPr="00C6236C" w:rsidR="00005EF2">
        <w:rPr>
          <w:rFonts w:ascii="Times New Roman" w:hAnsi="Times New Roman" w:cs="Times New Roman"/>
          <w:bCs/>
        </w:rPr>
        <w:t xml:space="preserve"> </w:t>
      </w:r>
    </w:p>
    <w:p w:rsidR="002973BD" w:rsidRPr="00C6236C" w:rsidP="00C5062A" w14:paraId="5819B98F" w14:textId="77777777">
      <w:pPr>
        <w:spacing w:after="0"/>
        <w:rPr>
          <w:rFonts w:ascii="Times New Roman" w:hAnsi="Times New Roman" w:cs="Times New Roman"/>
          <w:bCs/>
        </w:rPr>
      </w:pPr>
    </w:p>
    <w:p w:rsidR="008F02BA" w:rsidRPr="00BF55BA" w:rsidP="00C6236C" w14:paraId="64B9C807" w14:textId="0BC6112D">
      <w:pPr>
        <w:spacing w:after="0"/>
        <w:ind w:firstLine="720"/>
        <w:rPr>
          <w:rFonts w:ascii="Times New Roman" w:hAnsi="Times New Roman" w:cs="Times New Roman"/>
          <w:b/>
        </w:rPr>
      </w:pPr>
      <w:r w:rsidRPr="00C6236C">
        <w:rPr>
          <w:rFonts w:ascii="Times New Roman" w:hAnsi="Times New Roman" w:cs="Times New Roman"/>
          <w:bCs/>
        </w:rPr>
        <w:t xml:space="preserve">A copy of the Federal Register Summary of the </w:t>
      </w:r>
      <w:r w:rsidRPr="00C6236C" w:rsidR="003A500A">
        <w:rPr>
          <w:rFonts w:ascii="Times New Roman" w:hAnsi="Times New Roman" w:cs="Times New Roman"/>
          <w:bCs/>
          <w:i/>
        </w:rPr>
        <w:t>Second Report and Order</w:t>
      </w:r>
      <w:r w:rsidRPr="00C6236C">
        <w:rPr>
          <w:rFonts w:ascii="Times New Roman" w:hAnsi="Times New Roman" w:cs="Times New Roman"/>
          <w:bCs/>
        </w:rPr>
        <w:t xml:space="preserve"> is available at:</w:t>
      </w:r>
      <w:r w:rsidRPr="00BF55BA">
        <w:rPr>
          <w:rFonts w:ascii="Times New Roman" w:hAnsi="Times New Roman" w:cs="Times New Roman"/>
          <w:b/>
        </w:rPr>
        <w:t xml:space="preserve"> </w:t>
      </w:r>
      <w:hyperlink r:id="rId10" w:history="1">
        <w:r w:rsidRPr="00BF55BA" w:rsidR="001426DF">
          <w:rPr>
            <w:rStyle w:val="Hyperlink"/>
            <w:rFonts w:ascii="Times New Roman" w:hAnsi="Times New Roman" w:cs="Times New Roman"/>
            <w:bCs/>
          </w:rPr>
          <w:t>https://www.federalregister.gov/documents/2021/04/29/2021-07457/disruptions-to-communications</w:t>
        </w:r>
      </w:hyperlink>
      <w:r w:rsidR="00B75B9B">
        <w:rPr>
          <w:rStyle w:val="Hyperlink"/>
          <w:rFonts w:ascii="Times New Roman" w:hAnsi="Times New Roman" w:cs="Times New Roman"/>
          <w:bCs/>
        </w:rPr>
        <w:t>.</w:t>
      </w:r>
      <w:r w:rsidRPr="00BF55BA" w:rsidR="001426DF">
        <w:rPr>
          <w:rFonts w:ascii="Times New Roman" w:hAnsi="Times New Roman" w:cs="Times New Roman"/>
          <w:b/>
        </w:rPr>
        <w:t xml:space="preserve"> </w:t>
      </w:r>
    </w:p>
    <w:p w:rsidR="004008B8" w:rsidRPr="00BF55BA" w:rsidP="00972776" w14:paraId="76D7AB80" w14:textId="77777777">
      <w:pPr>
        <w:spacing w:after="0"/>
        <w:rPr>
          <w:rFonts w:ascii="Times New Roman" w:hAnsi="Times New Roman" w:cs="Times New Roman"/>
          <w:b/>
        </w:rPr>
      </w:pPr>
    </w:p>
    <w:sectPr w:rsidSect="001743EF">
      <w:headerReference w:type="default" r:id="rId11"/>
      <w:footerReference w:type="default" r:id="rId12"/>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99" w:rsidRPr="00511023" w14:paraId="01C560DC" w14:textId="1D8CEDE0">
    <w:pPr>
      <w:pStyle w:val="Footer"/>
      <w:jc w:val="center"/>
      <w:rPr>
        <w:rFonts w:ascii="Times New Roman" w:hAnsi="Times New Roman" w:cs="Times New Roman"/>
      </w:rPr>
    </w:pPr>
  </w:p>
  <w:p w:rsidR="00FC6999"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99"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4C31" w:rsidP="00034878" w14:paraId="25CC1993" w14:textId="77777777">
      <w:pPr>
        <w:spacing w:after="0" w:line="240" w:lineRule="auto"/>
      </w:pPr>
      <w:r>
        <w:separator/>
      </w:r>
    </w:p>
  </w:footnote>
  <w:footnote w:type="continuationSeparator" w:id="1">
    <w:p w:rsidR="00654C31" w:rsidP="00034878" w14:paraId="2161B94F" w14:textId="77777777">
      <w:pPr>
        <w:spacing w:after="0" w:line="240" w:lineRule="auto"/>
      </w:pPr>
      <w:r>
        <w:continuationSeparator/>
      </w:r>
    </w:p>
  </w:footnote>
  <w:footnote w:type="continuationNotice" w:id="2">
    <w:p w:rsidR="00654C31" w14:paraId="7C2497DC" w14:textId="77777777">
      <w:pPr>
        <w:spacing w:after="0" w:line="240" w:lineRule="auto"/>
      </w:pPr>
    </w:p>
  </w:footnote>
  <w:footnote w:id="3">
    <w:p w:rsidR="00FC6999" w:rsidRPr="00584B6F" w:rsidP="00EE1C2B" w14:paraId="1C49A57C" w14:textId="77777777">
      <w:pPr>
        <w:pStyle w:val="FootnoteText"/>
        <w:spacing w:after="120"/>
        <w:rPr>
          <w:rFonts w:ascii="Times New Roman" w:hAnsi="Times New Roman" w:cs="Times New Roman"/>
        </w:rPr>
      </w:pPr>
      <w:r w:rsidRPr="00584B6F">
        <w:rPr>
          <w:rStyle w:val="FootnoteReference"/>
          <w:rFonts w:ascii="Times New Roman" w:hAnsi="Times New Roman" w:cs="Times New Roman"/>
        </w:rPr>
        <w:footnoteRef/>
      </w:r>
      <w:r w:rsidRPr="00584B6F">
        <w:rPr>
          <w:rFonts w:ascii="Times New Roman" w:hAnsi="Times New Roman" w:cs="Times New Roman"/>
        </w:rPr>
        <w:t xml:space="preserve"> 47 U.S.C. § 151.</w:t>
      </w:r>
    </w:p>
  </w:footnote>
  <w:footnote w:id="4">
    <w:p w:rsidR="00FC6999" w:rsidRPr="00584B6F" w:rsidP="00EE1C2B" w14:paraId="7A94499D" w14:textId="77777777">
      <w:pPr>
        <w:pStyle w:val="FootnoteText"/>
        <w:spacing w:after="120"/>
        <w:rPr>
          <w:rFonts w:ascii="Times New Roman" w:hAnsi="Times New Roman" w:cs="Times New Roman"/>
        </w:rPr>
      </w:pPr>
      <w:r w:rsidRPr="00584B6F">
        <w:rPr>
          <w:rStyle w:val="FootnoteReference"/>
          <w:rFonts w:ascii="Times New Roman" w:hAnsi="Times New Roman" w:cs="Times New Roman"/>
        </w:rPr>
        <w:footnoteRef/>
      </w:r>
      <w:r w:rsidRPr="00584B6F">
        <w:rPr>
          <w:rFonts w:ascii="Times New Roman" w:hAnsi="Times New Roman" w:cs="Times New Roman"/>
        </w:rPr>
        <w:t xml:space="preserve"> </w:t>
      </w:r>
      <w:r w:rsidRPr="00584B6F">
        <w:rPr>
          <w:rFonts w:ascii="Times New Roman" w:hAnsi="Times New Roman" w:cs="Times New Roman"/>
          <w:i/>
          <w:iCs/>
        </w:rPr>
        <w:t>See</w:t>
      </w:r>
      <w:r w:rsidRPr="00584B6F">
        <w:rPr>
          <w:rFonts w:ascii="Times New Roman" w:hAnsi="Times New Roman" w:cs="Times New Roman"/>
        </w:rPr>
        <w:t xml:space="preserve"> 47 CFR pt. 4.</w:t>
      </w:r>
    </w:p>
  </w:footnote>
  <w:footnote w:id="5">
    <w:p w:rsidR="00FC6999" w:rsidRPr="006A6FBC" w:rsidP="00EE1C2B" w14:paraId="4476A747" w14:textId="77777777">
      <w:pPr>
        <w:pStyle w:val="FootnoteText"/>
        <w:spacing w:after="120"/>
        <w:rPr>
          <w:rFonts w:ascii="Times New Roman" w:hAnsi="Times New Roman" w:cs="Times New Roman"/>
        </w:rPr>
      </w:pPr>
      <w:r w:rsidRPr="00584B6F">
        <w:rPr>
          <w:rStyle w:val="FootnoteReference"/>
          <w:rFonts w:ascii="Times New Roman" w:hAnsi="Times New Roman" w:cs="Times New Roman"/>
        </w:rPr>
        <w:footnoteRef/>
      </w:r>
      <w:r w:rsidRPr="00584B6F">
        <w:rPr>
          <w:rFonts w:ascii="Times New Roman" w:hAnsi="Times New Roman" w:cs="Times New Roman"/>
        </w:rPr>
        <w:t xml:space="preserve"> </w:t>
      </w:r>
      <w:r w:rsidRPr="00584B6F">
        <w:rPr>
          <w:rFonts w:ascii="Times New Roman" w:hAnsi="Times New Roman" w:cs="Times New Roman"/>
          <w:i/>
        </w:rPr>
        <w:t>Amendments to Part 4 of the Commission’s Rules Concerning Disruptions to Communications, et al</w:t>
      </w:r>
      <w:r w:rsidRPr="00584B6F">
        <w:rPr>
          <w:rFonts w:ascii="Times New Roman" w:hAnsi="Times New Roman" w:cs="Times New Roman"/>
        </w:rPr>
        <w:t>., PS Docket No. 15-80</w:t>
      </w:r>
      <w:r w:rsidRPr="00584B6F">
        <w:rPr>
          <w:rFonts w:ascii="Times New Roman" w:hAnsi="Times New Roman" w:cs="Times New Roman"/>
          <w:i/>
        </w:rPr>
        <w:t xml:space="preserve"> </w:t>
      </w:r>
      <w:r w:rsidRPr="00584B6F">
        <w:rPr>
          <w:rFonts w:ascii="Times New Roman" w:hAnsi="Times New Roman" w:cs="Times New Roman"/>
        </w:rPr>
        <w:t xml:space="preserve">et al., Report and Order, Further Notice of Proposed Rulemaking, and Order on Reconsideration, 31 FCC </w:t>
      </w:r>
      <w:r w:rsidRPr="006A6FBC">
        <w:rPr>
          <w:rFonts w:ascii="Times New Roman" w:hAnsi="Times New Roman" w:cs="Times New Roman"/>
        </w:rPr>
        <w:t>Rcd 5817, 5853, para. 88 (2016) (</w:t>
      </w:r>
      <w:r w:rsidRPr="006A6FBC">
        <w:rPr>
          <w:rFonts w:ascii="Times New Roman" w:hAnsi="Times New Roman" w:cs="Times New Roman"/>
          <w:i/>
        </w:rPr>
        <w:t>2016 Report and Order and Further Notice</w:t>
      </w:r>
      <w:r w:rsidRPr="006A6FBC">
        <w:rPr>
          <w:rFonts w:ascii="Times New Roman" w:hAnsi="Times New Roman" w:cs="Times New Roman"/>
        </w:rPr>
        <w:t>).</w:t>
      </w:r>
    </w:p>
  </w:footnote>
  <w:footnote w:id="6">
    <w:p w:rsidR="00FC6999" w:rsidRPr="00C6236C" w:rsidP="00292926" w14:paraId="3097932D" w14:textId="722848D1">
      <w:pPr>
        <w:pStyle w:val="FootnoteText"/>
        <w:spacing w:after="120"/>
        <w:rPr>
          <w:rFonts w:ascii="Times New Roman" w:hAnsi="Times New Roman" w:cs="Times New Roman"/>
        </w:rPr>
      </w:pPr>
      <w:r w:rsidRPr="00C6236C">
        <w:rPr>
          <w:rStyle w:val="FootnoteReference"/>
          <w:rFonts w:ascii="Times New Roman" w:hAnsi="Times New Roman" w:cs="Times New Roman"/>
        </w:rPr>
        <w:footnoteRef/>
      </w:r>
      <w:r w:rsidRPr="00C6236C">
        <w:rPr>
          <w:rFonts w:ascii="Times New Roman" w:hAnsi="Times New Roman" w:cs="Times New Roman"/>
        </w:rPr>
        <w:t xml:space="preserve"> </w:t>
      </w:r>
      <w:r w:rsidRPr="00C6236C">
        <w:rPr>
          <w:rFonts w:ascii="Times New Roman" w:hAnsi="Times New Roman" w:cs="Times New Roman"/>
          <w:i/>
          <w:color w:val="000000"/>
        </w:rPr>
        <w:t>Amendments to Part 4 of the Commission’s Rules Concerning Disruptions to Communications</w:t>
      </w:r>
      <w:r w:rsidRPr="00C6236C">
        <w:rPr>
          <w:rFonts w:ascii="Times New Roman" w:hAnsi="Times New Roman" w:cs="Times New Roman"/>
          <w:color w:val="000000"/>
        </w:rPr>
        <w:t>, Second Further Notice of Proposed Rulemaking, FCC 20-20 (rel. Mar. 2, 2020)</w:t>
      </w:r>
      <w:r>
        <w:rPr>
          <w:rFonts w:ascii="Times New Roman" w:hAnsi="Times New Roman" w:cs="Times New Roman"/>
          <w:color w:val="000000"/>
        </w:rPr>
        <w:t>.</w:t>
      </w:r>
    </w:p>
  </w:footnote>
  <w:footnote w:id="7">
    <w:p w:rsidR="00FC6999" w:rsidP="00EE1C2B" w14:paraId="161C4759" w14:textId="5C0A9E31">
      <w:pPr>
        <w:pStyle w:val="FootnoteText"/>
        <w:spacing w:after="120"/>
      </w:pPr>
      <w:r w:rsidRPr="00D628C1">
        <w:rPr>
          <w:rStyle w:val="FootnoteReference"/>
          <w:rFonts w:ascii="Times New Roman" w:hAnsi="Times New Roman" w:cs="Times New Roman"/>
        </w:rPr>
        <w:footnoteRef/>
      </w:r>
      <w:r w:rsidRPr="00D628C1">
        <w:rPr>
          <w:rFonts w:ascii="Times New Roman" w:hAnsi="Times New Roman" w:cs="Times New Roman"/>
        </w:rPr>
        <w:t xml:space="preserve"> </w:t>
      </w:r>
      <w:r>
        <w:rPr>
          <w:rStyle w:val="normaltextrun"/>
          <w:rFonts w:ascii="Times New Roman" w:hAnsi="Times New Roman" w:cs="Times New Roman"/>
          <w:i/>
          <w:iCs/>
        </w:rPr>
        <w:t xml:space="preserve">Amendments to Part 4 of the Commission’s Rules Concerning Disruptions to Communications, </w:t>
      </w:r>
      <w:r>
        <w:rPr>
          <w:rStyle w:val="normaltextrun"/>
          <w:rFonts w:ascii="Times New Roman" w:hAnsi="Times New Roman" w:cs="Times New Roman"/>
        </w:rPr>
        <w:t>PS Docket No. 15-80, Second Report and Order, FCC 21-34, at 6 (2021) (</w:t>
      </w:r>
      <w:r>
        <w:rPr>
          <w:rStyle w:val="normaltextrun"/>
          <w:rFonts w:ascii="Times New Roman" w:hAnsi="Times New Roman" w:cs="Times New Roman"/>
          <w:i/>
          <w:iCs/>
        </w:rPr>
        <w:t>Second Report and Order)</w:t>
      </w:r>
      <w:r>
        <w:rPr>
          <w:rStyle w:val="normaltextrun"/>
          <w:rFonts w:ascii="Times New Roman" w:hAnsi="Times New Roman" w:cs="Times New Roman"/>
        </w:rPr>
        <w:t>.</w:t>
      </w:r>
    </w:p>
  </w:footnote>
  <w:footnote w:id="8">
    <w:p w:rsidR="00FC6999" w:rsidRPr="009D5A01" w:rsidP="008A041D" w14:paraId="1E1C06FB" w14:textId="182C04C7">
      <w:pPr>
        <w:pStyle w:val="FootnoteText"/>
        <w:spacing w:after="120"/>
        <w:rPr>
          <w:rFonts w:ascii="Times New Roman" w:hAnsi="Times New Roman" w:cs="Times New Roman"/>
        </w:rPr>
      </w:pPr>
      <w:r w:rsidRPr="00F413DB">
        <w:rPr>
          <w:rStyle w:val="FootnoteReference"/>
          <w:rFonts w:ascii="Times New Roman" w:hAnsi="Times New Roman" w:cs="Times New Roman"/>
        </w:rPr>
        <w:footnoteRef/>
      </w:r>
      <w:r w:rsidRPr="00F413DB">
        <w:rPr>
          <w:rFonts w:ascii="Times New Roman" w:hAnsi="Times New Roman" w:cs="Times New Roman"/>
        </w:rPr>
        <w:t xml:space="preserve"> </w:t>
      </w:r>
      <w:r>
        <w:t>“</w:t>
      </w:r>
      <w:r w:rsidRPr="00BF55BA">
        <w:rPr>
          <w:rStyle w:val="normaltextrun"/>
          <w:rFonts w:ascii="Times New Roman" w:hAnsi="Times New Roman" w:cs="Times New Roman"/>
        </w:rPr>
        <w:t>Downstream recipients</w:t>
      </w:r>
      <w:r>
        <w:rPr>
          <w:rStyle w:val="normaltextrun"/>
          <w:rFonts w:ascii="Times New Roman" w:hAnsi="Times New Roman" w:cs="Times New Roman"/>
        </w:rPr>
        <w:t>”</w:t>
      </w:r>
      <w:r w:rsidRPr="00BF55BA">
        <w:rPr>
          <w:rStyle w:val="normaltextrun"/>
          <w:rFonts w:ascii="Times New Roman" w:hAnsi="Times New Roman" w:cs="Times New Roman"/>
        </w:rPr>
        <w:t xml:space="preserve"> </w:t>
      </w:r>
      <w:r>
        <w:rPr>
          <w:rStyle w:val="normaltextrun"/>
          <w:rFonts w:ascii="Times New Roman" w:hAnsi="Times New Roman" w:cs="Times New Roman"/>
        </w:rPr>
        <w:t xml:space="preserve">consist of </w:t>
      </w:r>
      <w:r w:rsidRPr="00BF55BA">
        <w:rPr>
          <w:rStyle w:val="normaltextrun"/>
          <w:rFonts w:ascii="Times New Roman" w:hAnsi="Times New Roman" w:cs="Times New Roman"/>
        </w:rPr>
        <w:t xml:space="preserve">local agencies and other related entities that work with </w:t>
      </w:r>
      <w:r w:rsidR="002E6674">
        <w:rPr>
          <w:rStyle w:val="normaltextrun"/>
          <w:rFonts w:ascii="Times New Roman" w:hAnsi="Times New Roman" w:cs="Times New Roman"/>
        </w:rPr>
        <w:t>p</w:t>
      </w:r>
      <w:r w:rsidR="00DB0739">
        <w:rPr>
          <w:rStyle w:val="normaltextrun"/>
          <w:rFonts w:ascii="Times New Roman" w:hAnsi="Times New Roman" w:cs="Times New Roman"/>
        </w:rPr>
        <w:t xml:space="preserve">articipating </w:t>
      </w:r>
      <w:r w:rsidR="002E6674">
        <w:rPr>
          <w:rStyle w:val="normaltextrun"/>
          <w:rFonts w:ascii="Times New Roman" w:hAnsi="Times New Roman" w:cs="Times New Roman"/>
        </w:rPr>
        <w:t>a</w:t>
      </w:r>
      <w:r w:rsidR="00DB0739">
        <w:rPr>
          <w:rStyle w:val="normaltextrun"/>
          <w:rFonts w:ascii="Times New Roman" w:hAnsi="Times New Roman" w:cs="Times New Roman"/>
        </w:rPr>
        <w:t>gencies</w:t>
      </w:r>
      <w:r>
        <w:rPr>
          <w:rStyle w:val="normaltextrun"/>
          <w:rFonts w:ascii="Times New Roman" w:hAnsi="Times New Roman" w:cs="Times New Roman"/>
        </w:rPr>
        <w:t xml:space="preserve">, such as county or municipality agencies, key decision-makers or first responders. </w:t>
      </w:r>
      <w:r>
        <w:rPr>
          <w:rStyle w:val="normaltextrun"/>
          <w:rFonts w:ascii="Times New Roman" w:hAnsi="Times New Roman" w:cs="Times New Roman"/>
          <w:i/>
          <w:iCs/>
        </w:rPr>
        <w:t xml:space="preserve">See id. </w:t>
      </w:r>
      <w:r>
        <w:rPr>
          <w:rStyle w:val="normaltextrun"/>
          <w:rFonts w:ascii="Times New Roman" w:hAnsi="Times New Roman" w:cs="Times New Roman"/>
        </w:rPr>
        <w:t xml:space="preserve">at 8, para. 23, n. 50 (citing </w:t>
      </w:r>
      <w:r>
        <w:rPr>
          <w:rStyle w:val="normaltextrun"/>
          <w:rFonts w:ascii="Times New Roman" w:hAnsi="Times New Roman" w:cs="Times New Roman"/>
          <w:i/>
          <w:iCs/>
        </w:rPr>
        <w:t>Amendments to Part 4 of the Commission’s Rules Concerning Disruptions to Communications, et al.</w:t>
      </w:r>
      <w:r>
        <w:rPr>
          <w:rStyle w:val="normaltextrun"/>
          <w:rFonts w:ascii="Times New Roman" w:hAnsi="Times New Roman" w:cs="Times New Roman"/>
        </w:rPr>
        <w:t>, PS Docket No. 15-80, et al, Second Further Notice of Proposed Rulemaking, 35 FCC Rcd 2239, 2251-52, para. 37 (2020) (</w:t>
      </w:r>
      <w:r>
        <w:rPr>
          <w:rStyle w:val="normaltextrun"/>
          <w:rFonts w:ascii="Times New Roman" w:hAnsi="Times New Roman" w:cs="Times New Roman"/>
          <w:i/>
          <w:iCs/>
        </w:rPr>
        <w:t>Second Further Notice</w:t>
      </w:r>
      <w:r w:rsidRPr="009D5A01">
        <w:rPr>
          <w:rStyle w:val="normaltextrun"/>
          <w:rFonts w:ascii="Times New Roman" w:hAnsi="Times New Roman" w:cs="Times New Roman"/>
        </w:rPr>
        <w:t>)</w:t>
      </w:r>
      <w:r w:rsidRPr="00A94F2D">
        <w:rPr>
          <w:rStyle w:val="normaltextrun"/>
          <w:rFonts w:ascii="Times New Roman" w:hAnsi="Times New Roman" w:cs="Times New Roman"/>
        </w:rPr>
        <w:t>)</w:t>
      </w:r>
      <w:r>
        <w:rPr>
          <w:rStyle w:val="normaltextrun"/>
          <w:rFonts w:ascii="Times New Roman" w:hAnsi="Times New Roman" w:cs="Times New Roman"/>
        </w:rPr>
        <w:t xml:space="preserve">. </w:t>
      </w:r>
    </w:p>
  </w:footnote>
  <w:footnote w:id="9">
    <w:p w:rsidR="00FC6999" w:rsidRPr="00584B6F" w:rsidP="00EE1C2B" w14:paraId="566E5E1F" w14:textId="377294F3">
      <w:pPr>
        <w:pStyle w:val="FootnoteText"/>
        <w:spacing w:after="120"/>
        <w:rPr>
          <w:rFonts w:ascii="Times New Roman" w:hAnsi="Times New Roman" w:cs="Times New Roman"/>
        </w:rPr>
      </w:pPr>
      <w:r w:rsidRPr="00584B6F">
        <w:rPr>
          <w:rStyle w:val="FootnoteReference"/>
          <w:rFonts w:ascii="Times New Roman" w:hAnsi="Times New Roman" w:cs="Times New Roman"/>
        </w:rPr>
        <w:footnoteRef/>
      </w:r>
      <w:r>
        <w:rPr>
          <w:rFonts w:ascii="Times New Roman" w:hAnsi="Times New Roman" w:cs="Times New Roman"/>
        </w:rPr>
        <w:t xml:space="preserve"> </w:t>
      </w:r>
      <w:r w:rsidRPr="006819AF">
        <w:rPr>
          <w:rFonts w:ascii="Times New Roman" w:hAnsi="Times New Roman" w:cs="Times New Roman"/>
        </w:rPr>
        <w:t xml:space="preserve">The effective date may be </w:t>
      </w:r>
      <w:r w:rsidRPr="006819AF" w:rsidR="00C6236C">
        <w:rPr>
          <w:rFonts w:ascii="Times New Roman" w:hAnsi="Times New Roman" w:cs="Times New Roman"/>
        </w:rPr>
        <w:t>extended,</w:t>
      </w:r>
      <w:r w:rsidRPr="006819AF">
        <w:rPr>
          <w:rFonts w:ascii="Times New Roman" w:hAnsi="Times New Roman" w:cs="Times New Roman"/>
        </w:rPr>
        <w:t xml:space="preserve"> if necessary</w:t>
      </w:r>
      <w:r>
        <w:rPr>
          <w:rFonts w:ascii="Times New Roman" w:hAnsi="Times New Roman" w:cs="Times New Roman"/>
        </w:rPr>
        <w:t>,</w:t>
      </w:r>
      <w:r w:rsidRPr="006819AF">
        <w:rPr>
          <w:rFonts w:ascii="Times New Roman" w:hAnsi="Times New Roman" w:cs="Times New Roman"/>
        </w:rPr>
        <w:t xml:space="preserve"> by Public Notice publication in the Federal Register if the required database adjustments take longer than the Commission has estimated or if the required </w:t>
      </w:r>
      <w:r>
        <w:rPr>
          <w:rFonts w:ascii="Times New Roman" w:hAnsi="Times New Roman" w:cs="Times New Roman"/>
        </w:rPr>
        <w:t>Office of Management and Budget (</w:t>
      </w:r>
      <w:r w:rsidRPr="006819AF">
        <w:rPr>
          <w:rFonts w:ascii="Times New Roman" w:hAnsi="Times New Roman" w:cs="Times New Roman"/>
        </w:rPr>
        <w:t>OMB</w:t>
      </w:r>
      <w:r>
        <w:rPr>
          <w:rFonts w:ascii="Times New Roman" w:hAnsi="Times New Roman" w:cs="Times New Roman"/>
        </w:rPr>
        <w:t>)</w:t>
      </w:r>
      <w:r w:rsidRPr="006819AF">
        <w:rPr>
          <w:rFonts w:ascii="Times New Roman" w:hAnsi="Times New Roman" w:cs="Times New Roman"/>
        </w:rPr>
        <w:t xml:space="preserve"> review of the modified information collections under the new rule provisions is delayed</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99" w:rsidP="00D6469E" w14:paraId="5F0D333E" w14:textId="154C7A2A">
    <w:pPr>
      <w:pStyle w:val="Header"/>
      <w:spacing w:before="360" w:line="228" w:lineRule="auto"/>
      <w:rPr>
        <w:rFonts w:ascii="CG Times (W1)" w:hAnsi="CG Times (W1)"/>
        <w:sz w:val="28"/>
      </w:rPr>
    </w:pPr>
    <w:r>
      <w:rPr>
        <w:rFonts w:ascii="CG Times (W1)" w:hAnsi="CG Times (W1)"/>
        <w:sz w:val="28"/>
      </w:rPr>
      <w:tab/>
    </w:r>
  </w:p>
  <w:p w:rsidR="00FC6999" w:rsidP="00CD12CD" w14:paraId="0B5C5E41" w14:textId="39A1B8DC">
    <w:pPr>
      <w:pStyle w:val="Header"/>
      <w:tabs>
        <w:tab w:val="left" w:pos="2880"/>
        <w:tab w:val="left" w:pos="3600"/>
      </w:tabs>
      <w:spacing w:before="360" w:line="228" w:lineRule="auto"/>
    </w:pPr>
    <w:r>
      <w:rPr>
        <w:rFonts w:ascii="CG Times (W1)" w:hAnsi="CG Times (W1)"/>
        <w:noProof/>
        <w:sz w:val="28"/>
      </w:rPr>
      <w:drawing>
        <wp:anchor distT="0" distB="0" distL="114300" distR="114300" simplePos="0" relativeHeight="251658240" behindDoc="1" locked="0" layoutInCell="1" allowOverlap="1">
          <wp:simplePos x="0" y="0"/>
          <wp:positionH relativeFrom="column">
            <wp:posOffset>228600</wp:posOffset>
          </wp:positionH>
          <wp:positionV relativeFrom="page">
            <wp:posOffset>889635</wp:posOffset>
          </wp:positionV>
          <wp:extent cx="1019175" cy="938530"/>
          <wp:effectExtent l="0" t="0" r="9525" b="0"/>
          <wp:wrapTight wrapText="bothSides">
            <wp:wrapPolygon>
              <wp:start x="0" y="0"/>
              <wp:lineTo x="0" y="21045"/>
              <wp:lineTo x="21398" y="21045"/>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C 2020 Seal.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9175" cy="938530"/>
                  </a:xfrm>
                  <a:prstGeom prst="rect">
                    <a:avLst/>
                  </a:prstGeom>
                </pic:spPr>
              </pic:pic>
            </a:graphicData>
          </a:graphic>
          <wp14:sizeRelH relativeFrom="margin">
            <wp14:pctWidth>0</wp14:pctWidth>
          </wp14:sizeRelH>
          <wp14:sizeRelV relativeFrom="margin">
            <wp14:pctHeight>0</wp14:pctHeight>
          </wp14:sizeRelV>
        </wp:anchor>
      </w:drawing>
    </w:r>
    <w:r>
      <w:rPr>
        <w:rFonts w:ascii="CG Times (W1)" w:hAnsi="CG Times (W1)"/>
        <w:sz w:val="28"/>
      </w:rPr>
      <w:tab/>
      <w:t>Federal Communications Commission</w:t>
    </w:r>
  </w:p>
  <w:p w:rsidR="00FC6999" w:rsidP="00D6469E" w14:paraId="71989AC2" w14:textId="173A9C3E">
    <w:pPr>
      <w:tabs>
        <w:tab w:val="left" w:pos="3240"/>
        <w:tab w:val="left" w:pos="3600"/>
      </w:tabs>
      <w:rPr>
        <w:rFonts w:ascii="CG Times (W1)" w:hAnsi="CG Times (W1)"/>
        <w:sz w:val="28"/>
      </w:rPr>
    </w:pPr>
    <w:r>
      <w:rPr>
        <w:rFonts w:ascii="CG Times (W1)" w:hAnsi="CG Times (W1)"/>
        <w:sz w:val="28"/>
      </w:rPr>
      <w:tab/>
    </w:r>
    <w:r>
      <w:rPr>
        <w:rFonts w:ascii="CG Times (W1)" w:hAnsi="CG Times (W1)"/>
        <w:sz w:val="28"/>
      </w:rPr>
      <w:tab/>
      <w:t>Washington, DC 20554</w:t>
    </w:r>
  </w:p>
  <w:p w:rsidR="00FC6999" w:rsidRPr="003172B5" w:rsidP="00CD12CD" w14:paraId="0675F8B2" w14:textId="1610ECED">
    <w:pPr>
      <w:tabs>
        <w:tab w:val="left" w:pos="3510"/>
        <w:tab w:val="left" w:pos="4050"/>
      </w:tabs>
      <w:rPr>
        <w:sz w:val="24"/>
        <w:szCs w:val="24"/>
      </w:rPr>
    </w:pPr>
    <w:r>
      <w:rPr>
        <w:rFonts w:ascii="CG Times (W1)" w:hAnsi="CG Times (W1)"/>
        <w:sz w:val="24"/>
        <w:szCs w:val="24"/>
      </w:rPr>
      <w:tab/>
    </w:r>
    <w:r>
      <w:rPr>
        <w:rFonts w:ascii="CG Times (W1)" w:hAnsi="CG Times (W1)"/>
        <w:sz w:val="24"/>
        <w:szCs w:val="24"/>
      </w:rPr>
      <w:tab/>
    </w:r>
    <w:r w:rsidR="003554CA">
      <w:rPr>
        <w:rFonts w:ascii="CG Times (W1)" w:hAnsi="CG Times (W1)"/>
        <w:sz w:val="24"/>
        <w:szCs w:val="24"/>
      </w:rPr>
      <w:t xml:space="preserve">    August 2</w:t>
    </w:r>
    <w:r w:rsidRPr="003172B5">
      <w:rPr>
        <w:rFonts w:ascii="CG Times (W1)" w:hAnsi="CG Times (W1)"/>
        <w:sz w:val="24"/>
        <w:szCs w:val="24"/>
      </w:rPr>
      <w:t>, 20</w:t>
    </w:r>
    <w:r>
      <w:rPr>
        <w:rFonts w:ascii="CG Times (W1)" w:hAnsi="CG Times (W1)"/>
        <w:sz w:val="24"/>
        <w:szCs w:val="24"/>
      </w:rPr>
      <w:t>21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99"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999"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D2154"/>
    <w:multiLevelType w:val="hybridMultilevel"/>
    <w:tmpl w:val="8E7A6F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722073"/>
    <w:multiLevelType w:val="hybridMultilevel"/>
    <w:tmpl w:val="F54C27EA"/>
    <w:lvl w:ilvl="0">
      <w:start w:val="1"/>
      <w:numFmt w:val="decimal"/>
      <w:lvlText w:val="%1."/>
      <w:lvlJc w:val="left"/>
      <w:pPr>
        <w:ind w:left="1980" w:hanging="360"/>
      </w:pPr>
      <w:rPr>
        <w:b/>
        <w:bCs/>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abstractNum w:abstractNumId="2">
    <w:nsid w:val="0DAE79A9"/>
    <w:multiLevelType w:val="hybridMultilevel"/>
    <w:tmpl w:val="10A86D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4220361"/>
    <w:multiLevelType w:val="hybridMultilevel"/>
    <w:tmpl w:val="55BEAA2A"/>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080E43"/>
    <w:multiLevelType w:val="hybridMultilevel"/>
    <w:tmpl w:val="81229E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5406D54"/>
    <w:multiLevelType w:val="hybridMultilevel"/>
    <w:tmpl w:val="FFA27444"/>
    <w:lvl w:ilvl="0">
      <w:start w:val="1"/>
      <w:numFmt w:val="bullet"/>
      <w:lvlText w:val=""/>
      <w:lvlJc w:val="left"/>
      <w:pPr>
        <w:ind w:left="3780" w:hanging="360"/>
      </w:pPr>
      <w:rPr>
        <w:rFonts w:ascii="Wingdings" w:hAnsi="Wingdings" w:hint="default"/>
      </w:rPr>
    </w:lvl>
    <w:lvl w:ilvl="1" w:tentative="1">
      <w:start w:val="1"/>
      <w:numFmt w:val="bullet"/>
      <w:lvlText w:val="o"/>
      <w:lvlJc w:val="left"/>
      <w:pPr>
        <w:ind w:left="4500" w:hanging="360"/>
      </w:pPr>
      <w:rPr>
        <w:rFonts w:ascii="Courier New" w:hAnsi="Courier New" w:cs="Courier New" w:hint="default"/>
      </w:rPr>
    </w:lvl>
    <w:lvl w:ilvl="2" w:tentative="1">
      <w:start w:val="1"/>
      <w:numFmt w:val="bullet"/>
      <w:lvlText w:val=""/>
      <w:lvlJc w:val="left"/>
      <w:pPr>
        <w:ind w:left="5220" w:hanging="360"/>
      </w:pPr>
      <w:rPr>
        <w:rFonts w:ascii="Wingdings" w:hAnsi="Wingdings" w:hint="default"/>
      </w:rPr>
    </w:lvl>
    <w:lvl w:ilvl="3" w:tentative="1">
      <w:start w:val="1"/>
      <w:numFmt w:val="bullet"/>
      <w:lvlText w:val=""/>
      <w:lvlJc w:val="left"/>
      <w:pPr>
        <w:ind w:left="5940" w:hanging="360"/>
      </w:pPr>
      <w:rPr>
        <w:rFonts w:ascii="Symbol" w:hAnsi="Symbol" w:hint="default"/>
      </w:rPr>
    </w:lvl>
    <w:lvl w:ilvl="4" w:tentative="1">
      <w:start w:val="1"/>
      <w:numFmt w:val="bullet"/>
      <w:lvlText w:val="o"/>
      <w:lvlJc w:val="left"/>
      <w:pPr>
        <w:ind w:left="6660" w:hanging="360"/>
      </w:pPr>
      <w:rPr>
        <w:rFonts w:ascii="Courier New" w:hAnsi="Courier New" w:cs="Courier New" w:hint="default"/>
      </w:rPr>
    </w:lvl>
    <w:lvl w:ilvl="5" w:tentative="1">
      <w:start w:val="1"/>
      <w:numFmt w:val="bullet"/>
      <w:lvlText w:val=""/>
      <w:lvlJc w:val="left"/>
      <w:pPr>
        <w:ind w:left="7380" w:hanging="360"/>
      </w:pPr>
      <w:rPr>
        <w:rFonts w:ascii="Wingdings" w:hAnsi="Wingdings" w:hint="default"/>
      </w:rPr>
    </w:lvl>
    <w:lvl w:ilvl="6" w:tentative="1">
      <w:start w:val="1"/>
      <w:numFmt w:val="bullet"/>
      <w:lvlText w:val=""/>
      <w:lvlJc w:val="left"/>
      <w:pPr>
        <w:ind w:left="8100" w:hanging="360"/>
      </w:pPr>
      <w:rPr>
        <w:rFonts w:ascii="Symbol" w:hAnsi="Symbol" w:hint="default"/>
      </w:rPr>
    </w:lvl>
    <w:lvl w:ilvl="7" w:tentative="1">
      <w:start w:val="1"/>
      <w:numFmt w:val="bullet"/>
      <w:lvlText w:val="o"/>
      <w:lvlJc w:val="left"/>
      <w:pPr>
        <w:ind w:left="8820" w:hanging="360"/>
      </w:pPr>
      <w:rPr>
        <w:rFonts w:ascii="Courier New" w:hAnsi="Courier New" w:cs="Courier New" w:hint="default"/>
      </w:rPr>
    </w:lvl>
    <w:lvl w:ilvl="8" w:tentative="1">
      <w:start w:val="1"/>
      <w:numFmt w:val="bullet"/>
      <w:lvlText w:val=""/>
      <w:lvlJc w:val="left"/>
      <w:pPr>
        <w:ind w:left="9540" w:hanging="360"/>
      </w:pPr>
      <w:rPr>
        <w:rFonts w:ascii="Wingdings" w:hAnsi="Wingdings" w:hint="default"/>
      </w:rPr>
    </w:lvl>
  </w:abstractNum>
  <w:abstractNum w:abstractNumId="6">
    <w:nsid w:val="219B5F30"/>
    <w:multiLevelType w:val="hybridMultilevel"/>
    <w:tmpl w:val="AEF6B0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4F869AE"/>
    <w:multiLevelType w:val="hybridMultilevel"/>
    <w:tmpl w:val="2BEC6438"/>
    <w:lvl w:ilvl="0">
      <w:start w:val="1"/>
      <w:numFmt w:val="lowerRoman"/>
      <w:lvlText w:val="(%1)"/>
      <w:lvlJc w:val="left"/>
      <w:pPr>
        <w:ind w:left="30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6B0D3E"/>
    <w:multiLevelType w:val="hybridMultilevel"/>
    <w:tmpl w:val="5AD05A5E"/>
    <w:lvl w:ilvl="0">
      <w:start w:val="1"/>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F643EF0"/>
    <w:multiLevelType w:val="hybridMultilevel"/>
    <w:tmpl w:val="756AD4F6"/>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1">
    <w:nsid w:val="331204BD"/>
    <w:multiLevelType w:val="hybridMultilevel"/>
    <w:tmpl w:val="266EBD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752FC7"/>
    <w:multiLevelType w:val="hybridMultilevel"/>
    <w:tmpl w:val="50CE67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7AB608B"/>
    <w:multiLevelType w:val="hybridMultilevel"/>
    <w:tmpl w:val="BAEC9F7C"/>
    <w:lvl w:ilvl="0">
      <w:start w:val="1"/>
      <w:numFmt w:val="lowerRoman"/>
      <w:lvlText w:val="(%1)"/>
      <w:lvlJc w:val="left"/>
      <w:pPr>
        <w:ind w:left="3060" w:hanging="720"/>
      </w:pPr>
      <w:rPr>
        <w:rFonts w:hint="default"/>
      </w:rPr>
    </w:lvl>
    <w:lvl w:ilvl="1" w:tentative="1">
      <w:start w:val="1"/>
      <w:numFmt w:val="lowerLetter"/>
      <w:lvlText w:val="%2."/>
      <w:lvlJc w:val="left"/>
      <w:pPr>
        <w:ind w:left="3420" w:hanging="360"/>
      </w:pPr>
    </w:lvl>
    <w:lvl w:ilvl="2" w:tentative="1">
      <w:start w:val="1"/>
      <w:numFmt w:val="lowerRoman"/>
      <w:lvlText w:val="%3."/>
      <w:lvlJc w:val="right"/>
      <w:pPr>
        <w:ind w:left="4140" w:hanging="180"/>
      </w:pPr>
    </w:lvl>
    <w:lvl w:ilvl="3" w:tentative="1">
      <w:start w:val="1"/>
      <w:numFmt w:val="decimal"/>
      <w:lvlText w:val="%4."/>
      <w:lvlJc w:val="left"/>
      <w:pPr>
        <w:ind w:left="4860" w:hanging="360"/>
      </w:pPr>
    </w:lvl>
    <w:lvl w:ilvl="4" w:tentative="1">
      <w:start w:val="1"/>
      <w:numFmt w:val="lowerLetter"/>
      <w:lvlText w:val="%5."/>
      <w:lvlJc w:val="left"/>
      <w:pPr>
        <w:ind w:left="5580" w:hanging="360"/>
      </w:pPr>
    </w:lvl>
    <w:lvl w:ilvl="5" w:tentative="1">
      <w:start w:val="1"/>
      <w:numFmt w:val="lowerRoman"/>
      <w:lvlText w:val="%6."/>
      <w:lvlJc w:val="right"/>
      <w:pPr>
        <w:ind w:left="6300" w:hanging="180"/>
      </w:pPr>
    </w:lvl>
    <w:lvl w:ilvl="6" w:tentative="1">
      <w:start w:val="1"/>
      <w:numFmt w:val="decimal"/>
      <w:lvlText w:val="%7."/>
      <w:lvlJc w:val="left"/>
      <w:pPr>
        <w:ind w:left="7020" w:hanging="360"/>
      </w:pPr>
    </w:lvl>
    <w:lvl w:ilvl="7" w:tentative="1">
      <w:start w:val="1"/>
      <w:numFmt w:val="lowerLetter"/>
      <w:lvlText w:val="%8."/>
      <w:lvlJc w:val="left"/>
      <w:pPr>
        <w:ind w:left="7740" w:hanging="360"/>
      </w:pPr>
    </w:lvl>
    <w:lvl w:ilvl="8" w:tentative="1">
      <w:start w:val="1"/>
      <w:numFmt w:val="lowerRoman"/>
      <w:lvlText w:val="%9."/>
      <w:lvlJc w:val="right"/>
      <w:pPr>
        <w:ind w:left="8460" w:hanging="180"/>
      </w:pPr>
    </w:lvl>
  </w:abstractNum>
  <w:abstractNum w:abstractNumId="14">
    <w:nsid w:val="39CE64A1"/>
    <w:multiLevelType w:val="hybridMultilevel"/>
    <w:tmpl w:val="A0DA4A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AC1353A"/>
    <w:multiLevelType w:val="hybridMultilevel"/>
    <w:tmpl w:val="3A5E9516"/>
    <w:lvl w:ilvl="0">
      <w:start w:val="1"/>
      <w:numFmt w:val="bullet"/>
      <w:lvlText w:val="o"/>
      <w:lvlJc w:val="left"/>
      <w:pPr>
        <w:ind w:left="3240" w:hanging="360"/>
      </w:pPr>
      <w:rPr>
        <w:rFonts w:ascii="Courier New" w:hAnsi="Courier New" w:cs="Courier New"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6">
    <w:nsid w:val="3B88013D"/>
    <w:multiLevelType w:val="hybridMultilevel"/>
    <w:tmpl w:val="99CC8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5705CB"/>
    <w:multiLevelType w:val="hybridMultilevel"/>
    <w:tmpl w:val="FC528A8E"/>
    <w:lvl w:ilvl="0">
      <w:start w:val="1"/>
      <w:numFmt w:val="bullet"/>
      <w:lvlText w:val="o"/>
      <w:lvlJc w:val="left"/>
      <w:pPr>
        <w:ind w:left="2700" w:hanging="360"/>
      </w:pPr>
      <w:rPr>
        <w:rFonts w:ascii="Courier New" w:hAnsi="Courier New" w:cs="Courier New" w:hint="default"/>
      </w:rPr>
    </w:lvl>
    <w:lvl w:ilvl="1" w:tentative="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18">
    <w:nsid w:val="3EA61EDD"/>
    <w:multiLevelType w:val="hybridMultilevel"/>
    <w:tmpl w:val="7114A6C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3E85EB5"/>
    <w:multiLevelType w:val="hybridMultilevel"/>
    <w:tmpl w:val="0CD836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A962C0C"/>
    <w:multiLevelType w:val="hybridMultilevel"/>
    <w:tmpl w:val="180E2BC6"/>
    <w:lvl w:ilvl="0">
      <w:start w:val="1"/>
      <w:numFmt w:val="decimal"/>
      <w:lvlText w:val="%1."/>
      <w:lvlJc w:val="left"/>
      <w:pPr>
        <w:ind w:left="4680" w:hanging="360"/>
      </w:pPr>
      <w:rPr>
        <w:rFonts w:cs="Times New Roman" w:hint="default"/>
        <w:b/>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21">
    <w:nsid w:val="4D9C104A"/>
    <w:multiLevelType w:val="hybridMultilevel"/>
    <w:tmpl w:val="4D74C98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2C92566"/>
    <w:multiLevelType w:val="hybridMultilevel"/>
    <w:tmpl w:val="3996BEA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58A86E2A"/>
    <w:multiLevelType w:val="hybridMultilevel"/>
    <w:tmpl w:val="3F18D9C8"/>
    <w:lvl w:ilvl="0">
      <w:start w:val="1"/>
      <w:numFmt w:val="lowerRoman"/>
      <w:lvlText w:val="(%1)"/>
      <w:lvlJc w:val="left"/>
      <w:pPr>
        <w:ind w:left="2160" w:hanging="72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tentative="1">
      <w:start w:val="1"/>
      <w:numFmt w:val="decimal"/>
      <w:lvlText w:val="%4."/>
      <w:lvlJc w:val="left"/>
      <w:pPr>
        <w:ind w:left="1980" w:hanging="360"/>
      </w:pPr>
    </w:lvl>
    <w:lvl w:ilvl="4" w:tentative="1">
      <w:start w:val="1"/>
      <w:numFmt w:val="lowerLetter"/>
      <w:lvlText w:val="%5."/>
      <w:lvlJc w:val="left"/>
      <w:pPr>
        <w:ind w:left="2700" w:hanging="360"/>
      </w:pPr>
    </w:lvl>
    <w:lvl w:ilvl="5" w:tentative="1">
      <w:start w:val="1"/>
      <w:numFmt w:val="lowerRoman"/>
      <w:lvlText w:val="%6."/>
      <w:lvlJc w:val="right"/>
      <w:pPr>
        <w:ind w:left="3420" w:hanging="180"/>
      </w:pPr>
    </w:lvl>
    <w:lvl w:ilvl="6" w:tentative="1">
      <w:start w:val="1"/>
      <w:numFmt w:val="decimal"/>
      <w:lvlText w:val="%7."/>
      <w:lvlJc w:val="left"/>
      <w:pPr>
        <w:ind w:left="4140" w:hanging="360"/>
      </w:pPr>
    </w:lvl>
    <w:lvl w:ilvl="7" w:tentative="1">
      <w:start w:val="1"/>
      <w:numFmt w:val="lowerLetter"/>
      <w:lvlText w:val="%8."/>
      <w:lvlJc w:val="left"/>
      <w:pPr>
        <w:ind w:left="4860" w:hanging="360"/>
      </w:pPr>
    </w:lvl>
    <w:lvl w:ilvl="8" w:tentative="1">
      <w:start w:val="1"/>
      <w:numFmt w:val="lowerRoman"/>
      <w:lvlText w:val="%9."/>
      <w:lvlJc w:val="right"/>
      <w:pPr>
        <w:ind w:left="5580" w:hanging="180"/>
      </w:pPr>
    </w:lvl>
  </w:abstractNum>
  <w:abstractNum w:abstractNumId="24">
    <w:nsid w:val="591717D4"/>
    <w:multiLevelType w:val="hybridMultilevel"/>
    <w:tmpl w:val="A14C4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6923C39"/>
    <w:multiLevelType w:val="hybridMultilevel"/>
    <w:tmpl w:val="68F2AAA2"/>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ACE303C"/>
    <w:multiLevelType w:val="hybridMultilevel"/>
    <w:tmpl w:val="54141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D604874"/>
    <w:multiLevelType w:val="hybridMultilevel"/>
    <w:tmpl w:val="BC186A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E9801C8"/>
    <w:multiLevelType w:val="hybridMultilevel"/>
    <w:tmpl w:val="FA202C54"/>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hint="default"/>
      </w:rPr>
    </w:lvl>
    <w:lvl w:ilvl="8" w:tentative="1">
      <w:start w:val="1"/>
      <w:numFmt w:val="bullet"/>
      <w:lvlText w:val=""/>
      <w:lvlJc w:val="left"/>
      <w:pPr>
        <w:ind w:left="7920" w:hanging="360"/>
      </w:pPr>
      <w:rPr>
        <w:rFonts w:ascii="Wingdings" w:hAnsi="Wingdings" w:hint="default"/>
      </w:rPr>
    </w:lvl>
  </w:abstractNum>
  <w:abstractNum w:abstractNumId="30">
    <w:nsid w:val="704A28E0"/>
    <w:multiLevelType w:val="hybridMultilevel"/>
    <w:tmpl w:val="DF52F0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5B854F3"/>
    <w:multiLevelType w:val="hybridMultilevel"/>
    <w:tmpl w:val="544080A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FB591E"/>
    <w:multiLevelType w:val="hybridMultilevel"/>
    <w:tmpl w:val="42CE3D12"/>
    <w:lvl w:ilvl="0">
      <w:start w:val="1"/>
      <w:numFmt w:val="bullet"/>
      <w:lvlText w:val="o"/>
      <w:lvlJc w:val="left"/>
      <w:pPr>
        <w:ind w:left="2700" w:hanging="360"/>
      </w:pPr>
      <w:rPr>
        <w:rFonts w:ascii="Courier New" w:hAnsi="Courier New" w:cs="Courier New" w:hint="default"/>
      </w:rPr>
    </w:lvl>
    <w:lvl w:ilvl="1" w:tentative="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33">
    <w:nsid w:val="7A881921"/>
    <w:multiLevelType w:val="hybridMultilevel"/>
    <w:tmpl w:val="32462E3C"/>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7D7705B8"/>
    <w:multiLevelType w:val="hybridMultilevel"/>
    <w:tmpl w:val="2D5A3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
  </w:num>
  <w:num w:numId="4">
    <w:abstractNumId w:val="24"/>
  </w:num>
  <w:num w:numId="5">
    <w:abstractNumId w:val="34"/>
  </w:num>
  <w:num w:numId="6">
    <w:abstractNumId w:val="26"/>
  </w:num>
  <w:num w:numId="7">
    <w:abstractNumId w:val="19"/>
  </w:num>
  <w:num w:numId="8">
    <w:abstractNumId w:val="12"/>
  </w:num>
  <w:num w:numId="9">
    <w:abstractNumId w:val="30"/>
  </w:num>
  <w:num w:numId="10">
    <w:abstractNumId w:val="4"/>
  </w:num>
  <w:num w:numId="11">
    <w:abstractNumId w:val="22"/>
  </w:num>
  <w:num w:numId="12">
    <w:abstractNumId w:val="21"/>
  </w:num>
  <w:num w:numId="13">
    <w:abstractNumId w:val="28"/>
  </w:num>
  <w:num w:numId="14">
    <w:abstractNumId w:val="14"/>
  </w:num>
  <w:num w:numId="15">
    <w:abstractNumId w:val="29"/>
  </w:num>
  <w:num w:numId="16">
    <w:abstractNumId w:val="27"/>
  </w:num>
  <w:num w:numId="17">
    <w:abstractNumId w:val="9"/>
  </w:num>
  <w:num w:numId="18">
    <w:abstractNumId w:val="18"/>
  </w:num>
  <w:num w:numId="19">
    <w:abstractNumId w:val="20"/>
  </w:num>
  <w:num w:numId="20">
    <w:abstractNumId w:val="1"/>
  </w:num>
  <w:num w:numId="21">
    <w:abstractNumId w:val="10"/>
  </w:num>
  <w:num w:numId="22">
    <w:abstractNumId w:val="15"/>
  </w:num>
  <w:num w:numId="23">
    <w:abstractNumId w:val="0"/>
  </w:num>
  <w:num w:numId="24">
    <w:abstractNumId w:val="17"/>
  </w:num>
  <w:num w:numId="25">
    <w:abstractNumId w:val="32"/>
  </w:num>
  <w:num w:numId="26">
    <w:abstractNumId w:val="31"/>
  </w:num>
  <w:num w:numId="27">
    <w:abstractNumId w:val="3"/>
  </w:num>
  <w:num w:numId="28">
    <w:abstractNumId w:val="13"/>
  </w:num>
  <w:num w:numId="29">
    <w:abstractNumId w:val="23"/>
  </w:num>
  <w:num w:numId="30">
    <w:abstractNumId w:val="7"/>
  </w:num>
  <w:num w:numId="31">
    <w:abstractNumId w:val="11"/>
  </w:num>
  <w:num w:numId="32">
    <w:abstractNumId w:val="6"/>
  </w:num>
  <w:num w:numId="33">
    <w:abstractNumId w:val="33"/>
  </w:num>
  <w:num w:numId="34">
    <w:abstractNumId w:val="16"/>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0A8B"/>
    <w:rsid w:val="00000FFC"/>
    <w:rsid w:val="000044CA"/>
    <w:rsid w:val="000049D8"/>
    <w:rsid w:val="00005EF2"/>
    <w:rsid w:val="0000619F"/>
    <w:rsid w:val="0000705E"/>
    <w:rsid w:val="0000764E"/>
    <w:rsid w:val="000114AE"/>
    <w:rsid w:val="00011603"/>
    <w:rsid w:val="00013982"/>
    <w:rsid w:val="00013DBA"/>
    <w:rsid w:val="0001453A"/>
    <w:rsid w:val="00015BB2"/>
    <w:rsid w:val="0001639A"/>
    <w:rsid w:val="0001789A"/>
    <w:rsid w:val="00017D39"/>
    <w:rsid w:val="000204F9"/>
    <w:rsid w:val="000216B5"/>
    <w:rsid w:val="00024D8D"/>
    <w:rsid w:val="00025AB0"/>
    <w:rsid w:val="00026B97"/>
    <w:rsid w:val="000320CC"/>
    <w:rsid w:val="00034878"/>
    <w:rsid w:val="000350D7"/>
    <w:rsid w:val="000369DF"/>
    <w:rsid w:val="000402EB"/>
    <w:rsid w:val="00040A1F"/>
    <w:rsid w:val="00043FF6"/>
    <w:rsid w:val="0004690F"/>
    <w:rsid w:val="000522F3"/>
    <w:rsid w:val="00052EB8"/>
    <w:rsid w:val="000601FD"/>
    <w:rsid w:val="00061020"/>
    <w:rsid w:val="00061383"/>
    <w:rsid w:val="00065F6A"/>
    <w:rsid w:val="00066A0F"/>
    <w:rsid w:val="00066CB4"/>
    <w:rsid w:val="000673F2"/>
    <w:rsid w:val="000707D8"/>
    <w:rsid w:val="0007266F"/>
    <w:rsid w:val="00072BDE"/>
    <w:rsid w:val="00072DD9"/>
    <w:rsid w:val="000748FF"/>
    <w:rsid w:val="00074CA4"/>
    <w:rsid w:val="00080578"/>
    <w:rsid w:val="000821D6"/>
    <w:rsid w:val="00082E28"/>
    <w:rsid w:val="00083728"/>
    <w:rsid w:val="00087BBD"/>
    <w:rsid w:val="00093D45"/>
    <w:rsid w:val="0009430B"/>
    <w:rsid w:val="000A1E71"/>
    <w:rsid w:val="000A7819"/>
    <w:rsid w:val="000B0ECE"/>
    <w:rsid w:val="000B1240"/>
    <w:rsid w:val="000B1ADA"/>
    <w:rsid w:val="000B46FB"/>
    <w:rsid w:val="000B5A0E"/>
    <w:rsid w:val="000B7803"/>
    <w:rsid w:val="000B7E9D"/>
    <w:rsid w:val="000C1FA6"/>
    <w:rsid w:val="000C2614"/>
    <w:rsid w:val="000C616B"/>
    <w:rsid w:val="000C7F1B"/>
    <w:rsid w:val="000D1B77"/>
    <w:rsid w:val="000D2F0F"/>
    <w:rsid w:val="000D707F"/>
    <w:rsid w:val="000D790A"/>
    <w:rsid w:val="000E32C3"/>
    <w:rsid w:val="000E4E16"/>
    <w:rsid w:val="000F17B3"/>
    <w:rsid w:val="000F39D5"/>
    <w:rsid w:val="000F616D"/>
    <w:rsid w:val="000F7BE7"/>
    <w:rsid w:val="000F7C9B"/>
    <w:rsid w:val="001003AD"/>
    <w:rsid w:val="001079B3"/>
    <w:rsid w:val="00110070"/>
    <w:rsid w:val="00115515"/>
    <w:rsid w:val="00121034"/>
    <w:rsid w:val="00121A4A"/>
    <w:rsid w:val="00122B84"/>
    <w:rsid w:val="0012549C"/>
    <w:rsid w:val="00126B56"/>
    <w:rsid w:val="001316C7"/>
    <w:rsid w:val="001319CF"/>
    <w:rsid w:val="00131CCC"/>
    <w:rsid w:val="001338B0"/>
    <w:rsid w:val="00133D08"/>
    <w:rsid w:val="001352BC"/>
    <w:rsid w:val="001426DF"/>
    <w:rsid w:val="001433C1"/>
    <w:rsid w:val="00147267"/>
    <w:rsid w:val="00151229"/>
    <w:rsid w:val="00152909"/>
    <w:rsid w:val="0015375D"/>
    <w:rsid w:val="001544BD"/>
    <w:rsid w:val="00160342"/>
    <w:rsid w:val="001611E2"/>
    <w:rsid w:val="00161B30"/>
    <w:rsid w:val="00165BAC"/>
    <w:rsid w:val="00173A6C"/>
    <w:rsid w:val="00173AB8"/>
    <w:rsid w:val="00173E39"/>
    <w:rsid w:val="001743EF"/>
    <w:rsid w:val="00176607"/>
    <w:rsid w:val="00177104"/>
    <w:rsid w:val="00177A45"/>
    <w:rsid w:val="0018243A"/>
    <w:rsid w:val="001842CE"/>
    <w:rsid w:val="00195675"/>
    <w:rsid w:val="001961AA"/>
    <w:rsid w:val="001A10EC"/>
    <w:rsid w:val="001A1EAC"/>
    <w:rsid w:val="001A3BA3"/>
    <w:rsid w:val="001B1C29"/>
    <w:rsid w:val="001B31A7"/>
    <w:rsid w:val="001C179C"/>
    <w:rsid w:val="001C3A26"/>
    <w:rsid w:val="001C7253"/>
    <w:rsid w:val="001C7C89"/>
    <w:rsid w:val="001D2806"/>
    <w:rsid w:val="001D6690"/>
    <w:rsid w:val="001D69FB"/>
    <w:rsid w:val="001E2933"/>
    <w:rsid w:val="001E50B5"/>
    <w:rsid w:val="001F06D1"/>
    <w:rsid w:val="001F23EE"/>
    <w:rsid w:val="001F448F"/>
    <w:rsid w:val="001F5234"/>
    <w:rsid w:val="001F59DC"/>
    <w:rsid w:val="001F676F"/>
    <w:rsid w:val="00200231"/>
    <w:rsid w:val="00201C2D"/>
    <w:rsid w:val="00201E5E"/>
    <w:rsid w:val="00204F9B"/>
    <w:rsid w:val="0020736E"/>
    <w:rsid w:val="002123C1"/>
    <w:rsid w:val="00214A00"/>
    <w:rsid w:val="002165FC"/>
    <w:rsid w:val="0022098A"/>
    <w:rsid w:val="00220D48"/>
    <w:rsid w:val="00223E8C"/>
    <w:rsid w:val="002246F9"/>
    <w:rsid w:val="00230205"/>
    <w:rsid w:val="00230992"/>
    <w:rsid w:val="00233B90"/>
    <w:rsid w:val="00233DA0"/>
    <w:rsid w:val="002342EF"/>
    <w:rsid w:val="002416DB"/>
    <w:rsid w:val="00241E2F"/>
    <w:rsid w:val="002423C7"/>
    <w:rsid w:val="00243CE9"/>
    <w:rsid w:val="00244B70"/>
    <w:rsid w:val="00247E1B"/>
    <w:rsid w:val="00250141"/>
    <w:rsid w:val="002515EB"/>
    <w:rsid w:val="00251BCE"/>
    <w:rsid w:val="00254922"/>
    <w:rsid w:val="002644DC"/>
    <w:rsid w:val="00270437"/>
    <w:rsid w:val="002710C8"/>
    <w:rsid w:val="0027395D"/>
    <w:rsid w:val="002742B0"/>
    <w:rsid w:val="002750E6"/>
    <w:rsid w:val="002763EE"/>
    <w:rsid w:val="00280711"/>
    <w:rsid w:val="00281217"/>
    <w:rsid w:val="00281D97"/>
    <w:rsid w:val="00282849"/>
    <w:rsid w:val="00286EA8"/>
    <w:rsid w:val="00292357"/>
    <w:rsid w:val="00292926"/>
    <w:rsid w:val="00294621"/>
    <w:rsid w:val="002964CD"/>
    <w:rsid w:val="0029687F"/>
    <w:rsid w:val="002973BD"/>
    <w:rsid w:val="002A309E"/>
    <w:rsid w:val="002A57BD"/>
    <w:rsid w:val="002A62DB"/>
    <w:rsid w:val="002A73FE"/>
    <w:rsid w:val="002B0BCA"/>
    <w:rsid w:val="002B11B3"/>
    <w:rsid w:val="002B3379"/>
    <w:rsid w:val="002B3A74"/>
    <w:rsid w:val="002B5493"/>
    <w:rsid w:val="002B63FD"/>
    <w:rsid w:val="002B6FD0"/>
    <w:rsid w:val="002C128B"/>
    <w:rsid w:val="002C1EA9"/>
    <w:rsid w:val="002C2C07"/>
    <w:rsid w:val="002C5B09"/>
    <w:rsid w:val="002D0DED"/>
    <w:rsid w:val="002D4814"/>
    <w:rsid w:val="002D77B6"/>
    <w:rsid w:val="002E6674"/>
    <w:rsid w:val="002F5703"/>
    <w:rsid w:val="002F61D8"/>
    <w:rsid w:val="002F683E"/>
    <w:rsid w:val="002F7376"/>
    <w:rsid w:val="00300816"/>
    <w:rsid w:val="003017A1"/>
    <w:rsid w:val="00304AB5"/>
    <w:rsid w:val="00304ECE"/>
    <w:rsid w:val="003067B9"/>
    <w:rsid w:val="00307286"/>
    <w:rsid w:val="00313686"/>
    <w:rsid w:val="003149AB"/>
    <w:rsid w:val="00316EA4"/>
    <w:rsid w:val="003172B5"/>
    <w:rsid w:val="00320B06"/>
    <w:rsid w:val="00320D58"/>
    <w:rsid w:val="00326271"/>
    <w:rsid w:val="00330480"/>
    <w:rsid w:val="00330DA5"/>
    <w:rsid w:val="003322AF"/>
    <w:rsid w:val="00334EB4"/>
    <w:rsid w:val="00336450"/>
    <w:rsid w:val="003373E8"/>
    <w:rsid w:val="00340EC1"/>
    <w:rsid w:val="003423E5"/>
    <w:rsid w:val="003443D0"/>
    <w:rsid w:val="0034483B"/>
    <w:rsid w:val="00344EA9"/>
    <w:rsid w:val="0034659A"/>
    <w:rsid w:val="00350A6B"/>
    <w:rsid w:val="00352217"/>
    <w:rsid w:val="003526B2"/>
    <w:rsid w:val="00352DD0"/>
    <w:rsid w:val="00353B12"/>
    <w:rsid w:val="003554CA"/>
    <w:rsid w:val="003579D9"/>
    <w:rsid w:val="00357DC6"/>
    <w:rsid w:val="003606E7"/>
    <w:rsid w:val="00360A6C"/>
    <w:rsid w:val="003624BF"/>
    <w:rsid w:val="0036349C"/>
    <w:rsid w:val="00364D35"/>
    <w:rsid w:val="00365CF3"/>
    <w:rsid w:val="00365E0E"/>
    <w:rsid w:val="00367858"/>
    <w:rsid w:val="0037142F"/>
    <w:rsid w:val="0037221C"/>
    <w:rsid w:val="003733F4"/>
    <w:rsid w:val="003837F4"/>
    <w:rsid w:val="0038458A"/>
    <w:rsid w:val="00386AE7"/>
    <w:rsid w:val="00391311"/>
    <w:rsid w:val="00392C62"/>
    <w:rsid w:val="003941C5"/>
    <w:rsid w:val="0039695A"/>
    <w:rsid w:val="00397940"/>
    <w:rsid w:val="003A122A"/>
    <w:rsid w:val="003A3DB8"/>
    <w:rsid w:val="003A44A9"/>
    <w:rsid w:val="003A500A"/>
    <w:rsid w:val="003B7A84"/>
    <w:rsid w:val="003C3559"/>
    <w:rsid w:val="003D1529"/>
    <w:rsid w:val="003D1B5B"/>
    <w:rsid w:val="003D1DD2"/>
    <w:rsid w:val="003D226E"/>
    <w:rsid w:val="003D430F"/>
    <w:rsid w:val="003D47C2"/>
    <w:rsid w:val="003D5D9B"/>
    <w:rsid w:val="003D73E8"/>
    <w:rsid w:val="003E344A"/>
    <w:rsid w:val="003E3FED"/>
    <w:rsid w:val="003E485D"/>
    <w:rsid w:val="003E5127"/>
    <w:rsid w:val="003F1715"/>
    <w:rsid w:val="003F1DFC"/>
    <w:rsid w:val="003F211C"/>
    <w:rsid w:val="003F3F83"/>
    <w:rsid w:val="003F5CB7"/>
    <w:rsid w:val="003F62FB"/>
    <w:rsid w:val="003F7624"/>
    <w:rsid w:val="004008B8"/>
    <w:rsid w:val="00400C81"/>
    <w:rsid w:val="0040311E"/>
    <w:rsid w:val="00404DFE"/>
    <w:rsid w:val="004126D5"/>
    <w:rsid w:val="0041380C"/>
    <w:rsid w:val="00414AC9"/>
    <w:rsid w:val="00422B36"/>
    <w:rsid w:val="00423A09"/>
    <w:rsid w:val="00426CE2"/>
    <w:rsid w:val="00427A76"/>
    <w:rsid w:val="004314B5"/>
    <w:rsid w:val="004356C8"/>
    <w:rsid w:val="0043757E"/>
    <w:rsid w:val="00440CE6"/>
    <w:rsid w:val="00442C29"/>
    <w:rsid w:val="00444244"/>
    <w:rsid w:val="004533A1"/>
    <w:rsid w:val="00454888"/>
    <w:rsid w:val="00454C16"/>
    <w:rsid w:val="00456B22"/>
    <w:rsid w:val="004571BD"/>
    <w:rsid w:val="0046013D"/>
    <w:rsid w:val="00463A2A"/>
    <w:rsid w:val="00466A42"/>
    <w:rsid w:val="00467F8D"/>
    <w:rsid w:val="004740BF"/>
    <w:rsid w:val="004744DA"/>
    <w:rsid w:val="004749A4"/>
    <w:rsid w:val="00475A52"/>
    <w:rsid w:val="00477C3E"/>
    <w:rsid w:val="0048089F"/>
    <w:rsid w:val="00480E97"/>
    <w:rsid w:val="00483187"/>
    <w:rsid w:val="004840AE"/>
    <w:rsid w:val="00485B77"/>
    <w:rsid w:val="0048625D"/>
    <w:rsid w:val="004873D8"/>
    <w:rsid w:val="00491D54"/>
    <w:rsid w:val="00491F77"/>
    <w:rsid w:val="00493AC2"/>
    <w:rsid w:val="004943B6"/>
    <w:rsid w:val="00495CD1"/>
    <w:rsid w:val="0049791E"/>
    <w:rsid w:val="00497A9B"/>
    <w:rsid w:val="004A372E"/>
    <w:rsid w:val="004A6678"/>
    <w:rsid w:val="004A738C"/>
    <w:rsid w:val="004A7FC8"/>
    <w:rsid w:val="004B38FC"/>
    <w:rsid w:val="004B4A33"/>
    <w:rsid w:val="004B5AD1"/>
    <w:rsid w:val="004B6491"/>
    <w:rsid w:val="004B6CFF"/>
    <w:rsid w:val="004B7242"/>
    <w:rsid w:val="004C3B96"/>
    <w:rsid w:val="004D3D1B"/>
    <w:rsid w:val="004D4D62"/>
    <w:rsid w:val="004D7F24"/>
    <w:rsid w:val="004E1E32"/>
    <w:rsid w:val="004E5990"/>
    <w:rsid w:val="004E5B80"/>
    <w:rsid w:val="004E6321"/>
    <w:rsid w:val="004E6B04"/>
    <w:rsid w:val="004F0079"/>
    <w:rsid w:val="004F18D4"/>
    <w:rsid w:val="004F3108"/>
    <w:rsid w:val="004F4AAA"/>
    <w:rsid w:val="004F68F6"/>
    <w:rsid w:val="004F77DD"/>
    <w:rsid w:val="005008FB"/>
    <w:rsid w:val="00503147"/>
    <w:rsid w:val="00504CD9"/>
    <w:rsid w:val="0050544C"/>
    <w:rsid w:val="00507509"/>
    <w:rsid w:val="00507D73"/>
    <w:rsid w:val="00511023"/>
    <w:rsid w:val="00514667"/>
    <w:rsid w:val="00516D15"/>
    <w:rsid w:val="00523EB8"/>
    <w:rsid w:val="005265C4"/>
    <w:rsid w:val="005275C1"/>
    <w:rsid w:val="00527F85"/>
    <w:rsid w:val="00532C4C"/>
    <w:rsid w:val="00534C2D"/>
    <w:rsid w:val="00535C31"/>
    <w:rsid w:val="0054155F"/>
    <w:rsid w:val="005447F3"/>
    <w:rsid w:val="005449FD"/>
    <w:rsid w:val="00550A77"/>
    <w:rsid w:val="00551B02"/>
    <w:rsid w:val="00552EAF"/>
    <w:rsid w:val="0055794B"/>
    <w:rsid w:val="00557A0C"/>
    <w:rsid w:val="00566324"/>
    <w:rsid w:val="00566B8E"/>
    <w:rsid w:val="005717FB"/>
    <w:rsid w:val="00575ABE"/>
    <w:rsid w:val="00582FD2"/>
    <w:rsid w:val="005839B4"/>
    <w:rsid w:val="00584B6F"/>
    <w:rsid w:val="005869BB"/>
    <w:rsid w:val="00590C31"/>
    <w:rsid w:val="005920D0"/>
    <w:rsid w:val="00596D35"/>
    <w:rsid w:val="005A2180"/>
    <w:rsid w:val="005A5C39"/>
    <w:rsid w:val="005A69C8"/>
    <w:rsid w:val="005B258A"/>
    <w:rsid w:val="005B3852"/>
    <w:rsid w:val="005C004C"/>
    <w:rsid w:val="005C1817"/>
    <w:rsid w:val="005C222C"/>
    <w:rsid w:val="005C3FE7"/>
    <w:rsid w:val="005D1C88"/>
    <w:rsid w:val="005D3DB6"/>
    <w:rsid w:val="005E1790"/>
    <w:rsid w:val="005E5948"/>
    <w:rsid w:val="005E66CD"/>
    <w:rsid w:val="005E70B7"/>
    <w:rsid w:val="005F2FC3"/>
    <w:rsid w:val="005F48BD"/>
    <w:rsid w:val="005F5A59"/>
    <w:rsid w:val="005F62F5"/>
    <w:rsid w:val="00606D27"/>
    <w:rsid w:val="006073AB"/>
    <w:rsid w:val="00610B56"/>
    <w:rsid w:val="00611E74"/>
    <w:rsid w:val="00615902"/>
    <w:rsid w:val="006175DB"/>
    <w:rsid w:val="00620C59"/>
    <w:rsid w:val="006229FD"/>
    <w:rsid w:val="00623419"/>
    <w:rsid w:val="0062553C"/>
    <w:rsid w:val="0062651B"/>
    <w:rsid w:val="006353A1"/>
    <w:rsid w:val="00635F56"/>
    <w:rsid w:val="00636438"/>
    <w:rsid w:val="00637613"/>
    <w:rsid w:val="006421F9"/>
    <w:rsid w:val="00646991"/>
    <w:rsid w:val="00650C95"/>
    <w:rsid w:val="00651933"/>
    <w:rsid w:val="00652E08"/>
    <w:rsid w:val="00654C31"/>
    <w:rsid w:val="00657EA8"/>
    <w:rsid w:val="00660548"/>
    <w:rsid w:val="006625DB"/>
    <w:rsid w:val="00670E45"/>
    <w:rsid w:val="0067190F"/>
    <w:rsid w:val="00671D86"/>
    <w:rsid w:val="00677244"/>
    <w:rsid w:val="006819AF"/>
    <w:rsid w:val="00683C2E"/>
    <w:rsid w:val="006928BF"/>
    <w:rsid w:val="006964A4"/>
    <w:rsid w:val="00697340"/>
    <w:rsid w:val="006A0193"/>
    <w:rsid w:val="006A0212"/>
    <w:rsid w:val="006A0CC0"/>
    <w:rsid w:val="006A1E7B"/>
    <w:rsid w:val="006A59F9"/>
    <w:rsid w:val="006A679F"/>
    <w:rsid w:val="006A6FBC"/>
    <w:rsid w:val="006B4F31"/>
    <w:rsid w:val="006B56E4"/>
    <w:rsid w:val="006B57C1"/>
    <w:rsid w:val="006C13C6"/>
    <w:rsid w:val="006C3D4C"/>
    <w:rsid w:val="006C40D8"/>
    <w:rsid w:val="006C5BE1"/>
    <w:rsid w:val="006D21E4"/>
    <w:rsid w:val="006D4A3C"/>
    <w:rsid w:val="006D6FA4"/>
    <w:rsid w:val="006D7869"/>
    <w:rsid w:val="006D7C57"/>
    <w:rsid w:val="006E216D"/>
    <w:rsid w:val="006E4FEB"/>
    <w:rsid w:val="006E50A3"/>
    <w:rsid w:val="006E542F"/>
    <w:rsid w:val="006E56CF"/>
    <w:rsid w:val="006E6124"/>
    <w:rsid w:val="006E654F"/>
    <w:rsid w:val="006E6AE1"/>
    <w:rsid w:val="006E6D8A"/>
    <w:rsid w:val="006E7F74"/>
    <w:rsid w:val="006F117F"/>
    <w:rsid w:val="006F2480"/>
    <w:rsid w:val="006F2901"/>
    <w:rsid w:val="006F411B"/>
    <w:rsid w:val="006F7C21"/>
    <w:rsid w:val="00700C49"/>
    <w:rsid w:val="00701319"/>
    <w:rsid w:val="0070439D"/>
    <w:rsid w:val="00712DB1"/>
    <w:rsid w:val="0071344F"/>
    <w:rsid w:val="00713D6D"/>
    <w:rsid w:val="00716724"/>
    <w:rsid w:val="00720610"/>
    <w:rsid w:val="00721D1A"/>
    <w:rsid w:val="00725071"/>
    <w:rsid w:val="00730B1D"/>
    <w:rsid w:val="00732909"/>
    <w:rsid w:val="00734150"/>
    <w:rsid w:val="00734B5A"/>
    <w:rsid w:val="00735330"/>
    <w:rsid w:val="0074032E"/>
    <w:rsid w:val="00740ED6"/>
    <w:rsid w:val="007422A8"/>
    <w:rsid w:val="00743483"/>
    <w:rsid w:val="00746255"/>
    <w:rsid w:val="00746331"/>
    <w:rsid w:val="00750E2A"/>
    <w:rsid w:val="00754DB5"/>
    <w:rsid w:val="00762F6E"/>
    <w:rsid w:val="00765ABD"/>
    <w:rsid w:val="0076648E"/>
    <w:rsid w:val="0076686F"/>
    <w:rsid w:val="007673B7"/>
    <w:rsid w:val="00767B89"/>
    <w:rsid w:val="007812BA"/>
    <w:rsid w:val="0078138A"/>
    <w:rsid w:val="00781C99"/>
    <w:rsid w:val="00781FFC"/>
    <w:rsid w:val="00785688"/>
    <w:rsid w:val="00787EE6"/>
    <w:rsid w:val="007905C7"/>
    <w:rsid w:val="00790EF6"/>
    <w:rsid w:val="00791348"/>
    <w:rsid w:val="007937AC"/>
    <w:rsid w:val="007A09B8"/>
    <w:rsid w:val="007A62A8"/>
    <w:rsid w:val="007B0A89"/>
    <w:rsid w:val="007B190E"/>
    <w:rsid w:val="007B1AC5"/>
    <w:rsid w:val="007B4A57"/>
    <w:rsid w:val="007B5904"/>
    <w:rsid w:val="007B5A19"/>
    <w:rsid w:val="007C1F00"/>
    <w:rsid w:val="007C510A"/>
    <w:rsid w:val="007D2DE3"/>
    <w:rsid w:val="007D3782"/>
    <w:rsid w:val="007D3B5B"/>
    <w:rsid w:val="007D3DBE"/>
    <w:rsid w:val="007D49F0"/>
    <w:rsid w:val="007E06A2"/>
    <w:rsid w:val="007E214D"/>
    <w:rsid w:val="007E59B5"/>
    <w:rsid w:val="007E6368"/>
    <w:rsid w:val="007E64DB"/>
    <w:rsid w:val="007E68E8"/>
    <w:rsid w:val="007F0A80"/>
    <w:rsid w:val="007F0B2C"/>
    <w:rsid w:val="007F1435"/>
    <w:rsid w:val="007F3C9B"/>
    <w:rsid w:val="007F70A3"/>
    <w:rsid w:val="007F73E7"/>
    <w:rsid w:val="00802EB3"/>
    <w:rsid w:val="00804CDE"/>
    <w:rsid w:val="00805AD9"/>
    <w:rsid w:val="008104E2"/>
    <w:rsid w:val="0081456A"/>
    <w:rsid w:val="008155BE"/>
    <w:rsid w:val="008178D8"/>
    <w:rsid w:val="00820887"/>
    <w:rsid w:val="0082119D"/>
    <w:rsid w:val="0082130A"/>
    <w:rsid w:val="00821520"/>
    <w:rsid w:val="00821588"/>
    <w:rsid w:val="00825020"/>
    <w:rsid w:val="008254AD"/>
    <w:rsid w:val="008256F5"/>
    <w:rsid w:val="00831310"/>
    <w:rsid w:val="00831688"/>
    <w:rsid w:val="008348FD"/>
    <w:rsid w:val="00837922"/>
    <w:rsid w:val="00846110"/>
    <w:rsid w:val="008519EE"/>
    <w:rsid w:val="0085271C"/>
    <w:rsid w:val="00854E2D"/>
    <w:rsid w:val="00855B05"/>
    <w:rsid w:val="008616C4"/>
    <w:rsid w:val="00861C70"/>
    <w:rsid w:val="00864203"/>
    <w:rsid w:val="00864535"/>
    <w:rsid w:val="00865988"/>
    <w:rsid w:val="00865A93"/>
    <w:rsid w:val="00871387"/>
    <w:rsid w:val="00871567"/>
    <w:rsid w:val="00876074"/>
    <w:rsid w:val="00876E1F"/>
    <w:rsid w:val="00877ED0"/>
    <w:rsid w:val="00877FF7"/>
    <w:rsid w:val="00882A80"/>
    <w:rsid w:val="00882B6B"/>
    <w:rsid w:val="00885C11"/>
    <w:rsid w:val="00886BF6"/>
    <w:rsid w:val="00887492"/>
    <w:rsid w:val="008878FF"/>
    <w:rsid w:val="00890A53"/>
    <w:rsid w:val="00891C91"/>
    <w:rsid w:val="00897A57"/>
    <w:rsid w:val="008A041D"/>
    <w:rsid w:val="008A34D9"/>
    <w:rsid w:val="008A3FD9"/>
    <w:rsid w:val="008A5FD5"/>
    <w:rsid w:val="008A6F83"/>
    <w:rsid w:val="008A7CFA"/>
    <w:rsid w:val="008C07CB"/>
    <w:rsid w:val="008C3B06"/>
    <w:rsid w:val="008C5901"/>
    <w:rsid w:val="008D3294"/>
    <w:rsid w:val="008D3A97"/>
    <w:rsid w:val="008D4AA5"/>
    <w:rsid w:val="008D5759"/>
    <w:rsid w:val="008D76B1"/>
    <w:rsid w:val="008E2841"/>
    <w:rsid w:val="008E6174"/>
    <w:rsid w:val="008E7FE8"/>
    <w:rsid w:val="008F02BA"/>
    <w:rsid w:val="008F3392"/>
    <w:rsid w:val="008F3551"/>
    <w:rsid w:val="008F3DFF"/>
    <w:rsid w:val="008F6251"/>
    <w:rsid w:val="0090029F"/>
    <w:rsid w:val="00902D42"/>
    <w:rsid w:val="00902DB6"/>
    <w:rsid w:val="0090662A"/>
    <w:rsid w:val="00912CD3"/>
    <w:rsid w:val="00914D24"/>
    <w:rsid w:val="009246F6"/>
    <w:rsid w:val="00925101"/>
    <w:rsid w:val="009253BA"/>
    <w:rsid w:val="0093113F"/>
    <w:rsid w:val="0094139C"/>
    <w:rsid w:val="0094239D"/>
    <w:rsid w:val="00946498"/>
    <w:rsid w:val="009464B8"/>
    <w:rsid w:val="0095028B"/>
    <w:rsid w:val="0095132F"/>
    <w:rsid w:val="00951C24"/>
    <w:rsid w:val="00952AE8"/>
    <w:rsid w:val="00953AF8"/>
    <w:rsid w:val="00960577"/>
    <w:rsid w:val="00971580"/>
    <w:rsid w:val="00972776"/>
    <w:rsid w:val="00972B46"/>
    <w:rsid w:val="00973949"/>
    <w:rsid w:val="009770B7"/>
    <w:rsid w:val="0098007D"/>
    <w:rsid w:val="00982240"/>
    <w:rsid w:val="009827ED"/>
    <w:rsid w:val="009842D7"/>
    <w:rsid w:val="00986D04"/>
    <w:rsid w:val="0099383F"/>
    <w:rsid w:val="00994595"/>
    <w:rsid w:val="00996590"/>
    <w:rsid w:val="00997B06"/>
    <w:rsid w:val="009A23D3"/>
    <w:rsid w:val="009A2BD9"/>
    <w:rsid w:val="009A4536"/>
    <w:rsid w:val="009A5032"/>
    <w:rsid w:val="009A61EC"/>
    <w:rsid w:val="009B164E"/>
    <w:rsid w:val="009B2033"/>
    <w:rsid w:val="009B2373"/>
    <w:rsid w:val="009B29B7"/>
    <w:rsid w:val="009B3815"/>
    <w:rsid w:val="009B3F79"/>
    <w:rsid w:val="009B41FC"/>
    <w:rsid w:val="009C051D"/>
    <w:rsid w:val="009C5AF7"/>
    <w:rsid w:val="009C7F6E"/>
    <w:rsid w:val="009D050A"/>
    <w:rsid w:val="009D15AD"/>
    <w:rsid w:val="009D4E2A"/>
    <w:rsid w:val="009D5A01"/>
    <w:rsid w:val="009D73B7"/>
    <w:rsid w:val="009D75EF"/>
    <w:rsid w:val="009E2707"/>
    <w:rsid w:val="009E5890"/>
    <w:rsid w:val="009E6091"/>
    <w:rsid w:val="009F18C7"/>
    <w:rsid w:val="009F35A1"/>
    <w:rsid w:val="009F5B4D"/>
    <w:rsid w:val="009F5B7C"/>
    <w:rsid w:val="00A01314"/>
    <w:rsid w:val="00A03C35"/>
    <w:rsid w:val="00A07CAF"/>
    <w:rsid w:val="00A114F6"/>
    <w:rsid w:val="00A16D02"/>
    <w:rsid w:val="00A20598"/>
    <w:rsid w:val="00A20CD3"/>
    <w:rsid w:val="00A23A8A"/>
    <w:rsid w:val="00A23DA4"/>
    <w:rsid w:val="00A24B05"/>
    <w:rsid w:val="00A41AB9"/>
    <w:rsid w:val="00A41B04"/>
    <w:rsid w:val="00A422B6"/>
    <w:rsid w:val="00A4390A"/>
    <w:rsid w:val="00A50B93"/>
    <w:rsid w:val="00A53D18"/>
    <w:rsid w:val="00A55ABC"/>
    <w:rsid w:val="00A63F46"/>
    <w:rsid w:val="00A66041"/>
    <w:rsid w:val="00A66405"/>
    <w:rsid w:val="00A766AF"/>
    <w:rsid w:val="00A76CE8"/>
    <w:rsid w:val="00A77F61"/>
    <w:rsid w:val="00A81872"/>
    <w:rsid w:val="00A8290E"/>
    <w:rsid w:val="00A839F0"/>
    <w:rsid w:val="00A844D3"/>
    <w:rsid w:val="00A84817"/>
    <w:rsid w:val="00A8553C"/>
    <w:rsid w:val="00A86A8E"/>
    <w:rsid w:val="00A90258"/>
    <w:rsid w:val="00A90413"/>
    <w:rsid w:val="00A94A8C"/>
    <w:rsid w:val="00A94F2D"/>
    <w:rsid w:val="00A97102"/>
    <w:rsid w:val="00A97778"/>
    <w:rsid w:val="00AA34B7"/>
    <w:rsid w:val="00AA7A65"/>
    <w:rsid w:val="00AA7D23"/>
    <w:rsid w:val="00AB1D1E"/>
    <w:rsid w:val="00AB1E95"/>
    <w:rsid w:val="00AB6EC6"/>
    <w:rsid w:val="00AB7B4C"/>
    <w:rsid w:val="00AC087A"/>
    <w:rsid w:val="00AC1A95"/>
    <w:rsid w:val="00AC5039"/>
    <w:rsid w:val="00AC6478"/>
    <w:rsid w:val="00AD0B31"/>
    <w:rsid w:val="00AD0BD0"/>
    <w:rsid w:val="00AD2734"/>
    <w:rsid w:val="00AD3655"/>
    <w:rsid w:val="00AD4386"/>
    <w:rsid w:val="00AD6B6C"/>
    <w:rsid w:val="00AD7A25"/>
    <w:rsid w:val="00AE3352"/>
    <w:rsid w:val="00AE3D81"/>
    <w:rsid w:val="00AE5E4D"/>
    <w:rsid w:val="00AE64BC"/>
    <w:rsid w:val="00AE6B4B"/>
    <w:rsid w:val="00AF3213"/>
    <w:rsid w:val="00AF34F0"/>
    <w:rsid w:val="00AF4DDF"/>
    <w:rsid w:val="00AF6C36"/>
    <w:rsid w:val="00B0143F"/>
    <w:rsid w:val="00B026C3"/>
    <w:rsid w:val="00B0585E"/>
    <w:rsid w:val="00B0599A"/>
    <w:rsid w:val="00B06D94"/>
    <w:rsid w:val="00B100C9"/>
    <w:rsid w:val="00B11C7A"/>
    <w:rsid w:val="00B12C82"/>
    <w:rsid w:val="00B12CD4"/>
    <w:rsid w:val="00B139E2"/>
    <w:rsid w:val="00B15ED8"/>
    <w:rsid w:val="00B22BDB"/>
    <w:rsid w:val="00B25107"/>
    <w:rsid w:val="00B35411"/>
    <w:rsid w:val="00B42460"/>
    <w:rsid w:val="00B4710F"/>
    <w:rsid w:val="00B47D0B"/>
    <w:rsid w:val="00B47EF1"/>
    <w:rsid w:val="00B50C22"/>
    <w:rsid w:val="00B60750"/>
    <w:rsid w:val="00B629FE"/>
    <w:rsid w:val="00B63778"/>
    <w:rsid w:val="00B63E00"/>
    <w:rsid w:val="00B658E6"/>
    <w:rsid w:val="00B670B8"/>
    <w:rsid w:val="00B7350C"/>
    <w:rsid w:val="00B7401E"/>
    <w:rsid w:val="00B74860"/>
    <w:rsid w:val="00B75B9B"/>
    <w:rsid w:val="00B778B8"/>
    <w:rsid w:val="00B8024D"/>
    <w:rsid w:val="00B812D1"/>
    <w:rsid w:val="00B8189D"/>
    <w:rsid w:val="00B81F96"/>
    <w:rsid w:val="00B82ED5"/>
    <w:rsid w:val="00B83022"/>
    <w:rsid w:val="00B84237"/>
    <w:rsid w:val="00B849ED"/>
    <w:rsid w:val="00B852C1"/>
    <w:rsid w:val="00B87747"/>
    <w:rsid w:val="00B92C97"/>
    <w:rsid w:val="00BA1697"/>
    <w:rsid w:val="00BA200C"/>
    <w:rsid w:val="00BA74DB"/>
    <w:rsid w:val="00BB1633"/>
    <w:rsid w:val="00BB32AB"/>
    <w:rsid w:val="00BB39F9"/>
    <w:rsid w:val="00BB41E2"/>
    <w:rsid w:val="00BC5337"/>
    <w:rsid w:val="00BD1FBE"/>
    <w:rsid w:val="00BD208F"/>
    <w:rsid w:val="00BD2252"/>
    <w:rsid w:val="00BD4DDE"/>
    <w:rsid w:val="00BD731C"/>
    <w:rsid w:val="00BF2971"/>
    <w:rsid w:val="00BF4D4E"/>
    <w:rsid w:val="00BF51F0"/>
    <w:rsid w:val="00BF55BA"/>
    <w:rsid w:val="00BF58B4"/>
    <w:rsid w:val="00BF6CBE"/>
    <w:rsid w:val="00C00BCA"/>
    <w:rsid w:val="00C0270A"/>
    <w:rsid w:val="00C02A2C"/>
    <w:rsid w:val="00C045D7"/>
    <w:rsid w:val="00C10A11"/>
    <w:rsid w:val="00C12869"/>
    <w:rsid w:val="00C23010"/>
    <w:rsid w:val="00C235FA"/>
    <w:rsid w:val="00C25E15"/>
    <w:rsid w:val="00C361ED"/>
    <w:rsid w:val="00C37AC8"/>
    <w:rsid w:val="00C40612"/>
    <w:rsid w:val="00C43119"/>
    <w:rsid w:val="00C43EC9"/>
    <w:rsid w:val="00C47CEF"/>
    <w:rsid w:val="00C50264"/>
    <w:rsid w:val="00C5062A"/>
    <w:rsid w:val="00C56327"/>
    <w:rsid w:val="00C600D1"/>
    <w:rsid w:val="00C6046D"/>
    <w:rsid w:val="00C6236C"/>
    <w:rsid w:val="00C67CA7"/>
    <w:rsid w:val="00C70FD2"/>
    <w:rsid w:val="00C729A5"/>
    <w:rsid w:val="00C731FF"/>
    <w:rsid w:val="00C76E0C"/>
    <w:rsid w:val="00C8128A"/>
    <w:rsid w:val="00C825D1"/>
    <w:rsid w:val="00C86E2E"/>
    <w:rsid w:val="00CA0E27"/>
    <w:rsid w:val="00CA1F57"/>
    <w:rsid w:val="00CA2F9C"/>
    <w:rsid w:val="00CA3373"/>
    <w:rsid w:val="00CA5D14"/>
    <w:rsid w:val="00CB25CC"/>
    <w:rsid w:val="00CB3D38"/>
    <w:rsid w:val="00CB3DFF"/>
    <w:rsid w:val="00CB5E24"/>
    <w:rsid w:val="00CB694D"/>
    <w:rsid w:val="00CC1613"/>
    <w:rsid w:val="00CC1C3B"/>
    <w:rsid w:val="00CC1EC9"/>
    <w:rsid w:val="00CC227E"/>
    <w:rsid w:val="00CC6792"/>
    <w:rsid w:val="00CC74C8"/>
    <w:rsid w:val="00CC7874"/>
    <w:rsid w:val="00CC7E48"/>
    <w:rsid w:val="00CD12CD"/>
    <w:rsid w:val="00CD4F66"/>
    <w:rsid w:val="00CD59E5"/>
    <w:rsid w:val="00CD624E"/>
    <w:rsid w:val="00CE502C"/>
    <w:rsid w:val="00CE6C86"/>
    <w:rsid w:val="00CE7B3C"/>
    <w:rsid w:val="00CF4B59"/>
    <w:rsid w:val="00D02635"/>
    <w:rsid w:val="00D10C0B"/>
    <w:rsid w:val="00D10C2A"/>
    <w:rsid w:val="00D11116"/>
    <w:rsid w:val="00D1409F"/>
    <w:rsid w:val="00D16818"/>
    <w:rsid w:val="00D219BC"/>
    <w:rsid w:val="00D21B14"/>
    <w:rsid w:val="00D24614"/>
    <w:rsid w:val="00D3573A"/>
    <w:rsid w:val="00D35E9E"/>
    <w:rsid w:val="00D40310"/>
    <w:rsid w:val="00D44D62"/>
    <w:rsid w:val="00D4618C"/>
    <w:rsid w:val="00D47056"/>
    <w:rsid w:val="00D47B2E"/>
    <w:rsid w:val="00D47DB5"/>
    <w:rsid w:val="00D51C6C"/>
    <w:rsid w:val="00D56E5B"/>
    <w:rsid w:val="00D57069"/>
    <w:rsid w:val="00D600C1"/>
    <w:rsid w:val="00D628C1"/>
    <w:rsid w:val="00D6469E"/>
    <w:rsid w:val="00D67EAF"/>
    <w:rsid w:val="00D736C5"/>
    <w:rsid w:val="00D73AD6"/>
    <w:rsid w:val="00D75DD7"/>
    <w:rsid w:val="00D75F9D"/>
    <w:rsid w:val="00D84772"/>
    <w:rsid w:val="00D865EB"/>
    <w:rsid w:val="00D9236B"/>
    <w:rsid w:val="00D93CD9"/>
    <w:rsid w:val="00DA3BDE"/>
    <w:rsid w:val="00DA45E4"/>
    <w:rsid w:val="00DA4D9E"/>
    <w:rsid w:val="00DA51FF"/>
    <w:rsid w:val="00DA6571"/>
    <w:rsid w:val="00DA673B"/>
    <w:rsid w:val="00DA6B99"/>
    <w:rsid w:val="00DB0739"/>
    <w:rsid w:val="00DB4D1A"/>
    <w:rsid w:val="00DB5FC2"/>
    <w:rsid w:val="00DB74E2"/>
    <w:rsid w:val="00DB784D"/>
    <w:rsid w:val="00DC4265"/>
    <w:rsid w:val="00DC52FA"/>
    <w:rsid w:val="00DC5B9C"/>
    <w:rsid w:val="00DD2774"/>
    <w:rsid w:val="00DD3276"/>
    <w:rsid w:val="00DD5ED7"/>
    <w:rsid w:val="00DE177E"/>
    <w:rsid w:val="00DE42D4"/>
    <w:rsid w:val="00DE48D8"/>
    <w:rsid w:val="00DE4C6E"/>
    <w:rsid w:val="00DE517E"/>
    <w:rsid w:val="00DE567B"/>
    <w:rsid w:val="00DE653F"/>
    <w:rsid w:val="00DE6B22"/>
    <w:rsid w:val="00DF015A"/>
    <w:rsid w:val="00DF08B5"/>
    <w:rsid w:val="00DF2EC8"/>
    <w:rsid w:val="00DF5AD2"/>
    <w:rsid w:val="00E00D19"/>
    <w:rsid w:val="00E01184"/>
    <w:rsid w:val="00E02080"/>
    <w:rsid w:val="00E0299D"/>
    <w:rsid w:val="00E04723"/>
    <w:rsid w:val="00E0477A"/>
    <w:rsid w:val="00E078F9"/>
    <w:rsid w:val="00E123A3"/>
    <w:rsid w:val="00E139E1"/>
    <w:rsid w:val="00E14349"/>
    <w:rsid w:val="00E154FC"/>
    <w:rsid w:val="00E20095"/>
    <w:rsid w:val="00E2092F"/>
    <w:rsid w:val="00E225B6"/>
    <w:rsid w:val="00E226CD"/>
    <w:rsid w:val="00E22AA8"/>
    <w:rsid w:val="00E231D2"/>
    <w:rsid w:val="00E301EA"/>
    <w:rsid w:val="00E338F7"/>
    <w:rsid w:val="00E34C18"/>
    <w:rsid w:val="00E446F0"/>
    <w:rsid w:val="00E47D7F"/>
    <w:rsid w:val="00E47D90"/>
    <w:rsid w:val="00E56A46"/>
    <w:rsid w:val="00E651BC"/>
    <w:rsid w:val="00E66135"/>
    <w:rsid w:val="00E6689D"/>
    <w:rsid w:val="00E67115"/>
    <w:rsid w:val="00E70778"/>
    <w:rsid w:val="00E70DEF"/>
    <w:rsid w:val="00E72105"/>
    <w:rsid w:val="00E72DB2"/>
    <w:rsid w:val="00E735DE"/>
    <w:rsid w:val="00E75CFF"/>
    <w:rsid w:val="00E81AF0"/>
    <w:rsid w:val="00E865DD"/>
    <w:rsid w:val="00E86B78"/>
    <w:rsid w:val="00E87414"/>
    <w:rsid w:val="00E9057F"/>
    <w:rsid w:val="00E95D9F"/>
    <w:rsid w:val="00E95EA4"/>
    <w:rsid w:val="00E9635A"/>
    <w:rsid w:val="00E9783F"/>
    <w:rsid w:val="00E97A21"/>
    <w:rsid w:val="00EA1622"/>
    <w:rsid w:val="00EA2136"/>
    <w:rsid w:val="00EA349D"/>
    <w:rsid w:val="00EA4DD4"/>
    <w:rsid w:val="00EA53C9"/>
    <w:rsid w:val="00EA7BCA"/>
    <w:rsid w:val="00EB2B91"/>
    <w:rsid w:val="00EB3655"/>
    <w:rsid w:val="00EB64E6"/>
    <w:rsid w:val="00EC045A"/>
    <w:rsid w:val="00EC30F1"/>
    <w:rsid w:val="00EC425F"/>
    <w:rsid w:val="00EC723E"/>
    <w:rsid w:val="00ED2880"/>
    <w:rsid w:val="00ED4DAC"/>
    <w:rsid w:val="00ED5EC2"/>
    <w:rsid w:val="00ED7745"/>
    <w:rsid w:val="00EE1C2B"/>
    <w:rsid w:val="00EE6866"/>
    <w:rsid w:val="00EE7FD9"/>
    <w:rsid w:val="00EF3D2F"/>
    <w:rsid w:val="00EF44D6"/>
    <w:rsid w:val="00EF4B82"/>
    <w:rsid w:val="00EF7522"/>
    <w:rsid w:val="00EF7FB7"/>
    <w:rsid w:val="00F014E0"/>
    <w:rsid w:val="00F0469C"/>
    <w:rsid w:val="00F06AF5"/>
    <w:rsid w:val="00F1132F"/>
    <w:rsid w:val="00F116CA"/>
    <w:rsid w:val="00F1379B"/>
    <w:rsid w:val="00F20900"/>
    <w:rsid w:val="00F213F4"/>
    <w:rsid w:val="00F25963"/>
    <w:rsid w:val="00F34570"/>
    <w:rsid w:val="00F3728A"/>
    <w:rsid w:val="00F41273"/>
    <w:rsid w:val="00F413DB"/>
    <w:rsid w:val="00F42243"/>
    <w:rsid w:val="00F426F6"/>
    <w:rsid w:val="00F4281B"/>
    <w:rsid w:val="00F43B85"/>
    <w:rsid w:val="00F445A1"/>
    <w:rsid w:val="00F4551F"/>
    <w:rsid w:val="00F519D0"/>
    <w:rsid w:val="00F654A1"/>
    <w:rsid w:val="00F66CAB"/>
    <w:rsid w:val="00F70762"/>
    <w:rsid w:val="00F7271B"/>
    <w:rsid w:val="00F75BD2"/>
    <w:rsid w:val="00F819E7"/>
    <w:rsid w:val="00F81DDF"/>
    <w:rsid w:val="00F8327D"/>
    <w:rsid w:val="00F83331"/>
    <w:rsid w:val="00F87C82"/>
    <w:rsid w:val="00F9259A"/>
    <w:rsid w:val="00F95453"/>
    <w:rsid w:val="00F964AC"/>
    <w:rsid w:val="00FA343C"/>
    <w:rsid w:val="00FA7646"/>
    <w:rsid w:val="00FB3D0C"/>
    <w:rsid w:val="00FC081A"/>
    <w:rsid w:val="00FC2A18"/>
    <w:rsid w:val="00FC6999"/>
    <w:rsid w:val="00FD0075"/>
    <w:rsid w:val="00FE2F71"/>
    <w:rsid w:val="00FE30EB"/>
    <w:rsid w:val="00FE346F"/>
    <w:rsid w:val="00FE4C04"/>
    <w:rsid w:val="00FF07F3"/>
    <w:rsid w:val="00FF134C"/>
    <w:rsid w:val="00FF77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1"/>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1"/>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1"/>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1"/>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1"/>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1"/>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1"/>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1"/>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1"/>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qFormat/>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qFormat/>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paragraph" w:customStyle="1" w:styleId="paragraph">
    <w:name w:val="paragraph"/>
    <w:basedOn w:val="Normal"/>
    <w:rsid w:val="00A1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14F6"/>
  </w:style>
  <w:style w:type="character" w:customStyle="1" w:styleId="eop">
    <w:name w:val="eop"/>
    <w:basedOn w:val="DefaultParagraphFont"/>
    <w:rsid w:val="00A114F6"/>
  </w:style>
  <w:style w:type="character" w:customStyle="1" w:styleId="apple-converted-space">
    <w:name w:val="apple-converted-space"/>
    <w:basedOn w:val="DefaultParagraphFont"/>
    <w:rsid w:val="00A114F6"/>
  </w:style>
  <w:style w:type="character" w:customStyle="1" w:styleId="tabchar">
    <w:name w:val="tabchar"/>
    <w:basedOn w:val="DefaultParagraphFont"/>
    <w:rsid w:val="00A114F6"/>
  </w:style>
  <w:style w:type="character" w:customStyle="1" w:styleId="superscript">
    <w:name w:val="superscript"/>
    <w:basedOn w:val="DefaultParagraphFont"/>
    <w:rsid w:val="00A114F6"/>
  </w:style>
  <w:style w:type="character" w:customStyle="1" w:styleId="UnresolvedMention">
    <w:name w:val="Unresolved Mention"/>
    <w:basedOn w:val="DefaultParagraphFont"/>
    <w:uiPriority w:val="99"/>
    <w:semiHidden/>
    <w:unhideWhenUsed/>
    <w:rsid w:val="003A500A"/>
    <w:rPr>
      <w:color w:val="605E5C"/>
      <w:shd w:val="clear" w:color="auto" w:fill="E1DFDD"/>
    </w:rPr>
  </w:style>
  <w:style w:type="paragraph" w:styleId="Revision">
    <w:name w:val="Revision"/>
    <w:hidden/>
    <w:uiPriority w:val="99"/>
    <w:semiHidden/>
    <w:rsid w:val="002423C7"/>
    <w:pPr>
      <w:spacing w:after="0" w:line="240" w:lineRule="auto"/>
    </w:pPr>
  </w:style>
  <w:style w:type="character" w:styleId="FollowedHyperlink">
    <w:name w:val="FollowedHyperlink"/>
    <w:basedOn w:val="DefaultParagraphFont"/>
    <w:uiPriority w:val="99"/>
    <w:semiHidden/>
    <w:unhideWhenUsed/>
    <w:rsid w:val="00122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1/04/29/2021-07457/disruptions-to-communications" TargetMode="Externa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mailto:NORS_DIRS_information_sharing@fcc.gov" TargetMode="External" /><Relationship Id="rId9" Type="http://schemas.openxmlformats.org/officeDocument/2006/relationships/hyperlink" Target="https://docs.fcc.gov/public/attachments/FCC-21-34A1.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