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06DB1" w:rsidRPr="003C47FD" w:rsidP="7F700805" w14:paraId="75EF2121" w14:textId="5AE97D70">
      <w:pPr>
        <w:spacing w:after="120"/>
        <w:jc w:val="right"/>
        <w:rPr>
          <w:color w:val="000000" w:themeColor="text1"/>
          <w:szCs w:val="22"/>
        </w:rPr>
      </w:pPr>
      <w:bookmarkStart w:id="0" w:name="_Hlk531963633"/>
      <w:bookmarkStart w:id="1" w:name="_Hlk531954797"/>
      <w:bookmarkStart w:id="2" w:name="TOChere"/>
      <w:bookmarkEnd w:id="0"/>
      <w:bookmarkEnd w:id="1"/>
      <w:r w:rsidRPr="7F700805">
        <w:rPr>
          <w:b/>
          <w:bCs/>
          <w:color w:val="000000" w:themeColor="text1"/>
          <w:szCs w:val="22"/>
        </w:rPr>
        <w:t>DA 2</w:t>
      </w:r>
      <w:r w:rsidR="00501C98">
        <w:rPr>
          <w:b/>
          <w:bCs/>
          <w:color w:val="000000" w:themeColor="text1"/>
          <w:szCs w:val="22"/>
        </w:rPr>
        <w:t>1</w:t>
      </w:r>
      <w:r w:rsidRPr="7F700805">
        <w:rPr>
          <w:b/>
          <w:bCs/>
          <w:color w:val="000000" w:themeColor="text1"/>
          <w:szCs w:val="22"/>
        </w:rPr>
        <w:t>-</w:t>
      </w:r>
      <w:r w:rsidR="00501C98">
        <w:rPr>
          <w:b/>
          <w:bCs/>
          <w:color w:val="000000" w:themeColor="text1"/>
          <w:szCs w:val="22"/>
        </w:rPr>
        <w:t>979</w:t>
      </w:r>
    </w:p>
    <w:p w:rsidR="00306DB1" w:rsidRPr="003C47FD" w:rsidP="7F700805" w14:paraId="760DC14B" w14:textId="0D5FED22">
      <w:pPr>
        <w:spacing w:before="60" w:after="120"/>
        <w:jc w:val="right"/>
        <w:rPr>
          <w:color w:val="000000" w:themeColor="text1"/>
          <w:szCs w:val="22"/>
        </w:rPr>
      </w:pPr>
      <w:r w:rsidRPr="7F700805">
        <w:rPr>
          <w:b/>
          <w:bCs/>
          <w:color w:val="000000" w:themeColor="text1"/>
          <w:szCs w:val="22"/>
        </w:rPr>
        <w:t xml:space="preserve">Released:  </w:t>
      </w:r>
      <w:r w:rsidR="00501C98">
        <w:rPr>
          <w:b/>
          <w:bCs/>
          <w:color w:val="000000" w:themeColor="text1"/>
          <w:szCs w:val="22"/>
        </w:rPr>
        <w:t xml:space="preserve">August 10, </w:t>
      </w:r>
      <w:r w:rsidRPr="7F700805">
        <w:rPr>
          <w:b/>
          <w:bCs/>
          <w:color w:val="000000" w:themeColor="text1"/>
          <w:szCs w:val="22"/>
        </w:rPr>
        <w:t>2021</w:t>
      </w:r>
    </w:p>
    <w:p w:rsidR="00306DB1" w:rsidRPr="003C47FD" w:rsidP="7F700805" w14:paraId="7EC66EB9" w14:textId="17858F6E">
      <w:pPr>
        <w:spacing w:after="120"/>
        <w:jc w:val="right"/>
        <w:rPr>
          <w:color w:val="000000" w:themeColor="text1"/>
          <w:szCs w:val="22"/>
        </w:rPr>
      </w:pPr>
    </w:p>
    <w:p w:rsidR="00306DB1" w:rsidRPr="003C47FD" w:rsidP="7F700805" w14:paraId="09D360D9" w14:textId="3421EDA3">
      <w:pPr>
        <w:spacing w:after="120"/>
        <w:jc w:val="center"/>
        <w:rPr>
          <w:color w:val="000000" w:themeColor="text1"/>
          <w:szCs w:val="22"/>
        </w:rPr>
      </w:pPr>
      <w:r w:rsidRPr="7F700805">
        <w:rPr>
          <w:b/>
          <w:bCs/>
          <w:color w:val="000000" w:themeColor="text1"/>
          <w:szCs w:val="22"/>
        </w:rPr>
        <w:t xml:space="preserve">FCC ANNOUNCES SEPTEMBER 9, 2021 MEETING OF </w:t>
      </w:r>
    </w:p>
    <w:p w:rsidR="00306DB1" w:rsidRPr="003C47FD" w:rsidP="7F700805" w14:paraId="36019D0B" w14:textId="6FE0CD94">
      <w:pPr>
        <w:spacing w:after="120"/>
        <w:jc w:val="center"/>
        <w:rPr>
          <w:color w:val="000000" w:themeColor="text1"/>
          <w:szCs w:val="22"/>
        </w:rPr>
      </w:pPr>
      <w:r w:rsidRPr="7F700805">
        <w:rPr>
          <w:b/>
          <w:bCs/>
          <w:color w:val="000000" w:themeColor="text1"/>
          <w:szCs w:val="22"/>
        </w:rPr>
        <w:t>DISABILITY ADVISORY COMMITTEE</w:t>
      </w:r>
    </w:p>
    <w:p w:rsidR="00306DB1" w:rsidRPr="003C47FD" w:rsidP="7F700805" w14:paraId="34F700D9" w14:textId="17498454">
      <w:pPr>
        <w:spacing w:after="120"/>
        <w:ind w:firstLine="720"/>
        <w:rPr>
          <w:color w:val="000000" w:themeColor="text1"/>
          <w:szCs w:val="22"/>
        </w:rPr>
      </w:pPr>
    </w:p>
    <w:p w:rsidR="00306DB1" w:rsidRPr="003C47FD" w:rsidP="7F700805" w14:paraId="197CC6ED" w14:textId="693110CA">
      <w:pPr>
        <w:spacing w:after="120"/>
        <w:ind w:firstLine="720"/>
        <w:rPr>
          <w:color w:val="000000" w:themeColor="text1"/>
          <w:szCs w:val="22"/>
        </w:rPr>
      </w:pPr>
      <w:r w:rsidRPr="7F700805">
        <w:rPr>
          <w:color w:val="000000" w:themeColor="text1"/>
          <w:szCs w:val="22"/>
        </w:rPr>
        <w:t>By this Public Notice, consistent with the Federal Advisory Committee Act,</w:t>
      </w:r>
      <w:r w:rsidRPr="7F700805">
        <w:rPr>
          <w:color w:val="000000" w:themeColor="text1"/>
          <w:sz w:val="20"/>
          <w:vertAlign w:val="superscript"/>
        </w:rPr>
        <w:t>1</w:t>
      </w:r>
      <w:r w:rsidRPr="7F700805">
        <w:rPr>
          <w:color w:val="000000" w:themeColor="text1"/>
          <w:szCs w:val="22"/>
        </w:rPr>
        <w:t xml:space="preserve"> the Federal Communications Commission (FCC or Commission) announces the next meeting of the Disability Advisory Committee (DAC or Committee) to be held </w:t>
      </w:r>
      <w:r w:rsidRPr="7F700805">
        <w:rPr>
          <w:b/>
          <w:bCs/>
          <w:color w:val="000000" w:themeColor="text1"/>
          <w:szCs w:val="22"/>
        </w:rPr>
        <w:t>Thursday, September 9, 2021, at 1:30 p.m.</w:t>
      </w:r>
      <w:r w:rsidRPr="7F700805">
        <w:rPr>
          <w:color w:val="000000" w:themeColor="text1"/>
          <w:szCs w:val="22"/>
        </w:rPr>
        <w:t xml:space="preserve">  The DAC meeting will be held remotely, with video and audio coverage at </w:t>
      </w:r>
      <w:hyperlink r:id="rId4" w:history="1">
        <w:r w:rsidRPr="7F700805">
          <w:rPr>
            <w:rStyle w:val="Hyperlink"/>
            <w:szCs w:val="22"/>
          </w:rPr>
          <w:t>www.fcc.gov/live</w:t>
        </w:r>
      </w:hyperlink>
      <w:r w:rsidRPr="7F700805">
        <w:rPr>
          <w:color w:val="000000" w:themeColor="text1"/>
          <w:szCs w:val="22"/>
        </w:rPr>
        <w:t xml:space="preserve">.  </w:t>
      </w:r>
    </w:p>
    <w:p w:rsidR="00306DB1" w:rsidRPr="003C47FD" w:rsidP="7F700805" w14:paraId="0891451F" w14:textId="6AB2ADF0">
      <w:pPr>
        <w:spacing w:after="120"/>
        <w:ind w:firstLine="720"/>
        <w:rPr>
          <w:color w:val="000000" w:themeColor="text1"/>
          <w:szCs w:val="22"/>
        </w:rPr>
      </w:pPr>
      <w:r w:rsidRPr="7F700805">
        <w:rPr>
          <w:color w:val="000000" w:themeColor="text1"/>
          <w:szCs w:val="22"/>
        </w:rPr>
        <w:t>At this meeting, DAC members are expected to discuss (i) a working group report and recommendation on communication</w:t>
      </w:r>
      <w:r w:rsidR="00200A4D">
        <w:rPr>
          <w:color w:val="000000" w:themeColor="text1"/>
          <w:szCs w:val="22"/>
        </w:rPr>
        <w:t>s</w:t>
      </w:r>
      <w:r w:rsidRPr="7F700805">
        <w:rPr>
          <w:color w:val="000000" w:themeColor="text1"/>
          <w:szCs w:val="22"/>
        </w:rPr>
        <w:t xml:space="preserve"> access for individuals with disabilities during the pandemic; (ii) a working group report and recommendation on emerging accessible communications opportunities; and (iii) any other topics relevant to the DAC’s work.  The meeting will be led by the DAC co-chairs:  Brian Scarpelli, Senior Policy Counsel of ACT | The App Association, and Isidore Niyongabo, President and Director of Advocacy and Public Engagement of National Black Deaf Advocates.  </w:t>
      </w:r>
    </w:p>
    <w:p w:rsidR="00306DB1" w:rsidRPr="003C47FD" w:rsidP="7F700805" w14:paraId="4CECBF36" w14:textId="1C55C0F6">
      <w:pPr>
        <w:spacing w:after="120"/>
        <w:ind w:firstLine="720"/>
        <w:rPr>
          <w:color w:val="000000" w:themeColor="text1"/>
          <w:szCs w:val="22"/>
        </w:rPr>
      </w:pPr>
      <w:r w:rsidRPr="7F700805">
        <w:rPr>
          <w:color w:val="000000" w:themeColor="text1"/>
          <w:szCs w:val="22"/>
        </w:rPr>
        <w:t xml:space="preserve">The DAC may also receive briefings from Commission staff on issues of interest to the Committee and may discuss topics of interest to the Committee, including, but not limited to, matters concerning accessible communications, telecommunications relay services, emergency access, and video programming accessibility.  This agenda may be modified at the discretion of the DAC </w:t>
      </w:r>
      <w:r w:rsidR="00200A4D">
        <w:rPr>
          <w:color w:val="000000" w:themeColor="text1"/>
          <w:szCs w:val="22"/>
        </w:rPr>
        <w:t>co-c</w:t>
      </w:r>
      <w:r w:rsidRPr="7F700805">
        <w:rPr>
          <w:color w:val="000000" w:themeColor="text1"/>
          <w:szCs w:val="22"/>
        </w:rPr>
        <w:t xml:space="preserve">hairs and Designated Federal Officer (DFO).  </w:t>
      </w:r>
    </w:p>
    <w:p w:rsidR="00306DB1" w:rsidRPr="003C47FD" w:rsidP="7F700805" w14:paraId="077C5051" w14:textId="698188AA">
      <w:pPr>
        <w:spacing w:after="120"/>
        <w:ind w:firstLine="720"/>
        <w:rPr>
          <w:color w:val="000000" w:themeColor="text1"/>
          <w:szCs w:val="22"/>
        </w:rPr>
      </w:pPr>
      <w:r w:rsidRPr="7F700805">
        <w:rPr>
          <w:color w:val="000000" w:themeColor="text1"/>
          <w:szCs w:val="22"/>
        </w:rPr>
        <w:t xml:space="preserve">The DAC meeting will be open to the public and will be held virtually.  During the meeting, members of the public may submit questions and comments to the DAC via email: </w:t>
      </w:r>
      <w:hyperlink r:id="rId5" w:history="1">
        <w:r w:rsidRPr="7F700805">
          <w:rPr>
            <w:rStyle w:val="Hyperlink"/>
            <w:szCs w:val="22"/>
          </w:rPr>
          <w:t>livequestions@fcc.gov</w:t>
        </w:r>
      </w:hyperlink>
      <w:r w:rsidRPr="7F700805">
        <w:rPr>
          <w:color w:val="000000" w:themeColor="text1"/>
          <w:szCs w:val="22"/>
        </w:rPr>
        <w:t xml:space="preserve">.  These comments or questions may be addressed during the public comment period. </w:t>
      </w:r>
    </w:p>
    <w:p w:rsidR="00306DB1" w:rsidRPr="003C47FD" w:rsidP="7F700805" w14:paraId="539821B9" w14:textId="20D864A0">
      <w:pPr>
        <w:spacing w:after="120"/>
        <w:ind w:firstLine="720"/>
        <w:rPr>
          <w:color w:val="000000" w:themeColor="text1"/>
          <w:szCs w:val="22"/>
        </w:rPr>
      </w:pPr>
      <w:r w:rsidRPr="7F700805">
        <w:rPr>
          <w:color w:val="000000" w:themeColor="text1"/>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7F700805">
          <w:rPr>
            <w:rStyle w:val="Hyperlink"/>
            <w:szCs w:val="22"/>
          </w:rPr>
          <w:t>fcc504@fcc.gov</w:t>
        </w:r>
      </w:hyperlink>
      <w:r w:rsidRPr="7F700805">
        <w:rPr>
          <w:color w:val="000000" w:themeColor="text1"/>
          <w:szCs w:val="22"/>
        </w:rPr>
        <w:t xml:space="preserve"> or by calling the Consumer and Governmental Affairs Bureau  at (202) 418-0530 (voice).  Such requests should include a detailed description of the accommodation needed and specify how the FCC should contact the requester if more information is needed to fill the request.  Please provide at least five business days’ advance notice of accommodation requests; last-minute requests will be accepted but may not be possible to accommodate. </w:t>
      </w:r>
    </w:p>
    <w:p w:rsidR="00306DB1" w:rsidRPr="003C47FD" w:rsidP="7F700805" w14:paraId="25162BF8" w14:textId="367F6163">
      <w:pPr>
        <w:spacing w:after="120"/>
        <w:ind w:firstLine="720"/>
        <w:rPr>
          <w:color w:val="000000" w:themeColor="text1"/>
          <w:szCs w:val="22"/>
        </w:rPr>
      </w:pPr>
      <w:r w:rsidRPr="7F700805">
        <w:rPr>
          <w:color w:val="000000" w:themeColor="text1"/>
          <w:szCs w:val="22"/>
        </w:rPr>
        <w:t>To obtain further information about the Committee, contact:</w:t>
      </w:r>
      <w:r w:rsidRPr="7F700805">
        <w:rPr>
          <w:b/>
          <w:bCs/>
          <w:color w:val="000000" w:themeColor="text1"/>
          <w:szCs w:val="22"/>
        </w:rPr>
        <w:t xml:space="preserve"> </w:t>
      </w:r>
      <w:r w:rsidRPr="7F700805">
        <w:rPr>
          <w:color w:val="000000" w:themeColor="text1"/>
          <w:szCs w:val="22"/>
        </w:rPr>
        <w:t xml:space="preserve">Will Schell, DFO, (202) 418-0767 or </w:t>
      </w:r>
      <w:hyperlink r:id="rId7" w:history="1">
        <w:r w:rsidRPr="7F700805">
          <w:rPr>
            <w:rStyle w:val="Hyperlink"/>
            <w:szCs w:val="22"/>
          </w:rPr>
          <w:t>DAC@fcc.gov</w:t>
        </w:r>
      </w:hyperlink>
      <w:r w:rsidRPr="7F700805">
        <w:rPr>
          <w:color w:val="000000" w:themeColor="text1"/>
          <w:szCs w:val="22"/>
        </w:rPr>
        <w:t xml:space="preserve">. The DAC website address is:  </w:t>
      </w:r>
      <w:hyperlink r:id="rId8" w:history="1">
        <w:r w:rsidRPr="7F700805">
          <w:rPr>
            <w:rStyle w:val="Hyperlink"/>
            <w:szCs w:val="22"/>
          </w:rPr>
          <w:t>www.fcc.gov/dac</w:t>
        </w:r>
      </w:hyperlink>
      <w:r w:rsidRPr="7F700805">
        <w:rPr>
          <w:color w:val="000000" w:themeColor="text1"/>
          <w:szCs w:val="22"/>
        </w:rPr>
        <w:t xml:space="preserve">.  </w:t>
      </w:r>
    </w:p>
    <w:p w:rsidR="00306DB1" w:rsidRPr="003C47FD" w:rsidP="7F700805" w14:paraId="3B41470A" w14:textId="1E763CAE">
      <w:pPr>
        <w:spacing w:after="120"/>
        <w:ind w:firstLine="720"/>
        <w:rPr>
          <w:color w:val="000000" w:themeColor="text1"/>
          <w:szCs w:val="22"/>
        </w:rPr>
      </w:pPr>
    </w:p>
    <w:p w:rsidR="00306DB1" w:rsidRPr="003C47FD" w:rsidP="7F700805" w14:paraId="680BB6DA" w14:textId="0B354906">
      <w:pPr>
        <w:spacing w:after="120"/>
        <w:ind w:firstLine="720"/>
        <w:rPr>
          <w:color w:val="000000" w:themeColor="text1"/>
          <w:szCs w:val="22"/>
        </w:rPr>
      </w:pPr>
      <w:r w:rsidRPr="7F700805">
        <w:rPr>
          <w:color w:val="000000" w:themeColor="text1"/>
          <w:szCs w:val="22"/>
        </w:rPr>
        <w:t xml:space="preserve"> </w:t>
      </w:r>
    </w:p>
    <w:p w:rsidR="00306DB1" w:rsidRPr="003C47FD" w:rsidP="7F700805" w14:paraId="020151AD" w14:textId="0B280F6E">
      <w:pPr>
        <w:spacing w:before="60" w:after="120"/>
        <w:jc w:val="center"/>
        <w:rPr>
          <w:color w:val="000000" w:themeColor="text1"/>
          <w:sz w:val="24"/>
          <w:szCs w:val="24"/>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p>
    <w:p w:rsidR="00306DB1" w:rsidRPr="003C47FD" w:rsidP="7F700805" w14:paraId="29E8AB1A" w14:textId="64290DC9">
      <w:pPr>
        <w:spacing w:after="120"/>
        <w:jc w:val="right"/>
        <w:rPr>
          <w:szCs w:val="22"/>
        </w:rPr>
      </w:pPr>
    </w:p>
    <w:bookmarkEnd w:id="2"/>
    <w:p w:rsidR="00A81818" w:rsidRPr="003C47FD" w:rsidP="00726328" w14:paraId="28B8A66B" w14:textId="77777777">
      <w:pPr>
        <w:spacing w:after="120"/>
        <w:rPr>
          <w:szCs w:val="22"/>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3CE309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A25501" w14:paraId="6CF19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6F4B3C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6135351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09E611C4" w14:textId="6CA99C12">
    <w:pPr>
      <w:tabs>
        <w:tab w:val="center" w:pos="4680"/>
        <w:tab w:val="right" w:pos="9360"/>
      </w:tabs>
    </w:pPr>
    <w:r>
      <w:rPr>
        <w:b/>
      </w:rPr>
      <w:tab/>
      <w:t>Federal Communications Commission</w:t>
    </w:r>
    <w:r>
      <w:rPr>
        <w:b/>
      </w:rPr>
      <w:tab/>
    </w:r>
    <w:r w:rsidR="004F5335">
      <w:rPr>
        <w:b/>
      </w:rPr>
      <w:t>DA 21-857</w:t>
    </w:r>
  </w:p>
  <w:p w:rsidR="00A25501" w:rsidP="00726328" w14:paraId="0599C6EB" w14:textId="5E68522F">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25757CAD" w14:textId="13C8B587">
    <w:pPr>
      <w:pStyle w:val="Header"/>
    </w:pPr>
    <w:r>
      <w:rPr>
        <w:noProof/>
      </w:rPr>
      <w:drawing>
        <wp:inline distT="0" distB="0" distL="0" distR="0">
          <wp:extent cx="594995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313CE"/>
    <w:rsid w:val="00032F14"/>
    <w:rsid w:val="00036CD6"/>
    <w:rsid w:val="00045E6E"/>
    <w:rsid w:val="00065CBA"/>
    <w:rsid w:val="00080F71"/>
    <w:rsid w:val="000A755A"/>
    <w:rsid w:val="000B4253"/>
    <w:rsid w:val="000B7DB6"/>
    <w:rsid w:val="000E747B"/>
    <w:rsid w:val="000F259D"/>
    <w:rsid w:val="00112B0B"/>
    <w:rsid w:val="001342BC"/>
    <w:rsid w:val="00137418"/>
    <w:rsid w:val="001705D8"/>
    <w:rsid w:val="00177219"/>
    <w:rsid w:val="001809B3"/>
    <w:rsid w:val="00190801"/>
    <w:rsid w:val="001928C3"/>
    <w:rsid w:val="001A0BAD"/>
    <w:rsid w:val="001D0516"/>
    <w:rsid w:val="001D2DFC"/>
    <w:rsid w:val="001F456D"/>
    <w:rsid w:val="001F51D0"/>
    <w:rsid w:val="00200A4D"/>
    <w:rsid w:val="002049D8"/>
    <w:rsid w:val="0020670A"/>
    <w:rsid w:val="002400BB"/>
    <w:rsid w:val="002450A7"/>
    <w:rsid w:val="002A1A94"/>
    <w:rsid w:val="002E6457"/>
    <w:rsid w:val="002E68A5"/>
    <w:rsid w:val="00306DB1"/>
    <w:rsid w:val="00320A1E"/>
    <w:rsid w:val="003553E0"/>
    <w:rsid w:val="00375DDB"/>
    <w:rsid w:val="003850AE"/>
    <w:rsid w:val="003858F8"/>
    <w:rsid w:val="003972FC"/>
    <w:rsid w:val="003B22C2"/>
    <w:rsid w:val="003C47FD"/>
    <w:rsid w:val="003E5154"/>
    <w:rsid w:val="003F130B"/>
    <w:rsid w:val="003F6B20"/>
    <w:rsid w:val="00411390"/>
    <w:rsid w:val="00425D2F"/>
    <w:rsid w:val="004318EF"/>
    <w:rsid w:val="00432678"/>
    <w:rsid w:val="00442430"/>
    <w:rsid w:val="00452B30"/>
    <w:rsid w:val="004A7A29"/>
    <w:rsid w:val="004B69D9"/>
    <w:rsid w:val="004B6D0F"/>
    <w:rsid w:val="004C2F3C"/>
    <w:rsid w:val="004C50DE"/>
    <w:rsid w:val="004C707B"/>
    <w:rsid w:val="004D5A8D"/>
    <w:rsid w:val="004F5335"/>
    <w:rsid w:val="00501C98"/>
    <w:rsid w:val="005032F2"/>
    <w:rsid w:val="005114BD"/>
    <w:rsid w:val="00513AE4"/>
    <w:rsid w:val="005175F4"/>
    <w:rsid w:val="00527DCF"/>
    <w:rsid w:val="00566DA6"/>
    <w:rsid w:val="005F1936"/>
    <w:rsid w:val="005F35A2"/>
    <w:rsid w:val="005F3F15"/>
    <w:rsid w:val="006052BB"/>
    <w:rsid w:val="006209FB"/>
    <w:rsid w:val="00633D63"/>
    <w:rsid w:val="0064229A"/>
    <w:rsid w:val="00651243"/>
    <w:rsid w:val="006C7D65"/>
    <w:rsid w:val="006E1950"/>
    <w:rsid w:val="006E67FA"/>
    <w:rsid w:val="00706E8B"/>
    <w:rsid w:val="00726328"/>
    <w:rsid w:val="00774E74"/>
    <w:rsid w:val="007777AB"/>
    <w:rsid w:val="007978C6"/>
    <w:rsid w:val="007A63D8"/>
    <w:rsid w:val="007B282B"/>
    <w:rsid w:val="007B6B73"/>
    <w:rsid w:val="007C2BFA"/>
    <w:rsid w:val="007C5EA5"/>
    <w:rsid w:val="007D0E62"/>
    <w:rsid w:val="00813175"/>
    <w:rsid w:val="00814532"/>
    <w:rsid w:val="008732A2"/>
    <w:rsid w:val="00874E65"/>
    <w:rsid w:val="008B7816"/>
    <w:rsid w:val="008D5F5C"/>
    <w:rsid w:val="008F4A05"/>
    <w:rsid w:val="009419A9"/>
    <w:rsid w:val="00951746"/>
    <w:rsid w:val="00992514"/>
    <w:rsid w:val="009A763B"/>
    <w:rsid w:val="009C1DFC"/>
    <w:rsid w:val="00A137E6"/>
    <w:rsid w:val="00A20D9C"/>
    <w:rsid w:val="00A23952"/>
    <w:rsid w:val="00A23E62"/>
    <w:rsid w:val="00A25501"/>
    <w:rsid w:val="00A36703"/>
    <w:rsid w:val="00A478EF"/>
    <w:rsid w:val="00A630A0"/>
    <w:rsid w:val="00A63FE2"/>
    <w:rsid w:val="00A81818"/>
    <w:rsid w:val="00A82981"/>
    <w:rsid w:val="00AA3217"/>
    <w:rsid w:val="00AA47B9"/>
    <w:rsid w:val="00AB0D03"/>
    <w:rsid w:val="00AC0277"/>
    <w:rsid w:val="00AC76F9"/>
    <w:rsid w:val="00AE6B86"/>
    <w:rsid w:val="00B4180B"/>
    <w:rsid w:val="00B720D4"/>
    <w:rsid w:val="00B919C1"/>
    <w:rsid w:val="00C44677"/>
    <w:rsid w:val="00C67B07"/>
    <w:rsid w:val="00C913D5"/>
    <w:rsid w:val="00CE616B"/>
    <w:rsid w:val="00CF7896"/>
    <w:rsid w:val="00D26EA2"/>
    <w:rsid w:val="00D5301A"/>
    <w:rsid w:val="00D65933"/>
    <w:rsid w:val="00D71C0C"/>
    <w:rsid w:val="00D73CE8"/>
    <w:rsid w:val="00D8436B"/>
    <w:rsid w:val="00D84457"/>
    <w:rsid w:val="00D866A7"/>
    <w:rsid w:val="00D9336B"/>
    <w:rsid w:val="00DB284E"/>
    <w:rsid w:val="00DC68EE"/>
    <w:rsid w:val="00DE070F"/>
    <w:rsid w:val="00E27BA2"/>
    <w:rsid w:val="00E40D15"/>
    <w:rsid w:val="00E726A2"/>
    <w:rsid w:val="00E73326"/>
    <w:rsid w:val="00E8234A"/>
    <w:rsid w:val="00EA0CEA"/>
    <w:rsid w:val="00EA1F3B"/>
    <w:rsid w:val="00EA47E1"/>
    <w:rsid w:val="00EC35EC"/>
    <w:rsid w:val="00EC69E6"/>
    <w:rsid w:val="00ED0500"/>
    <w:rsid w:val="00ED0F7C"/>
    <w:rsid w:val="00F206DD"/>
    <w:rsid w:val="00F21B8C"/>
    <w:rsid w:val="00F572E5"/>
    <w:rsid w:val="00F7092B"/>
    <w:rsid w:val="00F84355"/>
    <w:rsid w:val="00F8757C"/>
    <w:rsid w:val="00F96051"/>
    <w:rsid w:val="00FA1CC0"/>
    <w:rsid w:val="00FA76F5"/>
    <w:rsid w:val="00FB182C"/>
    <w:rsid w:val="00FC5F13"/>
    <w:rsid w:val="00FD1E82"/>
    <w:rsid w:val="00FD6DA6"/>
    <w:rsid w:val="00FE415D"/>
    <w:rsid w:val="00FE4592"/>
    <w:rsid w:val="00FF5B92"/>
    <w:rsid w:val="17B16D3B"/>
    <w:rsid w:val="6C38046A"/>
    <w:rsid w:val="7F7008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6E87C5"/>
  <w15:chartTrackingRefBased/>
  <w15:docId w15:val="{C330AC78-4824-4183-9A3E-B1FA0A57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livequestions@fcc.gov" TargetMode="External" /><Relationship Id="rId6" Type="http://schemas.openxmlformats.org/officeDocument/2006/relationships/hyperlink" Target="mailto:fcc504@fcc.gov" TargetMode="External" /><Relationship Id="rId7" Type="http://schemas.openxmlformats.org/officeDocument/2006/relationships/hyperlink" Target="mailto:dac@fcc.gov" TargetMode="External" /><Relationship Id="rId8" Type="http://schemas.openxmlformats.org/officeDocument/2006/relationships/hyperlink" Target="http://www.fcc.gov/dac"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