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DF4BB3" w:rsidRPr="00BF3596" w14:paraId="3FB22596" w14:textId="7945F0E3">
      <w:pPr>
        <w:jc w:val="right"/>
        <w:rPr>
          <w:b/>
        </w:rPr>
      </w:pPr>
      <w:bookmarkStart w:id="0" w:name="_gjdgxs" w:colFirst="0" w:colLast="0"/>
      <w:bookmarkEnd w:id="0"/>
      <w:r w:rsidRPr="00BF3596">
        <w:rPr>
          <w:b/>
        </w:rPr>
        <w:t xml:space="preserve">DA </w:t>
      </w:r>
      <w:r w:rsidRPr="00BF3596" w:rsidR="00F67BA0">
        <w:rPr>
          <w:b/>
        </w:rPr>
        <w:t>22-101</w:t>
      </w:r>
    </w:p>
    <w:p w:rsidR="00DF4BB3" w:rsidRPr="00BF3596" w14:paraId="3058AF01" w14:textId="4872AFA7">
      <w:pPr>
        <w:spacing w:before="60"/>
        <w:jc w:val="right"/>
        <w:rPr>
          <w:b/>
        </w:rPr>
      </w:pPr>
      <w:r w:rsidRPr="00BF3596">
        <w:rPr>
          <w:b/>
        </w:rPr>
        <w:t xml:space="preserve">Released:  </w:t>
      </w:r>
      <w:r w:rsidRPr="00BF3596" w:rsidR="000B2CEB">
        <w:rPr>
          <w:b/>
        </w:rPr>
        <w:t>February 1</w:t>
      </w:r>
      <w:r w:rsidRPr="00BF3596" w:rsidR="00F365EF">
        <w:rPr>
          <w:b/>
        </w:rPr>
        <w:t>, 2022</w:t>
      </w:r>
    </w:p>
    <w:p w:rsidR="00DF4BB3" w:rsidRPr="00BF3596" w14:paraId="553E8617" w14:textId="77777777">
      <w:pPr>
        <w:jc w:val="right"/>
      </w:pPr>
    </w:p>
    <w:p w:rsidR="00DF4BB3" w:rsidRPr="00BF3596" w14:paraId="5AAAFA31" w14:textId="77777777">
      <w:pPr>
        <w:jc w:val="center"/>
        <w:rPr>
          <w:rFonts w:eastAsia="Times"/>
          <w:b/>
          <w:smallCaps/>
        </w:rPr>
      </w:pPr>
      <w:r w:rsidRPr="00BF3596">
        <w:rPr>
          <w:rFonts w:eastAsia="Times"/>
          <w:b/>
          <w:smallCaps/>
        </w:rPr>
        <w:t xml:space="preserve">PUBLIC SAFETY AND HOMELAND SECURITY BUREAU ANNOUNCES </w:t>
      </w:r>
    </w:p>
    <w:p w:rsidR="00DF4BB3" w:rsidRPr="00BF3596" w:rsidP="37502F62" w14:paraId="6C4D21D5" w14:textId="32D257A7">
      <w:pPr>
        <w:jc w:val="center"/>
        <w:rPr>
          <w:rFonts w:eastAsia="Times"/>
          <w:b/>
          <w:bCs/>
          <w:smallCaps/>
        </w:rPr>
      </w:pPr>
      <w:r w:rsidRPr="00BF3596">
        <w:rPr>
          <w:rFonts w:eastAsia="Times"/>
          <w:b/>
          <w:bCs/>
          <w:smallCaps/>
        </w:rPr>
        <w:t xml:space="preserve">AVAILABILITY OF </w:t>
      </w:r>
      <w:r w:rsidRPr="00BF3596" w:rsidR="001C481F">
        <w:rPr>
          <w:rFonts w:eastAsia="Times"/>
          <w:b/>
          <w:bCs/>
          <w:smallCaps/>
        </w:rPr>
        <w:t>A V</w:t>
      </w:r>
      <w:r w:rsidRPr="00BF3596" w:rsidR="00CF54CE">
        <w:rPr>
          <w:rFonts w:eastAsia="Times"/>
          <w:b/>
          <w:bCs/>
          <w:smallCaps/>
        </w:rPr>
        <w:t xml:space="preserve">IDEO RECORDING </w:t>
      </w:r>
      <w:r w:rsidRPr="00BF3596" w:rsidR="00B200A1">
        <w:rPr>
          <w:rFonts w:eastAsia="Times"/>
          <w:b/>
          <w:bCs/>
          <w:smallCaps/>
        </w:rPr>
        <w:t xml:space="preserve">OF </w:t>
      </w:r>
      <w:r w:rsidRPr="00BF3596" w:rsidR="001C481F">
        <w:rPr>
          <w:rFonts w:eastAsia="Times"/>
          <w:b/>
          <w:bCs/>
          <w:smallCaps/>
        </w:rPr>
        <w:t xml:space="preserve">THE </w:t>
      </w:r>
      <w:r w:rsidRPr="00BF3596" w:rsidR="00B200A1">
        <w:rPr>
          <w:rFonts w:eastAsia="Times"/>
          <w:b/>
          <w:bCs/>
          <w:smallCaps/>
        </w:rPr>
        <w:t xml:space="preserve">OCTOBER 26 VIRTUAL FIELD HEARING </w:t>
      </w:r>
      <w:r w:rsidRPr="00BF3596" w:rsidR="00EE13B6">
        <w:rPr>
          <w:rFonts w:eastAsia="Times"/>
          <w:b/>
          <w:bCs/>
          <w:smallCaps/>
        </w:rPr>
        <w:t>ON IMPROVING COMMUNICATIONS RESILENCY AND RECOVERY DURING DISASTERS</w:t>
      </w:r>
    </w:p>
    <w:p w:rsidR="00DF4BB3" w:rsidRPr="00BF3596" w14:paraId="6617E821" w14:textId="77777777">
      <w:pPr>
        <w:jc w:val="center"/>
        <w:rPr>
          <w:rFonts w:eastAsia="Times"/>
          <w:b/>
          <w:smallCaps/>
        </w:rPr>
      </w:pPr>
    </w:p>
    <w:p w:rsidR="00DF4BB3" w:rsidRPr="00BF3596" w14:paraId="3E312EA7" w14:textId="58D9A24D">
      <w:pPr>
        <w:jc w:val="center"/>
        <w:rPr>
          <w:b/>
        </w:rPr>
      </w:pPr>
      <w:r w:rsidRPr="00BF3596">
        <w:rPr>
          <w:b/>
        </w:rPr>
        <w:t>PS Docket No</w:t>
      </w:r>
      <w:bookmarkStart w:id="1" w:name="30j0zll" w:colFirst="0" w:colLast="0"/>
      <w:bookmarkEnd w:id="1"/>
      <w:r w:rsidRPr="00BF3596" w:rsidR="00056D84">
        <w:rPr>
          <w:b/>
        </w:rPr>
        <w:t>s</w:t>
      </w:r>
      <w:r w:rsidRPr="00BF3596">
        <w:rPr>
          <w:b/>
        </w:rPr>
        <w:t xml:space="preserve">. </w:t>
      </w:r>
      <w:r w:rsidRPr="00BF3596" w:rsidR="0022253A">
        <w:rPr>
          <w:b/>
        </w:rPr>
        <w:t>21-346</w:t>
      </w:r>
      <w:r w:rsidRPr="00BF3596" w:rsidR="00056D84">
        <w:rPr>
          <w:b/>
        </w:rPr>
        <w:t xml:space="preserve"> and </w:t>
      </w:r>
      <w:r w:rsidRPr="00BF3596" w:rsidR="00213D69">
        <w:rPr>
          <w:b/>
        </w:rPr>
        <w:t>15-80; ET Docket No. 04-35</w:t>
      </w:r>
    </w:p>
    <w:p w:rsidR="00DF4BB3" w:rsidRPr="00BF3596" w14:paraId="7FD78F63" w14:textId="77777777"/>
    <w:p w:rsidR="00767F1C" w:rsidRPr="00BF3596" w:rsidP="00BA1858" w14:paraId="6DD5E746" w14:textId="0A75C69A">
      <w:pPr>
        <w:spacing w:after="120"/>
      </w:pPr>
      <w:r w:rsidRPr="00BF3596">
        <w:rPr>
          <w:b/>
        </w:rPr>
        <w:tab/>
      </w:r>
      <w:r w:rsidRPr="00BF3596">
        <w:t xml:space="preserve">On </w:t>
      </w:r>
      <w:r w:rsidRPr="00BF3596" w:rsidR="00490AC3">
        <w:t>October</w:t>
      </w:r>
      <w:r w:rsidRPr="00BF3596" w:rsidR="009F08C9">
        <w:t xml:space="preserve"> </w:t>
      </w:r>
      <w:r w:rsidRPr="00BF3596" w:rsidR="00490AC3">
        <w:t>26</w:t>
      </w:r>
      <w:r w:rsidRPr="00BF3596">
        <w:t xml:space="preserve">, 2021, the Federal Communications Commission </w:t>
      </w:r>
      <w:r w:rsidRPr="00BF3596" w:rsidR="008137D0">
        <w:t xml:space="preserve">(Commission) </w:t>
      </w:r>
      <w:r w:rsidRPr="00BF3596" w:rsidR="0041093D">
        <w:t xml:space="preserve">conducted </w:t>
      </w:r>
      <w:r w:rsidRPr="00BF3596">
        <w:t>a virtual field hearing on improving the resiliency and recovery of communications networks during disasters.</w:t>
      </w:r>
      <w:r>
        <w:rPr>
          <w:rStyle w:val="FootnoteReference"/>
        </w:rPr>
        <w:footnoteReference w:id="2"/>
      </w:r>
      <w:r w:rsidRPr="00BF3596" w:rsidR="00EE6647">
        <w:t xml:space="preserve">  T</w:t>
      </w:r>
      <w:r w:rsidRPr="00BF3596">
        <w:t>he hearing</w:t>
      </w:r>
      <w:r w:rsidRPr="00BF3596" w:rsidR="00EE6647">
        <w:t>, which was conducted during the Commission’s Open Commission Meeting,</w:t>
      </w:r>
      <w:r w:rsidRPr="00BF3596">
        <w:t xml:space="preserve"> </w:t>
      </w:r>
      <w:r w:rsidRPr="00BF3596" w:rsidR="00942B3D">
        <w:t>may</w:t>
      </w:r>
      <w:r w:rsidRPr="00BF3596">
        <w:t xml:space="preserve"> inform Commission recommendations and actions to bolster communications reliability.</w:t>
      </w:r>
      <w:r>
        <w:rPr>
          <w:rStyle w:val="FootnoteReference"/>
        </w:rPr>
        <w:footnoteReference w:id="3"/>
      </w:r>
    </w:p>
    <w:p w:rsidR="002B1AEA" w:rsidRPr="00BF3596" w:rsidP="00BA1858" w14:paraId="3B224D15" w14:textId="519CA7F8">
      <w:pPr>
        <w:spacing w:after="120"/>
      </w:pPr>
      <w:r w:rsidRPr="00BF3596">
        <w:tab/>
        <w:t>The Public Safety and Homeland Security Bureau announces that a video recording</w:t>
      </w:r>
      <w:r w:rsidRPr="00BF3596" w:rsidR="00B773DF">
        <w:t xml:space="preserve">, including closed captioning, </w:t>
      </w:r>
      <w:r w:rsidRPr="00BF3596">
        <w:t xml:space="preserve">of the field hearing </w:t>
      </w:r>
      <w:r w:rsidRPr="00BF3596" w:rsidR="00617334">
        <w:t xml:space="preserve">is available </w:t>
      </w:r>
      <w:r w:rsidRPr="00BF3596" w:rsidR="000A4A7C">
        <w:t xml:space="preserve">on the Commission’s YouTube channel </w:t>
      </w:r>
      <w:r w:rsidRPr="00BF3596" w:rsidR="00617334">
        <w:t xml:space="preserve">at the following webpage: </w:t>
      </w:r>
      <w:hyperlink r:id="rId5" w:history="1">
        <w:r w:rsidRPr="00BF3596" w:rsidR="00452F1F">
          <w:rPr>
            <w:rStyle w:val="Hyperlink"/>
            <w:color w:val="auto"/>
          </w:rPr>
          <w:t>https://www.youtube.com/watch?v=5215LjI3IBM</w:t>
        </w:r>
      </w:hyperlink>
      <w:r w:rsidRPr="00BF3596" w:rsidR="00452F1F">
        <w:t>.</w:t>
      </w:r>
      <w:r w:rsidRPr="00BF3596" w:rsidR="00ED5C0B">
        <w:t xml:space="preserve">  A</w:t>
      </w:r>
      <w:r w:rsidRPr="00BF3596" w:rsidR="008F41B4">
        <w:t>n unofficial</w:t>
      </w:r>
      <w:r w:rsidRPr="00BF3596" w:rsidR="00ED5C0B">
        <w:t xml:space="preserve"> transcript of the field hearing is </w:t>
      </w:r>
      <w:r w:rsidRPr="00BF3596" w:rsidR="00802E08">
        <w:t xml:space="preserve">also </w:t>
      </w:r>
      <w:r w:rsidRPr="00BF3596" w:rsidR="00ED5C0B">
        <w:t>available</w:t>
      </w:r>
      <w:r w:rsidRPr="00BF3596" w:rsidR="00784C1D">
        <w:t xml:space="preserve"> in the above-</w:t>
      </w:r>
      <w:r w:rsidRPr="00BF3596" w:rsidR="00802E08">
        <w:t xml:space="preserve">captioned </w:t>
      </w:r>
      <w:r w:rsidRPr="00BF3596" w:rsidR="00A7326E">
        <w:t>dockets</w:t>
      </w:r>
      <w:r w:rsidRPr="00BF3596" w:rsidR="00802E08">
        <w:t>.</w:t>
      </w:r>
      <w:r w:rsidRPr="00BF3596" w:rsidR="00ED5C0B">
        <w:t xml:space="preserve"> </w:t>
      </w:r>
      <w:r w:rsidRPr="00BF3596" w:rsidR="00613A29">
        <w:t xml:space="preserve"> </w:t>
      </w:r>
    </w:p>
    <w:p w:rsidR="00EC08D3" w:rsidRPr="00BF3596" w:rsidP="00EC08D3" w14:paraId="0B6EB118" w14:textId="16659104">
      <w:pPr>
        <w:spacing w:after="120"/>
        <w:ind w:firstLine="720"/>
      </w:pPr>
      <w:r w:rsidRPr="00BF3596">
        <w:t>For further information</w:t>
      </w:r>
      <w:r w:rsidRPr="00BF3596" w:rsidR="00450461">
        <w:t xml:space="preserve"> related to this Public Notice</w:t>
      </w:r>
      <w:r w:rsidRPr="00BF3596">
        <w:t xml:space="preserve">, contact </w:t>
      </w:r>
      <w:r w:rsidRPr="00BF3596" w:rsidR="007D45E2">
        <w:t>Saswat Misra</w:t>
      </w:r>
      <w:r w:rsidRPr="00BF3596">
        <w:t xml:space="preserve">, Attorney Advisor, </w:t>
      </w:r>
      <w:r w:rsidRPr="00BF3596" w:rsidR="00B04163">
        <w:t>Cybersecurity &amp; Communications Reliability Division</w:t>
      </w:r>
      <w:r w:rsidRPr="00BF3596">
        <w:t xml:space="preserve">, Public Safety and Homeland Security Bureau, </w:t>
      </w:r>
      <w:r w:rsidRPr="00BF3596" w:rsidR="00450461">
        <w:t>(</w:t>
      </w:r>
      <w:r w:rsidRPr="00BF3596" w:rsidR="008A3673">
        <w:t>202</w:t>
      </w:r>
      <w:r w:rsidRPr="00BF3596" w:rsidR="00450461">
        <w:t xml:space="preserve">) </w:t>
      </w:r>
      <w:r w:rsidRPr="00BF3596" w:rsidR="008A3673">
        <w:t>418–</w:t>
      </w:r>
      <w:r w:rsidRPr="00BF3596">
        <w:t>0944</w:t>
      </w:r>
      <w:r w:rsidRPr="00BF3596" w:rsidR="008A3673">
        <w:t xml:space="preserve"> </w:t>
      </w:r>
      <w:r w:rsidRPr="00BF3596">
        <w:t xml:space="preserve">or via e-mail at </w:t>
      </w:r>
      <w:hyperlink r:id="rId6" w:history="1">
        <w:r w:rsidRPr="00BF3596">
          <w:rPr>
            <w:rStyle w:val="Hyperlink"/>
            <w:color w:val="auto"/>
          </w:rPr>
          <w:t>Saswat.Misra@fcc.gov</w:t>
        </w:r>
      </w:hyperlink>
      <w:r w:rsidRPr="00BF3596">
        <w:t>.</w:t>
      </w:r>
    </w:p>
    <w:p w:rsidR="00DF4BB3" w:rsidRPr="00BF3596" w:rsidP="00615470" w14:paraId="5EA6BB5B" w14:textId="77777777">
      <w:pPr>
        <w:widowControl/>
        <w:spacing w:after="120"/>
      </w:pPr>
    </w:p>
    <w:p w:rsidR="00DF4BB3" w:rsidRPr="00BF3596" w:rsidP="00615470" w14:paraId="3D6E757D" w14:textId="77777777">
      <w:pPr>
        <w:widowControl/>
        <w:jc w:val="center"/>
      </w:pPr>
      <w:r w:rsidRPr="00BF3596">
        <w:t>--FCC--</w:t>
      </w:r>
    </w:p>
    <w:p w:rsidR="00E65BD0" w:rsidRPr="00BF3596" w14:paraId="1DBAF27B" w14:textId="77777777">
      <w:pPr>
        <w:widowControl/>
        <w:jc w:val="center"/>
      </w:pPr>
    </w:p>
    <w:sectPr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63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3ADDA9D1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DF4BB3" w14:paraId="64C8817B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03C1015F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343C7054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11FC4" w14:paraId="53B8DA6C" w14:textId="77777777">
      <w:r>
        <w:separator/>
      </w:r>
    </w:p>
  </w:footnote>
  <w:footnote w:type="continuationSeparator" w:id="1">
    <w:p w:rsidR="00711FC4" w14:paraId="224E73D0" w14:textId="77777777">
      <w:r>
        <w:continuationSeparator/>
      </w:r>
    </w:p>
  </w:footnote>
  <w:footnote w:id="2">
    <w:p w:rsidR="00FD3C8B" w:rsidRPr="00BF3596" w14:paraId="1D1480CF" w14:textId="089606C1">
      <w:pPr>
        <w:pStyle w:val="FootnoteText"/>
      </w:pPr>
      <w:bookmarkStart w:id="2" w:name="_1fob9te" w:colFirst="0" w:colLast="0"/>
      <w:bookmarkEnd w:id="2"/>
      <w:r w:rsidRPr="00BF3596">
        <w:rPr>
          <w:rStyle w:val="FootnoteReference"/>
        </w:rPr>
        <w:footnoteRef/>
      </w:r>
      <w:r w:rsidRPr="00BF3596">
        <w:t xml:space="preserve"> </w:t>
      </w:r>
      <w:r w:rsidRPr="00BF3596" w:rsidR="005766AF">
        <w:rPr>
          <w:rFonts w:eastAsia="Times New Roman Bold"/>
          <w:i/>
          <w:iCs/>
        </w:rPr>
        <w:t xml:space="preserve">FCC Announces Agenda for October 26 Virtual Field Hearing on Improving Communications </w:t>
      </w:r>
      <w:r w:rsidRPr="00BF3596" w:rsidR="00F968DA">
        <w:rPr>
          <w:rFonts w:eastAsia="Times New Roman Bold"/>
          <w:i/>
          <w:iCs/>
        </w:rPr>
        <w:t>Resiliency and Recovery During Disasters</w:t>
      </w:r>
      <w:r w:rsidRPr="00BF3596" w:rsidR="002B30A2">
        <w:rPr>
          <w:rFonts w:eastAsia="Times New Roman Bold"/>
          <w:i/>
          <w:iCs/>
        </w:rPr>
        <w:t xml:space="preserve">, </w:t>
      </w:r>
      <w:r w:rsidRPr="00BF3596" w:rsidR="002B30A2">
        <w:t>PS Docket Nos. 21-346 and 15-80; ET Docket No. 04-35</w:t>
      </w:r>
      <w:r w:rsidRPr="00BF3596" w:rsidR="007345B7">
        <w:t xml:space="preserve">, </w:t>
      </w:r>
      <w:r w:rsidRPr="00BF3596" w:rsidR="005B68BF">
        <w:t>Public Notice (</w:t>
      </w:r>
      <w:r w:rsidRPr="00BF3596" w:rsidR="004024A0">
        <w:t>Oct. 19</w:t>
      </w:r>
      <w:r w:rsidRPr="00BF3596" w:rsidR="005B68BF">
        <w:t>, 20</w:t>
      </w:r>
      <w:r w:rsidRPr="00BF3596" w:rsidR="004024A0">
        <w:t>21)</w:t>
      </w:r>
      <w:r w:rsidRPr="00BF3596" w:rsidR="00A86B38">
        <w:t>;</w:t>
      </w:r>
      <w:r w:rsidRPr="00BF3596" w:rsidR="00971714">
        <w:t xml:space="preserve"> </w:t>
      </w:r>
      <w:r w:rsidRPr="00BF3596" w:rsidR="00DD160A">
        <w:t xml:space="preserve">Federal Communications Commission, </w:t>
      </w:r>
      <w:r w:rsidRPr="00BF3596" w:rsidR="004D2D59">
        <w:rPr>
          <w:i/>
          <w:iCs/>
        </w:rPr>
        <w:t>Disaster Communications Field Hearing</w:t>
      </w:r>
      <w:r w:rsidRPr="00BF3596" w:rsidR="00DD160A">
        <w:t>,</w:t>
      </w:r>
      <w:r w:rsidRPr="00BF3596" w:rsidR="00971714">
        <w:t xml:space="preserve"> </w:t>
      </w:r>
      <w:hyperlink r:id="rId1" w:history="1">
        <w:r w:rsidRPr="00BF3596" w:rsidR="00971714">
          <w:rPr>
            <w:rStyle w:val="Hyperlink"/>
            <w:color w:val="auto"/>
          </w:rPr>
          <w:t>https://www.fcc.gov/disaster-communications-field-hearing</w:t>
        </w:r>
      </w:hyperlink>
      <w:r w:rsidRPr="00BF3596" w:rsidR="00971714">
        <w:t xml:space="preserve"> (last visited Jan 18, 2022).</w:t>
      </w:r>
    </w:p>
    <w:p w:rsidR="007F10AC" w:rsidRPr="00BF3596" w14:paraId="7E8DDBD2" w14:textId="77777777">
      <w:pPr>
        <w:pStyle w:val="FootnoteText"/>
      </w:pPr>
    </w:p>
  </w:footnote>
  <w:footnote w:id="3">
    <w:p w:rsidR="007F10AC" w:rsidRPr="00BF3596" w14:paraId="1DD313B6" w14:textId="112E101D">
      <w:pPr>
        <w:pStyle w:val="FootnoteText"/>
      </w:pPr>
      <w:r w:rsidRPr="00BF3596">
        <w:rPr>
          <w:rStyle w:val="FootnoteReference"/>
        </w:rPr>
        <w:footnoteRef/>
      </w:r>
      <w:r w:rsidRPr="00BF3596">
        <w:t xml:space="preserve"> </w:t>
      </w:r>
      <w:r w:rsidRPr="00BF3596">
        <w:rPr>
          <w:i/>
          <w:iCs/>
        </w:rPr>
        <w:t>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7061D0D5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 w:rsidR="002B5EA3">
      <w:rPr>
        <w:b/>
      </w:rPr>
      <w:t>DA 21-378</w:t>
    </w:r>
  </w:p>
  <w:p w:rsidR="00DF4BB3" w14:paraId="73955EF5" w14:textId="77777777">
    <w:pPr>
      <w:tabs>
        <w:tab w:val="left" w:pos="-720"/>
      </w:tabs>
      <w:spacing w:line="19" w:lineRule="auto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ect id="Rectangle 3" o:spid="_x0000_s2049" style="width:468pt;height:0.95pt;margin-top:0;margin-left:0;mso-wrap-distance-bottom:0;mso-wrap-distance-left:0;mso-wrap-distance-right:0;mso-wrap-distance-top:0;mso-wrap-style:square;position:absolute;visibility:visible;v-text-anchor:top;z-index:-251657216" o:allowincell="f" fillcolor="black" stroked="f"/>
          </w:pict>
        </mc:Fallback>
      </mc:AlternateContent>
    </w:r>
  </w:p>
  <w:p w:rsidR="00DF4BB3" w14:paraId="4468C647" w14:textId="77777777">
    <w:pPr>
      <w:spacing w:before="40"/>
      <w:rPr>
        <w:rFonts w:ascii="Arial" w:eastAsia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2129E9B1" w14:textId="77777777">
    <w:pPr>
      <w:spacing w:before="40"/>
      <w:rPr>
        <w:rFonts w:ascii="Arial" w:eastAsia="Arial" w:hAnsi="Arial" w:cs="Arial"/>
        <w:b/>
        <w:sz w:val="96"/>
        <w:szCs w:val="96"/>
      </w:rPr>
    </w:pPr>
    <w:r>
      <w:rPr>
        <w:rFonts w:ascii="Arial" w:eastAsia="Arial" w:hAnsi="Arial" w:cs="Arial"/>
        <w:b/>
        <w:sz w:val="96"/>
        <w:szCs w:val="96"/>
      </w:rPr>
      <w:t>PUBLIC NOTICE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-57149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St., N.E.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width:244.8pt;height:50.4pt;margin-top:58.35pt;margin-left:-4.5pt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4962421D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598F2FE5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St., N.E.</w:t>
                    </w:r>
                  </w:p>
                  <w:p w:rsidR="009838BC" w:rsidP="009838BC" w14:paraId="652D4A77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-650874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5" name="image5.png" descr="fcc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 descr="fcc_logo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3022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4BB3" w14:paraId="5FF6DFD3" w14:textId="77777777">
    <w:pPr>
      <w:spacing w:before="40"/>
      <w:rPr>
        <w:rFonts w:ascii="Arial" w:eastAsia="Arial" w:hAnsi="Arial" w:cs="Arial"/>
        <w:b/>
        <w:sz w:val="96"/>
        <w:szCs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1</wp:posOffset>
              </wp:positionH>
              <wp:positionV relativeFrom="paragraph">
                <wp:posOffset>720090</wp:posOffset>
              </wp:positionV>
              <wp:extent cx="5943600" cy="0"/>
              <wp:effectExtent l="13335" t="5715" r="5715" b="1333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2051" style="mso-wrap-distance-bottom:0;mso-wrap-distance-left:9pt;mso-wrap-distance-right:9pt;mso-wrap-distance-top:0;mso-wrap-style:square;position:absolute;visibility:visible;z-index:251664384" from="0,56.7pt" to="468pt,56.7pt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3znysh7" w:colFirst="0" w:colLast="0"/>
                          <w:hyperlink r:id="rId2" w:history="1">
                            <w:r w:rsidRPr="00D216C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3"/>
                            <w:r w:rsidRPr="00D216C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</wp:anchor>
          </w:drawing>
        </mc:Choice>
        <mc:Fallback>
          <w:pict>
            <v:shape id="Text Box 1" o:spid="_x0000_s2052" type="#_x0000_t202" style="width:207.95pt;height:35.25pt;margin-top:14.05pt;margin-left:263.25pt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1EC6D302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4C99B36A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3znysh7" w:colFirst="0" w:colLast="0"/>
                    <w:hyperlink r:id="rId2" w:history="1">
                      <w:r w:rsidRPr="00D216CD">
                        <w:rPr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3"/>
                      <w:r w:rsidRPr="00D216CD">
                        <w:rPr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3F84D27C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DF4BB3" w14:paraId="1CF58828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1080"/>
      <w:rPr>
        <w:rFonts w:ascii="Arial" w:eastAsia="Arial" w:hAnsi="Arial" w:cs="Arial"/>
        <w:b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BB3"/>
    <w:rsid w:val="000355CD"/>
    <w:rsid w:val="00056D84"/>
    <w:rsid w:val="000A4A7C"/>
    <w:rsid w:val="000B2CEB"/>
    <w:rsid w:val="000B64F3"/>
    <w:rsid w:val="000C2F99"/>
    <w:rsid w:val="000C6E99"/>
    <w:rsid w:val="001333A2"/>
    <w:rsid w:val="0015555D"/>
    <w:rsid w:val="00171607"/>
    <w:rsid w:val="001B0001"/>
    <w:rsid w:val="001C0A39"/>
    <w:rsid w:val="001C481F"/>
    <w:rsid w:val="001D55C6"/>
    <w:rsid w:val="00213D69"/>
    <w:rsid w:val="0022253A"/>
    <w:rsid w:val="00243B56"/>
    <w:rsid w:val="00251DDB"/>
    <w:rsid w:val="0025571C"/>
    <w:rsid w:val="00257053"/>
    <w:rsid w:val="00257DC5"/>
    <w:rsid w:val="002B1AEA"/>
    <w:rsid w:val="002B30A2"/>
    <w:rsid w:val="002B5EA3"/>
    <w:rsid w:val="003012D1"/>
    <w:rsid w:val="00322FD9"/>
    <w:rsid w:val="00324C13"/>
    <w:rsid w:val="003318DF"/>
    <w:rsid w:val="003416E4"/>
    <w:rsid w:val="0037247B"/>
    <w:rsid w:val="003C4E7E"/>
    <w:rsid w:val="004024A0"/>
    <w:rsid w:val="0041093D"/>
    <w:rsid w:val="00416ABD"/>
    <w:rsid w:val="00436599"/>
    <w:rsid w:val="00450461"/>
    <w:rsid w:val="00452F1F"/>
    <w:rsid w:val="00460CF7"/>
    <w:rsid w:val="00490AC3"/>
    <w:rsid w:val="004B2A5B"/>
    <w:rsid w:val="004D2D59"/>
    <w:rsid w:val="004D4303"/>
    <w:rsid w:val="00547C07"/>
    <w:rsid w:val="00573389"/>
    <w:rsid w:val="005766AF"/>
    <w:rsid w:val="00585FF3"/>
    <w:rsid w:val="005A5F98"/>
    <w:rsid w:val="005B68BF"/>
    <w:rsid w:val="005E3804"/>
    <w:rsid w:val="005E6774"/>
    <w:rsid w:val="005F6008"/>
    <w:rsid w:val="00613A29"/>
    <w:rsid w:val="00615470"/>
    <w:rsid w:val="00617334"/>
    <w:rsid w:val="00655B5C"/>
    <w:rsid w:val="00665F5E"/>
    <w:rsid w:val="006F361B"/>
    <w:rsid w:val="00711FC4"/>
    <w:rsid w:val="007345B7"/>
    <w:rsid w:val="00742236"/>
    <w:rsid w:val="00755B17"/>
    <w:rsid w:val="00767F1C"/>
    <w:rsid w:val="00784C1D"/>
    <w:rsid w:val="0079494D"/>
    <w:rsid w:val="007A162C"/>
    <w:rsid w:val="007D45E2"/>
    <w:rsid w:val="007F10AC"/>
    <w:rsid w:val="00802E08"/>
    <w:rsid w:val="008077D8"/>
    <w:rsid w:val="008137D0"/>
    <w:rsid w:val="008147EF"/>
    <w:rsid w:val="0083550C"/>
    <w:rsid w:val="00836696"/>
    <w:rsid w:val="008745B5"/>
    <w:rsid w:val="00880B4D"/>
    <w:rsid w:val="00891FCD"/>
    <w:rsid w:val="0089245C"/>
    <w:rsid w:val="008A3673"/>
    <w:rsid w:val="008D13EB"/>
    <w:rsid w:val="008F0D18"/>
    <w:rsid w:val="008F41B4"/>
    <w:rsid w:val="008F5BE5"/>
    <w:rsid w:val="008F7B2D"/>
    <w:rsid w:val="0091466C"/>
    <w:rsid w:val="00941A90"/>
    <w:rsid w:val="00942B3D"/>
    <w:rsid w:val="00970FC5"/>
    <w:rsid w:val="00971714"/>
    <w:rsid w:val="009838BC"/>
    <w:rsid w:val="009D5A02"/>
    <w:rsid w:val="009E43FC"/>
    <w:rsid w:val="009F08C9"/>
    <w:rsid w:val="00A042FE"/>
    <w:rsid w:val="00A07175"/>
    <w:rsid w:val="00A259EE"/>
    <w:rsid w:val="00A54BA2"/>
    <w:rsid w:val="00A7326E"/>
    <w:rsid w:val="00A86B38"/>
    <w:rsid w:val="00A90E0C"/>
    <w:rsid w:val="00A97DF1"/>
    <w:rsid w:val="00AC0CE6"/>
    <w:rsid w:val="00AF08C7"/>
    <w:rsid w:val="00B04163"/>
    <w:rsid w:val="00B119B0"/>
    <w:rsid w:val="00B1737D"/>
    <w:rsid w:val="00B200A1"/>
    <w:rsid w:val="00B23C49"/>
    <w:rsid w:val="00B347C1"/>
    <w:rsid w:val="00B56677"/>
    <w:rsid w:val="00B773DF"/>
    <w:rsid w:val="00BA1858"/>
    <w:rsid w:val="00BB1CBA"/>
    <w:rsid w:val="00BB41F1"/>
    <w:rsid w:val="00BC43CD"/>
    <w:rsid w:val="00BF3596"/>
    <w:rsid w:val="00C1005F"/>
    <w:rsid w:val="00C22AB5"/>
    <w:rsid w:val="00C36747"/>
    <w:rsid w:val="00CB1F8B"/>
    <w:rsid w:val="00CB2483"/>
    <w:rsid w:val="00CB5CE5"/>
    <w:rsid w:val="00CF54CE"/>
    <w:rsid w:val="00D113DF"/>
    <w:rsid w:val="00D211D5"/>
    <w:rsid w:val="00D216CD"/>
    <w:rsid w:val="00D945E3"/>
    <w:rsid w:val="00DA2CA4"/>
    <w:rsid w:val="00DA612E"/>
    <w:rsid w:val="00DB2E43"/>
    <w:rsid w:val="00DD160A"/>
    <w:rsid w:val="00DD4A9C"/>
    <w:rsid w:val="00DF4BB3"/>
    <w:rsid w:val="00E26167"/>
    <w:rsid w:val="00E26E49"/>
    <w:rsid w:val="00E47F4A"/>
    <w:rsid w:val="00E54C46"/>
    <w:rsid w:val="00E65BD0"/>
    <w:rsid w:val="00E671F1"/>
    <w:rsid w:val="00EA4212"/>
    <w:rsid w:val="00EC08D3"/>
    <w:rsid w:val="00EC0FB0"/>
    <w:rsid w:val="00ED5C0B"/>
    <w:rsid w:val="00EE0796"/>
    <w:rsid w:val="00EE13B6"/>
    <w:rsid w:val="00EE6647"/>
    <w:rsid w:val="00EF03A2"/>
    <w:rsid w:val="00F05949"/>
    <w:rsid w:val="00F365EF"/>
    <w:rsid w:val="00F6182E"/>
    <w:rsid w:val="00F67BA0"/>
    <w:rsid w:val="00F75908"/>
    <w:rsid w:val="00F814C9"/>
    <w:rsid w:val="00F911CD"/>
    <w:rsid w:val="00F968DA"/>
    <w:rsid w:val="00FA6809"/>
    <w:rsid w:val="00FD3C8B"/>
    <w:rsid w:val="37502F6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0DA8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720"/>
      </w:tabs>
      <w:spacing w:after="120"/>
      <w:ind w:left="720" w:hanging="720"/>
      <w:outlineLvl w:val="0"/>
    </w:pPr>
    <w:rPr>
      <w:rFonts w:ascii="Times" w:eastAsia="Times" w:hAnsi="Times" w:cs="Times"/>
      <w:b/>
      <w:smallCap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120"/>
      <w:ind w:left="1440" w:hanging="7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2160"/>
      </w:tabs>
      <w:spacing w:after="120"/>
      <w:ind w:left="2160" w:hanging="72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tabs>
        <w:tab w:val="left" w:pos="2880"/>
      </w:tabs>
      <w:spacing w:after="120"/>
      <w:ind w:left="2880" w:hanging="72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3600"/>
      </w:tabs>
      <w:spacing w:after="120"/>
      <w:ind w:left="3600" w:hanging="72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tabs>
        <w:tab w:val="left" w:pos="4320"/>
      </w:tabs>
      <w:spacing w:after="120"/>
      <w:ind w:left="4320" w:hanging="72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EA3"/>
  </w:style>
  <w:style w:type="character" w:styleId="Hyperlink">
    <w:name w:val="Hyperlink"/>
    <w:basedOn w:val="DefaultParagraphFont"/>
    <w:uiPriority w:val="99"/>
    <w:unhideWhenUsed/>
    <w:rsid w:val="008A367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A367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AF08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08C7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rsid w:val="00EC08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4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1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1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youtube.com/watch?v=5215LjI3IBM" TargetMode="External" /><Relationship Id="rId6" Type="http://schemas.openxmlformats.org/officeDocument/2006/relationships/hyperlink" Target="mailto:Saswat.Misra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fcc.gov/disaster-communications-field-hearing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