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03B557F2"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5EFBA366" w14:textId="24B95E03">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451BA4">
        <w:rPr>
          <w:b/>
          <w:snapToGrid w:val="0"/>
          <w:kern w:val="28"/>
          <w:szCs w:val="22"/>
        </w:rPr>
        <w:t>1101</w:t>
      </w:r>
    </w:p>
    <w:p w:rsidR="00AD440B" w:rsidRPr="00CB6B4E" w:rsidP="00ED51D0" w14:paraId="76B85AA4" w14:textId="77777777">
      <w:pPr>
        <w:widowControl w:val="0"/>
        <w:jc w:val="right"/>
        <w:rPr>
          <w:b/>
          <w:snapToGrid w:val="0"/>
          <w:kern w:val="28"/>
          <w:szCs w:val="22"/>
        </w:rPr>
      </w:pPr>
      <w:r w:rsidRPr="00CB6B4E">
        <w:rPr>
          <w:b/>
          <w:snapToGrid w:val="0"/>
          <w:kern w:val="28"/>
          <w:szCs w:val="22"/>
        </w:rPr>
        <w:t xml:space="preserve">Released:  </w:t>
      </w:r>
      <w:r w:rsidR="006D251D">
        <w:rPr>
          <w:b/>
          <w:snapToGrid w:val="0"/>
          <w:kern w:val="28"/>
          <w:szCs w:val="22"/>
        </w:rPr>
        <w:t>October</w:t>
      </w:r>
      <w:r w:rsidR="00193234">
        <w:rPr>
          <w:b/>
          <w:snapToGrid w:val="0"/>
          <w:kern w:val="28"/>
          <w:szCs w:val="22"/>
        </w:rPr>
        <w:t xml:space="preserve"> </w:t>
      </w:r>
      <w:r w:rsidR="000B0C7B">
        <w:rPr>
          <w:b/>
          <w:snapToGrid w:val="0"/>
          <w:kern w:val="28"/>
          <w:szCs w:val="22"/>
        </w:rPr>
        <w:t>18</w:t>
      </w:r>
      <w:r w:rsidRPr="00CB6B4E">
        <w:rPr>
          <w:b/>
          <w:snapToGrid w:val="0"/>
          <w:kern w:val="28"/>
          <w:szCs w:val="22"/>
        </w:rPr>
        <w:t>, 202</w:t>
      </w:r>
      <w:r w:rsidRPr="00CB6B4E" w:rsidR="0089666B">
        <w:rPr>
          <w:b/>
          <w:snapToGrid w:val="0"/>
          <w:kern w:val="28"/>
          <w:szCs w:val="22"/>
        </w:rPr>
        <w:t>2</w:t>
      </w:r>
    </w:p>
    <w:p w:rsidR="00AD440B" w:rsidRPr="00CB6B4E" w:rsidP="00AD440B" w14:paraId="197A3693" w14:textId="77777777">
      <w:pPr>
        <w:widowControl w:val="0"/>
        <w:spacing w:before="60"/>
        <w:jc w:val="center"/>
        <w:rPr>
          <w:b/>
          <w:snapToGrid w:val="0"/>
          <w:kern w:val="28"/>
          <w:szCs w:val="22"/>
        </w:rPr>
      </w:pPr>
    </w:p>
    <w:p w:rsidR="001736D0" w:rsidRPr="00685D05" w:rsidP="00641A76" w14:paraId="008C5596" w14:textId="77777777">
      <w:pPr>
        <w:jc w:val="center"/>
        <w:rPr>
          <w:b/>
          <w:bCs/>
          <w:cap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r w:rsidRPr="002A3B81" w:rsidR="002A3B81">
        <w:rPr>
          <w:b/>
          <w:bCs/>
          <w:szCs w:val="22"/>
        </w:rPr>
        <w:t>TRANSFER OF CONTROL OF</w:t>
      </w:r>
      <w:r w:rsidR="00C65747">
        <w:rPr>
          <w:b/>
          <w:bCs/>
          <w:szCs w:val="22"/>
        </w:rPr>
        <w:t xml:space="preserve"> </w:t>
      </w:r>
      <w:r w:rsidRPr="006D251D" w:rsidR="006D251D">
        <w:rPr>
          <w:b/>
          <w:bCs/>
          <w:caps/>
          <w:szCs w:val="22"/>
        </w:rPr>
        <w:t>US Signal Company, L</w:t>
      </w:r>
      <w:r w:rsidR="00CF6554">
        <w:rPr>
          <w:b/>
          <w:bCs/>
          <w:caps/>
          <w:szCs w:val="22"/>
        </w:rPr>
        <w:t>.</w:t>
      </w:r>
      <w:r w:rsidRPr="006D251D" w:rsidR="006D251D">
        <w:rPr>
          <w:b/>
          <w:bCs/>
          <w:caps/>
          <w:szCs w:val="22"/>
        </w:rPr>
        <w:t>L</w:t>
      </w:r>
      <w:r w:rsidR="00CF6554">
        <w:rPr>
          <w:b/>
          <w:bCs/>
          <w:caps/>
          <w:szCs w:val="22"/>
        </w:rPr>
        <w:t>.</w:t>
      </w:r>
      <w:r w:rsidRPr="006D251D" w:rsidR="006D251D">
        <w:rPr>
          <w:b/>
          <w:bCs/>
          <w:caps/>
          <w:szCs w:val="22"/>
        </w:rPr>
        <w:t>C</w:t>
      </w:r>
      <w:r w:rsidR="00CF6554">
        <w:rPr>
          <w:b/>
          <w:bCs/>
          <w:caps/>
          <w:szCs w:val="22"/>
        </w:rPr>
        <w:t>.</w:t>
      </w:r>
      <w:r w:rsidR="006D251D">
        <w:rPr>
          <w:b/>
          <w:bCs/>
          <w:caps/>
          <w:szCs w:val="22"/>
        </w:rPr>
        <w:t xml:space="preserve"> </w:t>
      </w:r>
      <w:r w:rsidR="00A32C4F">
        <w:rPr>
          <w:b/>
          <w:bCs/>
          <w:caps/>
          <w:szCs w:val="22"/>
        </w:rPr>
        <w:t xml:space="preserve">TO </w:t>
      </w:r>
      <w:r w:rsidRPr="006D251D" w:rsidR="006D251D">
        <w:rPr>
          <w:b/>
          <w:bCs/>
          <w:caps/>
          <w:szCs w:val="22"/>
        </w:rPr>
        <w:t>Traffic Midco, LLC</w:t>
      </w:r>
    </w:p>
    <w:p w:rsidR="00AD440B" w:rsidRPr="00AD440B" w:rsidP="00AD440B" w14:paraId="22BC071A" w14:textId="77777777">
      <w:pPr>
        <w:jc w:val="center"/>
        <w:rPr>
          <w:b/>
          <w:bCs/>
          <w:szCs w:val="22"/>
        </w:rPr>
      </w:pPr>
      <w:r w:rsidRPr="00AD440B">
        <w:rPr>
          <w:b/>
          <w:bCs/>
          <w:caps/>
          <w:szCs w:val="22"/>
        </w:rPr>
        <w:t xml:space="preserve"> </w:t>
      </w:r>
    </w:p>
    <w:p w:rsidR="00AD440B" w:rsidP="0055505D" w14:paraId="22693F59" w14:textId="77777777">
      <w:pPr>
        <w:jc w:val="center"/>
        <w:rPr>
          <w:b/>
          <w:szCs w:val="22"/>
        </w:rPr>
      </w:pPr>
      <w:r w:rsidRPr="00AD440B">
        <w:rPr>
          <w:b/>
          <w:szCs w:val="22"/>
        </w:rPr>
        <w:t>STREAMLINED PLEADING CYCLE ESTABLISHED</w:t>
      </w:r>
    </w:p>
    <w:p w:rsidR="00031C8B" w:rsidRPr="0055505D" w:rsidP="0055505D" w14:paraId="3AB00293" w14:textId="77777777">
      <w:pPr>
        <w:jc w:val="center"/>
        <w:rPr>
          <w:b/>
          <w:szCs w:val="22"/>
        </w:rPr>
      </w:pPr>
    </w:p>
    <w:p w:rsidR="00AD440B" w:rsidRPr="00AD440B" w:rsidP="00AD440B" w14:paraId="0D5F9D4E"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6D251D">
        <w:rPr>
          <w:b/>
          <w:snapToGrid w:val="0"/>
          <w:kern w:val="28"/>
          <w:szCs w:val="22"/>
        </w:rPr>
        <w:t>351</w:t>
      </w:r>
    </w:p>
    <w:p w:rsidR="00E94F15" w:rsidP="00AD440B" w14:paraId="282277AE" w14:textId="77777777">
      <w:pPr>
        <w:rPr>
          <w:b/>
          <w:szCs w:val="22"/>
        </w:rPr>
      </w:pPr>
    </w:p>
    <w:p w:rsidR="00AD440B" w:rsidRPr="00AD440B" w:rsidP="00AD440B" w14:paraId="4D56067B" w14:textId="77777777">
      <w:pPr>
        <w:rPr>
          <w:b/>
          <w:szCs w:val="22"/>
        </w:rPr>
      </w:pPr>
      <w:r w:rsidRPr="00AD440B">
        <w:rPr>
          <w:b/>
          <w:szCs w:val="22"/>
        </w:rPr>
        <w:t xml:space="preserve">Comments Due:  </w:t>
      </w:r>
      <w:r w:rsidR="00065862">
        <w:rPr>
          <w:b/>
          <w:szCs w:val="22"/>
        </w:rPr>
        <w:t>November</w:t>
      </w:r>
      <w:r w:rsidR="00884A61">
        <w:rPr>
          <w:b/>
          <w:szCs w:val="22"/>
        </w:rPr>
        <w:t xml:space="preserve"> </w:t>
      </w:r>
      <w:r w:rsidR="001714B2">
        <w:rPr>
          <w:b/>
          <w:szCs w:val="22"/>
        </w:rPr>
        <w:t>1</w:t>
      </w:r>
      <w:r w:rsidRPr="00AD440B">
        <w:rPr>
          <w:b/>
          <w:szCs w:val="22"/>
        </w:rPr>
        <w:t>, 202</w:t>
      </w:r>
      <w:r w:rsidR="0089666B">
        <w:rPr>
          <w:b/>
          <w:szCs w:val="22"/>
        </w:rPr>
        <w:t>2</w:t>
      </w:r>
      <w:r w:rsidRPr="00AD440B">
        <w:rPr>
          <w:b/>
          <w:szCs w:val="22"/>
        </w:rPr>
        <w:t xml:space="preserve"> </w:t>
      </w:r>
    </w:p>
    <w:p w:rsidR="00AD440B" w:rsidRPr="00AD440B" w:rsidP="00AD440B" w14:paraId="78438654" w14:textId="77777777">
      <w:pPr>
        <w:rPr>
          <w:b/>
          <w:szCs w:val="22"/>
        </w:rPr>
      </w:pPr>
      <w:r w:rsidRPr="00AD440B">
        <w:rPr>
          <w:b/>
          <w:szCs w:val="22"/>
        </w:rPr>
        <w:t xml:space="preserve">Reply Comment Due:  </w:t>
      </w:r>
      <w:r w:rsidR="00065862">
        <w:rPr>
          <w:b/>
          <w:szCs w:val="22"/>
        </w:rPr>
        <w:t>November</w:t>
      </w:r>
      <w:r w:rsidR="00884A61">
        <w:rPr>
          <w:b/>
          <w:szCs w:val="22"/>
        </w:rPr>
        <w:t xml:space="preserve"> </w:t>
      </w:r>
      <w:r w:rsidR="001714B2">
        <w:rPr>
          <w:b/>
          <w:szCs w:val="22"/>
        </w:rPr>
        <w:t>8</w:t>
      </w:r>
      <w:r w:rsidRPr="00AD440B">
        <w:rPr>
          <w:b/>
          <w:szCs w:val="22"/>
        </w:rPr>
        <w:t>, 202</w:t>
      </w:r>
      <w:r w:rsidR="0089666B">
        <w:rPr>
          <w:b/>
          <w:szCs w:val="22"/>
        </w:rPr>
        <w:t>2</w:t>
      </w:r>
      <w:r w:rsidRPr="00AD440B">
        <w:rPr>
          <w:b/>
          <w:szCs w:val="22"/>
        </w:rPr>
        <w:t xml:space="preserve"> </w:t>
      </w:r>
    </w:p>
    <w:p w:rsidR="00AD440B" w:rsidRPr="00AD440B" w:rsidP="00AD440B" w14:paraId="51854910" w14:textId="77777777">
      <w:pPr>
        <w:rPr>
          <w:b/>
          <w:szCs w:val="22"/>
        </w:rPr>
      </w:pPr>
    </w:p>
    <w:p w:rsidR="00FD0D52" w:rsidP="005940A9" w14:paraId="0150D118"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5940A9" w:rsidR="005940A9">
        <w:rPr>
          <w:szCs w:val="22"/>
        </w:rPr>
        <w:t>US Signal Company, L.L.C. (US Signal) and Traffic Midco, LLC</w:t>
      </w:r>
      <w:r w:rsidR="005940A9">
        <w:rPr>
          <w:szCs w:val="22"/>
        </w:rPr>
        <w:t xml:space="preserve"> </w:t>
      </w:r>
      <w:r w:rsidRPr="005940A9" w:rsidR="005940A9">
        <w:rPr>
          <w:szCs w:val="22"/>
        </w:rPr>
        <w:t xml:space="preserve">(Traffic Midco) </w:t>
      </w:r>
      <w:bookmarkEnd w:id="3"/>
      <w:r>
        <w:rPr>
          <w:szCs w:val="22"/>
        </w:rPr>
        <w:t>(</w:t>
      </w:r>
      <w:r w:rsidR="008410E3">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w:t>
      </w:r>
      <w:r w:rsidR="00080A7E">
        <w:rPr>
          <w:szCs w:val="22"/>
        </w:rPr>
        <w:t xml:space="preserve">to </w:t>
      </w:r>
      <w:r>
        <w:rPr>
          <w:szCs w:val="22"/>
        </w:rPr>
        <w:t xml:space="preserve">transfer </w:t>
      </w:r>
      <w:r w:rsidRPr="005D3DA2" w:rsidR="005D3DA2">
        <w:rPr>
          <w:szCs w:val="22"/>
        </w:rPr>
        <w:t xml:space="preserve">control </w:t>
      </w:r>
      <w:bookmarkEnd w:id="4"/>
      <w:bookmarkEnd w:id="5"/>
      <w:r w:rsidRPr="00722BE3" w:rsidR="00722BE3">
        <w:rPr>
          <w:szCs w:val="22"/>
        </w:rPr>
        <w:t>of</w:t>
      </w:r>
      <w:r w:rsidR="005940A9">
        <w:rPr>
          <w:szCs w:val="22"/>
        </w:rPr>
        <w:t xml:space="preserve"> </w:t>
      </w:r>
      <w:r w:rsidRPr="005940A9" w:rsidR="005940A9">
        <w:rPr>
          <w:szCs w:val="22"/>
        </w:rPr>
        <w:t>US Signal to Traffic Midco</w:t>
      </w:r>
      <w:r w:rsidR="00C507AA">
        <w:rPr>
          <w:szCs w:val="22"/>
        </w:rPr>
        <w:t>.</w:t>
      </w:r>
      <w:r>
        <w:rPr>
          <w:szCs w:val="22"/>
          <w:vertAlign w:val="superscript"/>
        </w:rPr>
        <w:footnoteReference w:id="3"/>
      </w:r>
    </w:p>
    <w:p w:rsidR="009B665A" w:rsidP="0023564D" w14:paraId="147236E0" w14:textId="77777777">
      <w:pPr>
        <w:autoSpaceDE w:val="0"/>
        <w:autoSpaceDN w:val="0"/>
        <w:adjustRightInd w:val="0"/>
        <w:spacing w:after="120"/>
        <w:ind w:firstLine="720"/>
        <w:rPr>
          <w:szCs w:val="22"/>
        </w:rPr>
      </w:pPr>
      <w:r w:rsidRPr="0023564D">
        <w:rPr>
          <w:szCs w:val="22"/>
        </w:rPr>
        <w:t>US Signal</w:t>
      </w:r>
      <w:r>
        <w:rPr>
          <w:szCs w:val="22"/>
        </w:rPr>
        <w:t>,</w:t>
      </w:r>
      <w:r w:rsidRPr="0023564D">
        <w:rPr>
          <w:szCs w:val="22"/>
        </w:rPr>
        <w:t xml:space="preserve"> a Michigan </w:t>
      </w:r>
      <w:r w:rsidR="00080A7E">
        <w:rPr>
          <w:szCs w:val="22"/>
        </w:rPr>
        <w:t>limited liability company</w:t>
      </w:r>
      <w:r w:rsidRPr="00E451E2" w:rsidR="00E451E2">
        <w:rPr>
          <w:szCs w:val="22"/>
        </w:rPr>
        <w:t xml:space="preserve">, </w:t>
      </w:r>
      <w:r w:rsidRPr="0023564D">
        <w:rPr>
          <w:szCs w:val="22"/>
        </w:rPr>
        <w:t xml:space="preserve">provides </w:t>
      </w:r>
      <w:r w:rsidR="00080A7E">
        <w:rPr>
          <w:szCs w:val="22"/>
        </w:rPr>
        <w:t xml:space="preserve">competitive </w:t>
      </w:r>
      <w:r w:rsidRPr="0023564D">
        <w:rPr>
          <w:szCs w:val="22"/>
        </w:rPr>
        <w:t>telecommunications services</w:t>
      </w:r>
      <w:r w:rsidR="00080A7E">
        <w:rPr>
          <w:szCs w:val="22"/>
        </w:rPr>
        <w:t xml:space="preserve"> to business and enterprise customers </w:t>
      </w:r>
      <w:r w:rsidR="00F05328">
        <w:rPr>
          <w:szCs w:val="22"/>
        </w:rPr>
        <w:t xml:space="preserve">and is certified to offer service </w:t>
      </w:r>
      <w:r w:rsidR="00080A7E">
        <w:rPr>
          <w:szCs w:val="22"/>
        </w:rPr>
        <w:t xml:space="preserve">in </w:t>
      </w:r>
      <w:r w:rsidRPr="0023564D">
        <w:rPr>
          <w:szCs w:val="22"/>
        </w:rPr>
        <w:t>Florida, Illinois,</w:t>
      </w:r>
      <w:r>
        <w:rPr>
          <w:szCs w:val="22"/>
        </w:rPr>
        <w:t xml:space="preserve"> </w:t>
      </w:r>
      <w:r w:rsidRPr="0023564D">
        <w:rPr>
          <w:szCs w:val="22"/>
        </w:rPr>
        <w:t>Indiana, Iowa, Kentucky, Michigan, Massachusetts, Missouri, Minnesota, New York, Ohio,</w:t>
      </w:r>
      <w:r>
        <w:rPr>
          <w:szCs w:val="22"/>
        </w:rPr>
        <w:t xml:space="preserve"> </w:t>
      </w:r>
      <w:r w:rsidRPr="0023564D">
        <w:rPr>
          <w:szCs w:val="22"/>
        </w:rPr>
        <w:t>Pennsylvania, Tennessee, West Virginia, and Wisconsin.</w:t>
      </w:r>
    </w:p>
    <w:p w:rsidR="00584052" w:rsidRPr="00434846" w:rsidP="00DD4942" w14:paraId="7CAFE8D8" w14:textId="77777777">
      <w:pPr>
        <w:autoSpaceDE w:val="0"/>
        <w:autoSpaceDN w:val="0"/>
        <w:adjustRightInd w:val="0"/>
        <w:spacing w:after="120"/>
        <w:ind w:firstLine="720"/>
        <w:rPr>
          <w:szCs w:val="22"/>
        </w:rPr>
      </w:pPr>
      <w:r w:rsidRPr="00584052">
        <w:rPr>
          <w:szCs w:val="22"/>
        </w:rPr>
        <w:t>Traffic Midco</w:t>
      </w:r>
      <w:r w:rsidR="00F05328">
        <w:rPr>
          <w:szCs w:val="22"/>
        </w:rPr>
        <w:t xml:space="preserve"> is</w:t>
      </w:r>
      <w:r w:rsidR="00080A7E">
        <w:rPr>
          <w:szCs w:val="22"/>
        </w:rPr>
        <w:t xml:space="preserve"> </w:t>
      </w:r>
      <w:r w:rsidRPr="00584052">
        <w:rPr>
          <w:szCs w:val="22"/>
        </w:rPr>
        <w:t xml:space="preserve">a Delaware </w:t>
      </w:r>
      <w:r w:rsidR="00065862">
        <w:rPr>
          <w:szCs w:val="22"/>
        </w:rPr>
        <w:t>l</w:t>
      </w:r>
      <w:r w:rsidRPr="00584052">
        <w:rPr>
          <w:szCs w:val="22"/>
        </w:rPr>
        <w:t xml:space="preserve">imited </w:t>
      </w:r>
      <w:r w:rsidR="00065862">
        <w:rPr>
          <w:szCs w:val="22"/>
        </w:rPr>
        <w:t>l</w:t>
      </w:r>
      <w:r w:rsidRPr="00584052">
        <w:rPr>
          <w:szCs w:val="22"/>
        </w:rPr>
        <w:t xml:space="preserve">iability </w:t>
      </w:r>
      <w:r w:rsidR="00065862">
        <w:rPr>
          <w:szCs w:val="22"/>
        </w:rPr>
        <w:t>c</w:t>
      </w:r>
      <w:r w:rsidRPr="00584052">
        <w:rPr>
          <w:szCs w:val="22"/>
        </w:rPr>
        <w:t>ompany</w:t>
      </w:r>
      <w:r w:rsidR="00EC0522">
        <w:rPr>
          <w:szCs w:val="22"/>
        </w:rPr>
        <w:t xml:space="preserve"> formed for the purposes of this transaction</w:t>
      </w:r>
      <w:r w:rsidR="00F05328">
        <w:rPr>
          <w:szCs w:val="22"/>
        </w:rPr>
        <w:t xml:space="preserve"> and does not provide telecommunications services.  It</w:t>
      </w:r>
      <w:r w:rsidR="00EC0522">
        <w:rPr>
          <w:szCs w:val="22"/>
        </w:rPr>
        <w:t xml:space="preserve"> </w:t>
      </w:r>
      <w:r w:rsidRPr="00584052">
        <w:rPr>
          <w:szCs w:val="22"/>
        </w:rPr>
        <w:t>is a</w:t>
      </w:r>
      <w:r w:rsidR="00DD4942">
        <w:rPr>
          <w:szCs w:val="22"/>
        </w:rPr>
        <w:t>n indirect</w:t>
      </w:r>
      <w:r>
        <w:rPr>
          <w:szCs w:val="22"/>
        </w:rPr>
        <w:t xml:space="preserve"> </w:t>
      </w:r>
      <w:r w:rsidRPr="00584052">
        <w:rPr>
          <w:szCs w:val="22"/>
        </w:rPr>
        <w:t>wholly-owned subsidiary of Global Diversified Infrastructure Fund (North America) LP</w:t>
      </w:r>
      <w:r>
        <w:rPr>
          <w:szCs w:val="22"/>
        </w:rPr>
        <w:t xml:space="preserve"> </w:t>
      </w:r>
      <w:r w:rsidRPr="00584052">
        <w:rPr>
          <w:szCs w:val="22"/>
        </w:rPr>
        <w:t>(GDIF</w:t>
      </w:r>
      <w:r w:rsidR="00461332">
        <w:rPr>
          <w:szCs w:val="22"/>
        </w:rPr>
        <w:t xml:space="preserve"> North America</w:t>
      </w:r>
      <w:r w:rsidRPr="00584052">
        <w:rPr>
          <w:szCs w:val="22"/>
        </w:rPr>
        <w:t>)</w:t>
      </w:r>
      <w:r w:rsidR="00EC0522">
        <w:rPr>
          <w:szCs w:val="22"/>
        </w:rPr>
        <w:t xml:space="preserve">, a Delaware limited partnership and investment </w:t>
      </w:r>
      <w:r w:rsidR="00203B4F">
        <w:rPr>
          <w:szCs w:val="22"/>
        </w:rPr>
        <w:t>entity</w:t>
      </w:r>
      <w:r w:rsidRPr="00584052">
        <w:rPr>
          <w:szCs w:val="22"/>
        </w:rPr>
        <w:t>.</w:t>
      </w:r>
      <w:r>
        <w:rPr>
          <w:szCs w:val="22"/>
        </w:rPr>
        <w:t xml:space="preserve"> </w:t>
      </w:r>
      <w:r w:rsidR="00461332">
        <w:rPr>
          <w:szCs w:val="22"/>
        </w:rPr>
        <w:t xml:space="preserve"> </w:t>
      </w:r>
      <w:r w:rsidRPr="00434846" w:rsidR="00F05328">
        <w:rPr>
          <w:szCs w:val="22"/>
        </w:rPr>
        <w:t xml:space="preserve">The general partner of GDIF North America </w:t>
      </w:r>
      <w:r w:rsidR="00864863">
        <w:rPr>
          <w:szCs w:val="22"/>
        </w:rPr>
        <w:t>with a 100% voting interest is F</w:t>
      </w:r>
      <w:r w:rsidRPr="00434846" w:rsidR="00F05328">
        <w:rPr>
          <w:szCs w:val="22"/>
        </w:rPr>
        <w:t xml:space="preserve">irst Sentier Investors (US) Infrastructure GP LLC (GDIF GP), a Delaware limited liability company.  GDIF GP is a wholly-owned subsidiary of First Sentier Investors (US) LLC (FSI), a Delaware entity.  FSI’s ultimate parent company is </w:t>
      </w:r>
      <w:r w:rsidRPr="00434846" w:rsidR="00DD4942">
        <w:rPr>
          <w:szCs w:val="22"/>
        </w:rPr>
        <w:t>Mitsubishi UFJ Financial Group</w:t>
      </w:r>
      <w:r w:rsidR="00203B4F">
        <w:rPr>
          <w:szCs w:val="22"/>
        </w:rPr>
        <w:t>,</w:t>
      </w:r>
      <w:r w:rsidRPr="00434846" w:rsidR="00DD4942">
        <w:rPr>
          <w:szCs w:val="22"/>
        </w:rPr>
        <w:t xml:space="preserve"> Inc. (MUFG), a </w:t>
      </w:r>
      <w:r w:rsidRPr="00434846" w:rsidR="005B0728">
        <w:rPr>
          <w:szCs w:val="22"/>
        </w:rPr>
        <w:t xml:space="preserve">publicly traded </w:t>
      </w:r>
      <w:r w:rsidRPr="00434846" w:rsidR="00DD4942">
        <w:rPr>
          <w:szCs w:val="22"/>
        </w:rPr>
        <w:t xml:space="preserve">Japanese </w:t>
      </w:r>
      <w:r w:rsidRPr="00434846" w:rsidR="005B0728">
        <w:rPr>
          <w:szCs w:val="22"/>
        </w:rPr>
        <w:t>company</w:t>
      </w:r>
      <w:r w:rsidRPr="00434846" w:rsidR="00DD4942">
        <w:rPr>
          <w:szCs w:val="22"/>
        </w:rPr>
        <w:t>.</w:t>
      </w:r>
      <w:r>
        <w:rPr>
          <w:rStyle w:val="FootnoteReference"/>
          <w:szCs w:val="22"/>
        </w:rPr>
        <w:footnoteReference w:id="4"/>
      </w:r>
      <w:r w:rsidRPr="00434846" w:rsidR="00065862">
        <w:rPr>
          <w:szCs w:val="22"/>
        </w:rPr>
        <w:t xml:space="preserve">  </w:t>
      </w:r>
      <w:r w:rsidRPr="00434846" w:rsidR="007D7A0B">
        <w:rPr>
          <w:szCs w:val="22"/>
        </w:rPr>
        <w:t xml:space="preserve">Applicants state that neither </w:t>
      </w:r>
      <w:r w:rsidRPr="00434846" w:rsidR="007D7A0B">
        <w:rPr>
          <w:szCs w:val="22"/>
        </w:rPr>
        <w:t xml:space="preserve">Traffic Midco, nor any entity holding an interest in Traffic Midco, </w:t>
      </w:r>
      <w:r w:rsidRPr="00434846" w:rsidR="00572110">
        <w:rPr>
          <w:szCs w:val="22"/>
        </w:rPr>
        <w:t xml:space="preserve">currently </w:t>
      </w:r>
      <w:r w:rsidRPr="00434846" w:rsidR="007D7A0B">
        <w:rPr>
          <w:szCs w:val="22"/>
        </w:rPr>
        <w:t>hold</w:t>
      </w:r>
      <w:r w:rsidR="00864863">
        <w:rPr>
          <w:szCs w:val="22"/>
        </w:rPr>
        <w:t>s</w:t>
      </w:r>
      <w:r w:rsidRPr="00434846" w:rsidR="007D7A0B">
        <w:rPr>
          <w:szCs w:val="22"/>
        </w:rPr>
        <w:t xml:space="preserve"> a 10% or greater interest in any provider of domestic telecommunications services.</w:t>
      </w:r>
    </w:p>
    <w:p w:rsidR="001A21B9" w:rsidRPr="00434846" w:rsidP="00DB4E4C" w14:paraId="03849807" w14:textId="77777777">
      <w:pPr>
        <w:autoSpaceDE w:val="0"/>
        <w:autoSpaceDN w:val="0"/>
        <w:adjustRightInd w:val="0"/>
        <w:spacing w:after="120"/>
        <w:ind w:firstLine="720"/>
        <w:rPr>
          <w:szCs w:val="22"/>
        </w:rPr>
      </w:pPr>
      <w:r w:rsidRPr="00434846">
        <w:rPr>
          <w:szCs w:val="22"/>
        </w:rPr>
        <w:t xml:space="preserve">Pursuant to </w:t>
      </w:r>
      <w:r w:rsidRPr="00434846" w:rsidR="00DB1A74">
        <w:rPr>
          <w:szCs w:val="22"/>
        </w:rPr>
        <w:t xml:space="preserve">the </w:t>
      </w:r>
      <w:r w:rsidRPr="00434846">
        <w:rPr>
          <w:szCs w:val="22"/>
        </w:rPr>
        <w:t xml:space="preserve">terms of the proposed transaction, </w:t>
      </w:r>
      <w:bookmarkStart w:id="6" w:name="_Hlk83807160"/>
      <w:r w:rsidRPr="00434846" w:rsidR="00DB4E4C">
        <w:rPr>
          <w:szCs w:val="22"/>
        </w:rPr>
        <w:t>Traffic Midco</w:t>
      </w:r>
      <w:r w:rsidR="00203B4F">
        <w:rPr>
          <w:szCs w:val="22"/>
        </w:rPr>
        <w:t xml:space="preserve"> will acquire </w:t>
      </w:r>
      <w:r w:rsidRPr="00434846" w:rsidR="00203B4F">
        <w:rPr>
          <w:szCs w:val="22"/>
        </w:rPr>
        <w:t>all the issued and outstanding membership interests of US Signal</w:t>
      </w:r>
      <w:r w:rsidRPr="00434846" w:rsidR="00DB4E4C">
        <w:rPr>
          <w:szCs w:val="22"/>
        </w:rPr>
        <w:t>.</w:t>
      </w:r>
      <w:bookmarkEnd w:id="6"/>
    </w:p>
    <w:p w:rsidR="00031C8B" w:rsidRPr="00DB4E4C" w:rsidP="00DB4E4C" w14:paraId="10C8EF7B" w14:textId="77777777">
      <w:pPr>
        <w:autoSpaceDE w:val="0"/>
        <w:autoSpaceDN w:val="0"/>
        <w:adjustRightInd w:val="0"/>
        <w:spacing w:after="120"/>
        <w:ind w:firstLine="720"/>
        <w:rPr>
          <w:szCs w:val="22"/>
        </w:rPr>
      </w:pPr>
      <w:r w:rsidRPr="00434846">
        <w:rPr>
          <w:bCs/>
          <w:szCs w:val="22"/>
        </w:rPr>
        <w:t>Applicants</w:t>
      </w:r>
      <w:r w:rsidRPr="00AD440B">
        <w:rPr>
          <w:bCs/>
          <w:szCs w:val="22"/>
        </w:rPr>
        <w:t xml:space="preserve">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w:t>
      </w:r>
      <w:r w:rsidR="00864863">
        <w:rPr>
          <w:bCs/>
          <w:szCs w:val="22"/>
        </w:rPr>
        <w:t xml:space="preserve">streamlined </w:t>
      </w:r>
      <w:r w:rsidRPr="00AD440B">
        <w:rPr>
          <w:bCs/>
          <w:szCs w:val="22"/>
        </w:rPr>
        <w:t xml:space="preserve">filing under section </w:t>
      </w:r>
      <w:r w:rsidRPr="00B621AB">
        <w:rPr>
          <w:bCs/>
          <w:szCs w:val="22"/>
        </w:rPr>
        <w:t>63.03</w:t>
      </w:r>
      <w:r w:rsidR="00485BBB">
        <w:rPr>
          <w:bCs/>
          <w:szCs w:val="22"/>
        </w:rPr>
        <w:t>(b)(</w:t>
      </w:r>
      <w:r w:rsidR="00DB4E4C">
        <w:rPr>
          <w:bCs/>
          <w:szCs w:val="22"/>
        </w:rPr>
        <w:t>1</w:t>
      </w:r>
      <w:r w:rsidR="00485BBB">
        <w:rPr>
          <w:bCs/>
          <w:szCs w:val="22"/>
        </w:rPr>
        <w:t>)(</w:t>
      </w:r>
      <w:r w:rsidR="00DB4E4C">
        <w:rPr>
          <w:bCs/>
          <w:szCs w:val="22"/>
        </w:rPr>
        <w:t>i</w:t>
      </w:r>
      <w:r w:rsidRPr="00A95B96" w:rsidR="00EA4DBF">
        <w:rPr>
          <w:bCs/>
          <w:szCs w:val="22"/>
        </w:rPr>
        <w:t>i</w:t>
      </w:r>
      <w:r w:rsidR="00485BBB">
        <w:rPr>
          <w:bCs/>
          <w:szCs w:val="22"/>
        </w:rPr>
        <w:t>)</w:t>
      </w:r>
      <w:r w:rsidRPr="00B621AB">
        <w:rPr>
          <w:bCs/>
          <w:szCs w:val="22"/>
        </w:rPr>
        <w:t xml:space="preserve"> of</w:t>
      </w:r>
      <w:r w:rsidRPr="00AD440B">
        <w:rPr>
          <w:bCs/>
          <w:szCs w:val="22"/>
        </w:rPr>
        <w:t xml:space="preserve"> the Commission’s rules.</w:t>
      </w:r>
      <w:r>
        <w:rPr>
          <w:bCs/>
          <w:szCs w:val="22"/>
          <w:vertAlign w:val="superscript"/>
        </w:rPr>
        <w:footnoteReference w:id="5"/>
      </w:r>
    </w:p>
    <w:p w:rsidR="00DB4E4C" w:rsidRPr="00DB4E4C" w:rsidP="00DB4E4C" w14:paraId="0797F83C" w14:textId="77777777">
      <w:pPr>
        <w:autoSpaceDE w:val="0"/>
        <w:autoSpaceDN w:val="0"/>
        <w:adjustRightInd w:val="0"/>
        <w:spacing w:after="120"/>
        <w:ind w:firstLine="720"/>
        <w:rPr>
          <w:bCs/>
          <w:szCs w:val="22"/>
        </w:rPr>
      </w:pPr>
      <w:r w:rsidRPr="00B31DFF">
        <w:rPr>
          <w:bCs/>
          <w:szCs w:val="22"/>
          <w:u w:val="single"/>
        </w:rPr>
        <w:t>No Referral to Executive Branch Agencies:</w:t>
      </w:r>
      <w:r w:rsidRPr="00B31DFF">
        <w:rPr>
          <w:b/>
          <w:bCs/>
          <w:szCs w:val="22"/>
        </w:rPr>
        <w:t xml:space="preserve">  </w:t>
      </w:r>
      <w:r w:rsidRPr="00B31DFF">
        <w:rPr>
          <w:bCs/>
          <w:szCs w:val="22"/>
        </w:rPr>
        <w:t xml:space="preserve">The Commission determined in the </w:t>
      </w:r>
      <w:r w:rsidRPr="00B31DFF">
        <w:rPr>
          <w:bCs/>
          <w:i/>
          <w:iCs/>
          <w:szCs w:val="22"/>
        </w:rPr>
        <w:t>Executive Branch Review Process Order</w:t>
      </w:r>
      <w:r w:rsidRPr="00B31DFF">
        <w:rPr>
          <w:bCs/>
          <w:szCs w:val="22"/>
        </w:rPr>
        <w:t xml:space="preserve"> that it would not routinely refer to the Executive Branch “standalone applications to transfer control of domestic section 214 authority.”</w:t>
      </w:r>
      <w:r>
        <w:rPr>
          <w:bCs/>
          <w:szCs w:val="22"/>
          <w:vertAlign w:val="superscript"/>
        </w:rPr>
        <w:footnoteReference w:id="6"/>
      </w:r>
      <w:r w:rsidRPr="00B31DFF">
        <w:rPr>
          <w:bCs/>
          <w:szCs w:val="22"/>
        </w:rPr>
        <w:t xml:space="preserve">  The Commission, however, retains the discretion to refer such applications should it find that a particular application may raise national security, law enforcement, foreign policy, and trade policy concerns for which it would benefit from the advice of the Executive Branch.</w:t>
      </w:r>
      <w:r>
        <w:rPr>
          <w:bCs/>
          <w:szCs w:val="22"/>
          <w:vertAlign w:val="superscript"/>
        </w:rPr>
        <w:footnoteReference w:id="7"/>
      </w:r>
      <w:r w:rsidRPr="00B31DFF">
        <w:rPr>
          <w:bCs/>
          <w:szCs w:val="22"/>
        </w:rPr>
        <w:t xml:space="preserve">  Applicants assert that the Application involve</w:t>
      </w:r>
      <w:r w:rsidRPr="00B31DFF" w:rsidR="00864863">
        <w:rPr>
          <w:bCs/>
          <w:szCs w:val="22"/>
        </w:rPr>
        <w:t>s</w:t>
      </w:r>
      <w:r w:rsidRPr="00B31DFF">
        <w:rPr>
          <w:bCs/>
          <w:szCs w:val="22"/>
        </w:rPr>
        <w:t xml:space="preserve"> the transfer of control of carriers that hold only domestic section 214 authority and that consistent with the decision in the </w:t>
      </w:r>
      <w:r w:rsidRPr="00B31DFF">
        <w:rPr>
          <w:bCs/>
          <w:i/>
          <w:iCs/>
          <w:szCs w:val="22"/>
        </w:rPr>
        <w:t>Executive Branch Review Process Order</w:t>
      </w:r>
      <w:r w:rsidRPr="00B31DFF">
        <w:rPr>
          <w:bCs/>
          <w:szCs w:val="22"/>
        </w:rPr>
        <w:t xml:space="preserve">, the Commission should not refer </w:t>
      </w:r>
      <w:r w:rsidRPr="00B31DFF" w:rsidR="00864863">
        <w:rPr>
          <w:bCs/>
          <w:szCs w:val="22"/>
        </w:rPr>
        <w:t>it</w:t>
      </w:r>
      <w:r w:rsidRPr="00B31DFF">
        <w:rPr>
          <w:bCs/>
          <w:szCs w:val="22"/>
        </w:rPr>
        <w:t xml:space="preserve"> to the Executive Branch Agencies.</w:t>
      </w:r>
      <w:r>
        <w:rPr>
          <w:bCs/>
          <w:szCs w:val="22"/>
          <w:vertAlign w:val="superscript"/>
        </w:rPr>
        <w:footnoteReference w:id="8"/>
      </w:r>
      <w:r w:rsidRPr="00B31DFF">
        <w:rPr>
          <w:bCs/>
          <w:szCs w:val="22"/>
        </w:rPr>
        <w:t xml:space="preserve">  We are exercising our discretion and are not referring the Application to the Executive Branch Agencies.  We do not find any special circumstances that warrant referral of th</w:t>
      </w:r>
      <w:r w:rsidRPr="00B31DFF" w:rsidR="00864863">
        <w:rPr>
          <w:bCs/>
          <w:szCs w:val="22"/>
        </w:rPr>
        <w:t>is</w:t>
      </w:r>
      <w:r w:rsidRPr="00B31DFF">
        <w:rPr>
          <w:bCs/>
          <w:szCs w:val="22"/>
        </w:rPr>
        <w:t xml:space="preserve"> Application to the Executive Branch agencies.</w:t>
      </w:r>
      <w:r w:rsidRPr="00B31DFF" w:rsidR="00434846">
        <w:rPr>
          <w:bCs/>
          <w:szCs w:val="22"/>
        </w:rPr>
        <w:t xml:space="preserve">  </w:t>
      </w:r>
      <w:r w:rsidRPr="00503887" w:rsidR="00BB18AD">
        <w:rPr>
          <w:color w:val="000000"/>
        </w:rPr>
        <w:t>While we are not referring the Application or Petition, we will provide a courtesy copy of this public notice to the Executive Branch agencies.</w:t>
      </w:r>
    </w:p>
    <w:p w:rsidR="001F0128" w:rsidP="00C72964" w14:paraId="6C1AD243" w14:textId="77777777">
      <w:pPr>
        <w:ind w:left="720"/>
        <w:rPr>
          <w:szCs w:val="22"/>
        </w:rPr>
      </w:pPr>
      <w:r w:rsidRPr="00FF7483">
        <w:rPr>
          <w:szCs w:val="22"/>
        </w:rPr>
        <w:t xml:space="preserve">Domestic Section 214 Application Filed </w:t>
      </w:r>
      <w:r w:rsidRPr="00C72964">
        <w:rPr>
          <w:szCs w:val="22"/>
        </w:rPr>
        <w:t>f</w:t>
      </w:r>
      <w:r w:rsidRPr="00FF7483">
        <w:rPr>
          <w:szCs w:val="22"/>
        </w:rPr>
        <w:t>or</w:t>
      </w:r>
      <w:r w:rsidRPr="00C72964">
        <w:rPr>
          <w:szCs w:val="22"/>
        </w:rPr>
        <w:t xml:space="preserve"> t</w:t>
      </w:r>
      <w:r w:rsidRPr="00FF7483">
        <w:rPr>
          <w:szCs w:val="22"/>
        </w:rPr>
        <w:t xml:space="preserve">he Transfer </w:t>
      </w:r>
      <w:r w:rsidRPr="00C72964">
        <w:rPr>
          <w:szCs w:val="22"/>
        </w:rPr>
        <w:t>o</w:t>
      </w:r>
      <w:r w:rsidRPr="00FF7483">
        <w:rPr>
          <w:szCs w:val="22"/>
        </w:rPr>
        <w:t xml:space="preserve">f Control </w:t>
      </w:r>
      <w:r w:rsidRPr="00C72964">
        <w:rPr>
          <w:szCs w:val="22"/>
        </w:rPr>
        <w:t xml:space="preserve">of </w:t>
      </w:r>
    </w:p>
    <w:p w:rsidR="00DB4E4C" w:rsidP="00DB4E4C" w14:paraId="5C014495" w14:textId="77777777">
      <w:pPr>
        <w:ind w:left="720"/>
        <w:rPr>
          <w:szCs w:val="22"/>
        </w:rPr>
      </w:pPr>
      <w:r w:rsidRPr="004D53E6">
        <w:rPr>
          <w:szCs w:val="22"/>
        </w:rPr>
        <w:t>U</w:t>
      </w:r>
      <w:r>
        <w:rPr>
          <w:szCs w:val="22"/>
        </w:rPr>
        <w:t>S</w:t>
      </w:r>
      <w:r w:rsidRPr="004D53E6">
        <w:rPr>
          <w:szCs w:val="22"/>
        </w:rPr>
        <w:t xml:space="preserve"> Signal Company, L</w:t>
      </w:r>
      <w:r w:rsidR="00BE6B1E">
        <w:rPr>
          <w:szCs w:val="22"/>
        </w:rPr>
        <w:t>.</w:t>
      </w:r>
      <w:r>
        <w:rPr>
          <w:szCs w:val="22"/>
        </w:rPr>
        <w:t>L</w:t>
      </w:r>
      <w:r w:rsidR="00BE6B1E">
        <w:rPr>
          <w:szCs w:val="22"/>
        </w:rPr>
        <w:t>.</w:t>
      </w:r>
      <w:r>
        <w:rPr>
          <w:szCs w:val="22"/>
        </w:rPr>
        <w:t>C</w:t>
      </w:r>
      <w:r w:rsidRPr="004D53E6">
        <w:rPr>
          <w:szCs w:val="22"/>
        </w:rPr>
        <w:t xml:space="preserve"> </w:t>
      </w:r>
      <w:r>
        <w:rPr>
          <w:szCs w:val="22"/>
        </w:rPr>
        <w:t>t</w:t>
      </w:r>
      <w:r w:rsidRPr="004D53E6">
        <w:rPr>
          <w:szCs w:val="22"/>
        </w:rPr>
        <w:t>o Traffic Midco, L</w:t>
      </w:r>
      <w:r>
        <w:rPr>
          <w:szCs w:val="22"/>
        </w:rPr>
        <w:t>LC</w:t>
      </w:r>
      <w:r w:rsidRPr="00C72964" w:rsidR="00C72964">
        <w:rPr>
          <w:szCs w:val="22"/>
        </w:rPr>
        <w:t>, WC Docket No. 22-</w:t>
      </w:r>
      <w:r w:rsidR="00C5350F">
        <w:rPr>
          <w:szCs w:val="22"/>
        </w:rPr>
        <w:t>3</w:t>
      </w:r>
      <w:r>
        <w:rPr>
          <w:szCs w:val="22"/>
        </w:rPr>
        <w:t>51</w:t>
      </w:r>
      <w:r w:rsidRPr="00C72964" w:rsidR="00C72964">
        <w:rPr>
          <w:szCs w:val="22"/>
        </w:rPr>
        <w:t xml:space="preserve"> </w:t>
      </w:r>
    </w:p>
    <w:p w:rsidR="00C72964" w:rsidRPr="00C72964" w:rsidP="00DB4E4C" w14:paraId="37B0E5DD" w14:textId="77777777">
      <w:pPr>
        <w:ind w:left="720"/>
        <w:rPr>
          <w:szCs w:val="22"/>
        </w:rPr>
      </w:pPr>
      <w:r w:rsidRPr="00C72964">
        <w:rPr>
          <w:szCs w:val="22"/>
        </w:rPr>
        <w:t xml:space="preserve">(filed </w:t>
      </w:r>
      <w:r w:rsidR="00C5350F">
        <w:rPr>
          <w:szCs w:val="22"/>
        </w:rPr>
        <w:t>Sept.</w:t>
      </w:r>
      <w:r w:rsidRPr="00C72964">
        <w:rPr>
          <w:szCs w:val="22"/>
        </w:rPr>
        <w:t xml:space="preserve"> </w:t>
      </w:r>
      <w:r w:rsidR="00C5350F">
        <w:rPr>
          <w:szCs w:val="22"/>
        </w:rPr>
        <w:t>2</w:t>
      </w:r>
      <w:r w:rsidR="004D53E6">
        <w:rPr>
          <w:szCs w:val="22"/>
        </w:rPr>
        <w:t>9</w:t>
      </w:r>
      <w:r w:rsidRPr="00C72964">
        <w:rPr>
          <w:szCs w:val="22"/>
        </w:rPr>
        <w:t>, 2022).</w:t>
      </w:r>
    </w:p>
    <w:p w:rsidR="00434846" w:rsidP="00AD440B" w14:paraId="186F320B" w14:textId="77777777">
      <w:pPr>
        <w:autoSpaceDE w:val="0"/>
        <w:autoSpaceDN w:val="0"/>
        <w:adjustRightInd w:val="0"/>
        <w:rPr>
          <w:b/>
          <w:szCs w:val="22"/>
          <w:u w:val="single"/>
        </w:rPr>
      </w:pPr>
    </w:p>
    <w:p w:rsidR="00AD440B" w:rsidRPr="00AD440B" w:rsidP="00AD440B" w14:paraId="7CDF92E7" w14:textId="77777777">
      <w:pPr>
        <w:autoSpaceDE w:val="0"/>
        <w:autoSpaceDN w:val="0"/>
        <w:adjustRightInd w:val="0"/>
        <w:rPr>
          <w:szCs w:val="22"/>
        </w:rPr>
      </w:pPr>
      <w:r w:rsidRPr="00AD440B">
        <w:rPr>
          <w:b/>
          <w:szCs w:val="22"/>
          <w:u w:val="single"/>
        </w:rPr>
        <w:t>GENERAL INFORMATION</w:t>
      </w:r>
    </w:p>
    <w:p w:rsidR="00AD440B" w:rsidRPr="00AD440B" w:rsidP="00AD440B" w14:paraId="2813AFFD" w14:textId="77777777">
      <w:pPr>
        <w:autoSpaceDE w:val="0"/>
        <w:autoSpaceDN w:val="0"/>
        <w:adjustRightInd w:val="0"/>
        <w:rPr>
          <w:szCs w:val="22"/>
        </w:rPr>
      </w:pPr>
    </w:p>
    <w:p w:rsidR="00AD440B" w:rsidRPr="00AD440B" w:rsidP="00AD440B" w14:paraId="1653515B" w14:textId="77777777">
      <w:pPr>
        <w:autoSpaceDE w:val="0"/>
        <w:autoSpaceDN w:val="0"/>
        <w:adjustRightInd w:val="0"/>
        <w:spacing w:after="120"/>
        <w:ind w:firstLine="720"/>
        <w:rPr>
          <w:szCs w:val="22"/>
        </w:rPr>
      </w:pPr>
      <w:r w:rsidRPr="00AD440B">
        <w:rPr>
          <w:szCs w:val="22"/>
        </w:rPr>
        <w:t xml:space="preserve">The transfer of </w:t>
      </w:r>
      <w:r w:rsidR="00434846">
        <w:rPr>
          <w:szCs w:val="22"/>
        </w:rPr>
        <w:t>control</w:t>
      </w:r>
      <w:r w:rsidR="00BE22A0">
        <w:rPr>
          <w:szCs w:val="22"/>
        </w:rPr>
        <w:t xml:space="preserve">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065862">
        <w:rPr>
          <w:b/>
          <w:szCs w:val="22"/>
        </w:rPr>
        <w:t>November</w:t>
      </w:r>
      <w:r w:rsidR="004900C7">
        <w:rPr>
          <w:b/>
          <w:szCs w:val="22"/>
        </w:rPr>
        <w:t xml:space="preserve"> </w:t>
      </w:r>
      <w:r w:rsidR="001714B2">
        <w:rPr>
          <w:b/>
          <w:szCs w:val="22"/>
        </w:rPr>
        <w:t>1</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065862">
        <w:rPr>
          <w:b/>
          <w:szCs w:val="22"/>
        </w:rPr>
        <w:t>November</w:t>
      </w:r>
      <w:r w:rsidR="004900C7">
        <w:rPr>
          <w:b/>
          <w:szCs w:val="22"/>
        </w:rPr>
        <w:t xml:space="preserve"> </w:t>
      </w:r>
      <w:r w:rsidR="001714B2">
        <w:rPr>
          <w:b/>
          <w:szCs w:val="22"/>
        </w:rPr>
        <w:t>8</w:t>
      </w:r>
      <w:r w:rsidRPr="00AD440B">
        <w:rPr>
          <w:b/>
          <w:bCs/>
          <w:szCs w:val="22"/>
        </w:rPr>
        <w:t>,</w:t>
      </w:r>
      <w:r w:rsidRPr="00AD440B">
        <w:rPr>
          <w:b/>
          <w:szCs w:val="22"/>
        </w:rPr>
        <w:t xml:space="preserve"> 202</w:t>
      </w:r>
      <w:r w:rsidR="00464B4D">
        <w:rPr>
          <w:b/>
          <w:szCs w:val="22"/>
        </w:rPr>
        <w:t>2</w:t>
      </w:r>
      <w:r w:rsidRPr="00AD440B">
        <w:rPr>
          <w:szCs w:val="22"/>
        </w:rPr>
        <w:t xml:space="preserve">.  Pursuant to section 63.52 of the Commission’s rules, 47 CFR § 63.52, commenters must serve a copy of comments on </w:t>
      </w:r>
      <w:r w:rsidRPr="00AD440B">
        <w:rPr>
          <w:szCs w:val="22"/>
        </w:rPr>
        <w:t>the Applicants no later than the above comment filing date.  Unless otherwise notified by the Commission, the Applicants may transfer control on the 31st day after the date of this notice.</w:t>
      </w:r>
    </w:p>
    <w:p w:rsidR="00AD440B" w:rsidRPr="00AD440B" w:rsidP="00AD440B" w14:paraId="1564DEBC"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59C1A17F"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745D5EC0"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3D08CEE1" w14:textId="77777777">
      <w:pPr>
        <w:widowControl w:val="0"/>
        <w:numPr>
          <w:ilvl w:val="0"/>
          <w:numId w:val="18"/>
        </w:numPr>
        <w:autoSpaceDE w:val="0"/>
        <w:autoSpaceDN w:val="0"/>
        <w:adjustRightInd w:val="0"/>
        <w:spacing w:after="120"/>
        <w:rPr>
          <w:szCs w:val="22"/>
        </w:rPr>
      </w:pPr>
      <w:r>
        <w:rPr>
          <w:szCs w:val="22"/>
        </w:rPr>
        <w:t>Gregory Kwan</w:t>
      </w:r>
      <w:r w:rsidRPr="00AD440B" w:rsidR="00594E8C">
        <w:rPr>
          <w:szCs w:val="22"/>
        </w:rPr>
        <w:t xml:space="preserve">, Competition Policy Division, Wireline Competition Bureau, </w:t>
      </w:r>
      <w:hyperlink r:id="rId9" w:history="1">
        <w:r w:rsidRPr="00C41ED0">
          <w:rPr>
            <w:rStyle w:val="Hyperlink"/>
            <w:szCs w:val="22"/>
          </w:rPr>
          <w:t>gregory.kwan@fcc.gov</w:t>
        </w:r>
      </w:hyperlink>
      <w:r w:rsidRPr="00AD440B" w:rsidR="00594E8C">
        <w:rPr>
          <w:szCs w:val="22"/>
        </w:rPr>
        <w:t xml:space="preserve">; </w:t>
      </w:r>
      <w:r w:rsidR="00DB4E4C">
        <w:rPr>
          <w:szCs w:val="22"/>
        </w:rPr>
        <w:t>or</w:t>
      </w:r>
    </w:p>
    <w:p w:rsidR="00390B21" w:rsidRPr="00DB4E4C" w:rsidP="00DB4E4C" w14:paraId="15F57392"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045F55C0"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58695295"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5B9201EF"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9"/>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0B610592" w14:textId="77777777">
      <w:pPr>
        <w:autoSpaceDE w:val="0"/>
        <w:autoSpaceDN w:val="0"/>
        <w:adjustRightInd w:val="0"/>
        <w:spacing w:after="120"/>
        <w:ind w:firstLine="720"/>
        <w:rPr>
          <w:szCs w:val="22"/>
        </w:rPr>
      </w:pPr>
      <w:r w:rsidRPr="00AD440B">
        <w:rPr>
          <w:szCs w:val="22"/>
        </w:rPr>
        <w:t xml:space="preserve">For further information, please contact </w:t>
      </w:r>
      <w:r w:rsidR="008B0BCA">
        <w:rPr>
          <w:szCs w:val="22"/>
        </w:rPr>
        <w:t>Gregory Kwan</w:t>
      </w:r>
      <w:r w:rsidR="00135941">
        <w:rPr>
          <w:szCs w:val="22"/>
        </w:rPr>
        <w:t xml:space="preserve"> </w:t>
      </w:r>
      <w:r w:rsidRPr="00AD440B">
        <w:rPr>
          <w:szCs w:val="22"/>
        </w:rPr>
        <w:t>at (202)</w:t>
      </w:r>
      <w:r w:rsidR="00FB6CC3">
        <w:rPr>
          <w:szCs w:val="22"/>
        </w:rPr>
        <w:t xml:space="preserve"> </w:t>
      </w:r>
      <w:r w:rsidRPr="00AD440B">
        <w:rPr>
          <w:szCs w:val="22"/>
        </w:rPr>
        <w:t>418-</w:t>
      </w:r>
      <w:r w:rsidR="008B0BCA">
        <w:rPr>
          <w:szCs w:val="22"/>
        </w:rPr>
        <w:t>11</w:t>
      </w:r>
      <w:r w:rsidR="00C5350F">
        <w:rPr>
          <w:szCs w:val="22"/>
        </w:rPr>
        <w:t>9</w:t>
      </w:r>
      <w:r w:rsidR="008B0BCA">
        <w:rPr>
          <w:szCs w:val="22"/>
        </w:rPr>
        <w:t>1</w:t>
      </w:r>
      <w:r w:rsidRPr="00AD440B">
        <w:rPr>
          <w:szCs w:val="22"/>
        </w:rPr>
        <w:t>.</w:t>
      </w:r>
    </w:p>
    <w:p w:rsidR="00AD440B" w:rsidRPr="00AD440B" w:rsidP="00AD440B" w14:paraId="241F5A0E" w14:textId="77777777">
      <w:pPr>
        <w:autoSpaceDE w:val="0"/>
        <w:autoSpaceDN w:val="0"/>
        <w:adjustRightInd w:val="0"/>
        <w:rPr>
          <w:szCs w:val="22"/>
        </w:rPr>
      </w:pPr>
    </w:p>
    <w:p w:rsidR="00E7033D" w:rsidRPr="00AD440B" w:rsidP="00AD440B" w14:paraId="61CE7E69" w14:textId="77777777">
      <w:pPr>
        <w:autoSpaceDE w:val="0"/>
        <w:autoSpaceDN w:val="0"/>
        <w:adjustRightInd w:val="0"/>
        <w:jc w:val="center"/>
        <w:rPr>
          <w:color w:val="000000"/>
          <w:szCs w:val="22"/>
        </w:rPr>
      </w:pPr>
      <w:r w:rsidRPr="00AD440B">
        <w:rPr>
          <w:b/>
          <w:szCs w:val="22"/>
        </w:rPr>
        <w:t>FCC</w:t>
      </w:r>
      <w:bookmarkEnd w:id="1"/>
      <w:bookmarkEnd w:id="2"/>
    </w:p>
    <w:p w:rsidR="00065862" w14:paraId="49D46C3E"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8EDFF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3111C">
      <w:rPr>
        <w:rStyle w:val="PageNumber"/>
      </w:rPr>
      <w:fldChar w:fldCharType="separate"/>
    </w:r>
    <w:r>
      <w:rPr>
        <w:rStyle w:val="PageNumber"/>
      </w:rPr>
      <w:fldChar w:fldCharType="end"/>
    </w:r>
  </w:p>
  <w:p w:rsidR="005E21F5" w14:paraId="66341A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799B9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6F7ECF2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4246B4"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4E9F0EA7" w14:textId="77777777"/>
  <w:p w:rsidR="005E21F5" w14:paraId="4701FD66"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03887" w14:paraId="75496827" w14:textId="77777777">
      <w:r>
        <w:separator/>
      </w:r>
    </w:p>
  </w:footnote>
  <w:footnote w:type="continuationSeparator" w:id="1">
    <w:p w:rsidR="00503887" w14:paraId="1B93E3AD" w14:textId="77777777">
      <w:r>
        <w:continuationSeparator/>
      </w:r>
    </w:p>
  </w:footnote>
  <w:footnote w:type="continuationNotice" w:id="2">
    <w:p w:rsidR="00503887" w14:paraId="6705B7C7" w14:textId="77777777"/>
  </w:footnote>
  <w:footnote w:id="3">
    <w:p w:rsidR="005E21F5" w:rsidRPr="00065862" w:rsidP="00DB4E4C" w14:paraId="52845DE4" w14:textId="77777777">
      <w:pPr>
        <w:spacing w:after="120"/>
        <w:rPr>
          <w:bCs/>
          <w:sz w:val="20"/>
        </w:rPr>
      </w:pPr>
      <w:r w:rsidRPr="00287FB9">
        <w:rPr>
          <w:rStyle w:val="FootnoteReference"/>
          <w:sz w:val="20"/>
        </w:rPr>
        <w:footnoteRef/>
      </w:r>
      <w:r w:rsidRPr="00287FB9">
        <w:rPr>
          <w:sz w:val="20"/>
        </w:rPr>
        <w:t xml:space="preserve"> </w:t>
      </w:r>
      <w:r w:rsidRPr="00065862">
        <w:rPr>
          <w:i/>
          <w:sz w:val="20"/>
        </w:rPr>
        <w:t>See</w:t>
      </w:r>
      <w:r w:rsidRPr="00065862">
        <w:rPr>
          <w:sz w:val="20"/>
        </w:rPr>
        <w:t xml:space="preserve"> 47 U.S.C. § 214; 47 CFR §§ 63.03-04.</w:t>
      </w:r>
      <w:r w:rsidRPr="00065862" w:rsidR="007F3CF3">
        <w:rPr>
          <w:sz w:val="20"/>
        </w:rPr>
        <w:t xml:space="preserve">  </w:t>
      </w:r>
      <w:r w:rsidRPr="00065862" w:rsidR="004622E4">
        <w:rPr>
          <w:sz w:val="20"/>
        </w:rPr>
        <w:t>On October 13, 2022, Applicants filed an amended application</w:t>
      </w:r>
      <w:r w:rsidRPr="00065862" w:rsidR="008410E3">
        <w:rPr>
          <w:sz w:val="20"/>
        </w:rPr>
        <w:t xml:space="preserve"> replacing </w:t>
      </w:r>
      <w:r w:rsidR="00DB4E4C">
        <w:rPr>
          <w:sz w:val="20"/>
        </w:rPr>
        <w:t>an</w:t>
      </w:r>
      <w:r w:rsidRPr="00065862" w:rsidR="008410E3">
        <w:rPr>
          <w:sz w:val="20"/>
        </w:rPr>
        <w:t xml:space="preserve"> application filed on September 29, 2022</w:t>
      </w:r>
      <w:r w:rsidRPr="00065862" w:rsidR="004622E4">
        <w:rPr>
          <w:sz w:val="20"/>
        </w:rPr>
        <w:t xml:space="preserve">.  </w:t>
      </w:r>
      <w:r w:rsidRPr="00DB4E4C" w:rsidR="00DB4E4C">
        <w:rPr>
          <w:sz w:val="20"/>
        </w:rPr>
        <w:t>Letter from Katherine Baker Marshall, Counsel to US Signal Company, L.L.C., and Angela E. Giancarlo, Counsel to Traffic Midco, LLC, to Marlene H. Dortch, Secretary, FCC, WC Docket No. 22-351 (filed Oct. 13, 2022) (summarizing the modifications to the original application); Amended Application of US Signal Company, L.L.C. and Traffic Midco, LLC, WC Docket No. 22-351 (filed Oct. 13, 2022) (Application).</w:t>
      </w:r>
      <w:r w:rsidR="00DB4E4C">
        <w:rPr>
          <w:sz w:val="20"/>
        </w:rPr>
        <w:t xml:space="preserve">  </w:t>
      </w:r>
      <w:r w:rsidRPr="00065862">
        <w:rPr>
          <w:sz w:val="20"/>
        </w:rPr>
        <w:t>Any action on this domestic section 214 application is without prejudice to Commission action on other related, pending applications</w:t>
      </w:r>
      <w:r w:rsidRPr="00065862">
        <w:rPr>
          <w:bCs/>
          <w:sz w:val="20"/>
        </w:rPr>
        <w:t>.</w:t>
      </w:r>
    </w:p>
  </w:footnote>
  <w:footnote w:id="4">
    <w:p w:rsidR="00DD4942" w:rsidRPr="00434846" w:rsidP="00DB4E4C" w14:paraId="3B12C8DF" w14:textId="77777777">
      <w:pPr>
        <w:pStyle w:val="FootnoteText"/>
        <w:spacing w:after="120"/>
        <w:rPr>
          <w:sz w:val="20"/>
        </w:rPr>
      </w:pPr>
      <w:r w:rsidRPr="00065862">
        <w:rPr>
          <w:rStyle w:val="FootnoteReference"/>
          <w:sz w:val="20"/>
        </w:rPr>
        <w:footnoteRef/>
      </w:r>
      <w:r w:rsidRPr="00065862">
        <w:rPr>
          <w:sz w:val="20"/>
        </w:rPr>
        <w:t xml:space="preserve"> </w:t>
      </w:r>
      <w:r w:rsidRPr="00065862" w:rsidR="00F05328">
        <w:rPr>
          <w:sz w:val="20"/>
        </w:rPr>
        <w:t>Applicants state that</w:t>
      </w:r>
      <w:r w:rsidR="00F05328">
        <w:rPr>
          <w:sz w:val="20"/>
        </w:rPr>
        <w:t>, post-consummation,</w:t>
      </w:r>
      <w:r w:rsidRPr="00065862" w:rsidR="00F05328">
        <w:rPr>
          <w:sz w:val="20"/>
        </w:rPr>
        <w:t xml:space="preserve"> </w:t>
      </w:r>
      <w:r w:rsidR="00F05328">
        <w:rPr>
          <w:sz w:val="20"/>
        </w:rPr>
        <w:t xml:space="preserve">various limited partners will hold all the economic interest in GDIF North America with no single limited partner holding a 10% or greater economic interest.  </w:t>
      </w:r>
      <w:r w:rsidR="00203B4F">
        <w:rPr>
          <w:sz w:val="20"/>
        </w:rPr>
        <w:t xml:space="preserve">They state that </w:t>
      </w:r>
      <w:r w:rsidRPr="00065862" w:rsidR="00F05328">
        <w:rPr>
          <w:sz w:val="20"/>
        </w:rPr>
        <w:t>pursuant to an Investment Management Agreement, the entity responsible for day-to-day d</w:t>
      </w:r>
      <w:r w:rsidRPr="004A02E9" w:rsidR="00F05328">
        <w:rPr>
          <w:sz w:val="20"/>
        </w:rPr>
        <w:t>ecision-making of GDIF North America is First Sentier Infrastructure Managers (International)</w:t>
      </w:r>
      <w:r w:rsidRPr="00065862" w:rsidR="00F05328">
        <w:rPr>
          <w:sz w:val="20"/>
        </w:rPr>
        <w:t xml:space="preserve"> Limited</w:t>
      </w:r>
      <w:r w:rsidR="00F05328">
        <w:rPr>
          <w:sz w:val="20"/>
        </w:rPr>
        <w:t xml:space="preserve"> (Managers International)</w:t>
      </w:r>
      <w:r w:rsidRPr="00065862" w:rsidR="00F05328">
        <w:rPr>
          <w:sz w:val="20"/>
        </w:rPr>
        <w:t xml:space="preserve">, a Cayman </w:t>
      </w:r>
      <w:r w:rsidR="00434846">
        <w:rPr>
          <w:sz w:val="20"/>
        </w:rPr>
        <w:t xml:space="preserve">Islands </w:t>
      </w:r>
      <w:r w:rsidRPr="00065862" w:rsidR="00F05328">
        <w:rPr>
          <w:sz w:val="20"/>
        </w:rPr>
        <w:t>entity.</w:t>
      </w:r>
      <w:r w:rsidR="00434846">
        <w:rPr>
          <w:sz w:val="20"/>
        </w:rPr>
        <w:t xml:space="preserve">  MUFG is also the ultimate parent company of Managers International.  </w:t>
      </w:r>
      <w:r w:rsidRPr="00065862" w:rsidR="00065862">
        <w:rPr>
          <w:sz w:val="20"/>
        </w:rPr>
        <w:t>Applicants state that the Master Trust Bank of Japan, Ltd., a Japanese entity, holds 15.89% of MUFG.</w:t>
      </w:r>
    </w:p>
  </w:footnote>
  <w:footnote w:id="5">
    <w:p w:rsidR="005E21F5" w:rsidRPr="00351689" w:rsidP="00DB4E4C" w14:paraId="5AB0F312" w14:textId="77777777">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1C33BC">
        <w:rPr>
          <w:color w:val="020100"/>
          <w:sz w:val="20"/>
        </w:rPr>
        <w:t>1</w:t>
      </w:r>
      <w:r w:rsidRPr="00287FB9">
        <w:rPr>
          <w:color w:val="020100"/>
          <w:sz w:val="20"/>
        </w:rPr>
        <w:t>)(</w:t>
      </w:r>
      <w:r w:rsidR="001C33BC">
        <w:rPr>
          <w:color w:val="020100"/>
          <w:sz w:val="20"/>
        </w:rPr>
        <w:t>i</w:t>
      </w:r>
      <w:r w:rsidRPr="00287FB9">
        <w:rPr>
          <w:color w:val="020100"/>
          <w:sz w:val="20"/>
        </w:rPr>
        <w:t>i).</w:t>
      </w:r>
    </w:p>
  </w:footnote>
  <w:footnote w:id="6">
    <w:p w:rsidR="00DB4E4C" w:rsidRPr="00AB2C99" w:rsidP="00DB4E4C" w14:paraId="5169CE22" w14:textId="77777777">
      <w:pPr>
        <w:pStyle w:val="FootnoteText"/>
        <w:spacing w:after="120"/>
        <w:rPr>
          <w:sz w:val="20"/>
        </w:rPr>
      </w:pPr>
      <w:r w:rsidRPr="00AB2C99">
        <w:rPr>
          <w:rStyle w:val="FootnoteReference"/>
          <w:sz w:val="20"/>
        </w:rPr>
        <w:footnoteRef/>
      </w:r>
      <w:r w:rsidRPr="00AB2C99">
        <w:rPr>
          <w:i/>
          <w:iCs/>
          <w:sz w:val="20"/>
        </w:rPr>
        <w:t xml:space="preserve"> Process Reform for Executive Branch Review of Certain FCC Applications and Petitions Involving Foreign Ownership</w:t>
      </w:r>
      <w:r w:rsidRPr="00AB2C99">
        <w:rPr>
          <w:sz w:val="20"/>
        </w:rPr>
        <w:t>, IB Docket 16-155, Report and Order, 35 FCC Rcd 10927, 10936, para</w:t>
      </w:r>
      <w:r>
        <w:rPr>
          <w:sz w:val="20"/>
        </w:rPr>
        <w:t>s</w:t>
      </w:r>
      <w:r w:rsidRPr="00AB2C99">
        <w:rPr>
          <w:sz w:val="20"/>
        </w:rPr>
        <w:t>. 25, 30 (2020) (</w:t>
      </w:r>
      <w:r w:rsidRPr="00AB2C99">
        <w:rPr>
          <w:i/>
          <w:iCs/>
          <w:sz w:val="20"/>
        </w:rPr>
        <w:t>Executive Branch Review Process Order</w:t>
      </w:r>
      <w:r w:rsidRPr="00AB2C99">
        <w:rPr>
          <w:sz w:val="20"/>
        </w:rPr>
        <w:t>).</w:t>
      </w:r>
    </w:p>
  </w:footnote>
  <w:footnote w:id="7">
    <w:p w:rsidR="00DB4E4C" w:rsidRPr="00AB2C99" w:rsidP="00DB4E4C" w14:paraId="6315CAF6" w14:textId="77777777">
      <w:pPr>
        <w:pStyle w:val="FootnoteText"/>
        <w:spacing w:after="120"/>
        <w:rPr>
          <w:sz w:val="20"/>
        </w:rPr>
      </w:pPr>
      <w:r w:rsidRPr="00AB2C99">
        <w:rPr>
          <w:rStyle w:val="FootnoteReference"/>
          <w:sz w:val="20"/>
        </w:rPr>
        <w:footnoteRef/>
      </w:r>
      <w:r w:rsidRPr="00AB2C99">
        <w:rPr>
          <w:sz w:val="20"/>
        </w:rPr>
        <w:t xml:space="preserve"> </w:t>
      </w:r>
      <w:r w:rsidRPr="00AB2C99">
        <w:rPr>
          <w:i/>
          <w:iCs/>
          <w:sz w:val="20"/>
        </w:rPr>
        <w:t>Id</w:t>
      </w:r>
      <w:r w:rsidRPr="00AB2C99">
        <w:rPr>
          <w:sz w:val="20"/>
        </w:rPr>
        <w:t>.</w:t>
      </w:r>
    </w:p>
  </w:footnote>
  <w:footnote w:id="8">
    <w:p w:rsidR="00DB4E4C" w:rsidRPr="00AB2C99" w:rsidP="00DB4E4C" w14:paraId="56182CB0" w14:textId="77777777">
      <w:pPr>
        <w:pStyle w:val="FootnoteText"/>
        <w:spacing w:after="120"/>
        <w:rPr>
          <w:sz w:val="20"/>
        </w:rPr>
      </w:pPr>
      <w:r w:rsidRPr="00AB2C99">
        <w:rPr>
          <w:rStyle w:val="FootnoteReference"/>
          <w:sz w:val="20"/>
        </w:rPr>
        <w:footnoteRef/>
      </w:r>
      <w:r w:rsidRPr="00AB2C99">
        <w:rPr>
          <w:sz w:val="20"/>
        </w:rPr>
        <w:t xml:space="preserve"> </w:t>
      </w:r>
      <w:r>
        <w:rPr>
          <w:sz w:val="20"/>
        </w:rPr>
        <w:t>Application at 10.</w:t>
      </w:r>
    </w:p>
  </w:footnote>
  <w:footnote w:id="9">
    <w:p w:rsidR="005E21F5" w:rsidRPr="00351689" w:rsidP="00AD440B" w14:paraId="7877364C"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8E5AB8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7487966D" w14:textId="77777777">
                <w:pPr>
                  <w:rPr>
                    <w:rFonts w:ascii="Arial" w:hAnsi="Arial"/>
                    <w:b/>
                  </w:rPr>
                </w:pPr>
                <w:r>
                  <w:rPr>
                    <w:rFonts w:ascii="Arial" w:hAnsi="Arial"/>
                    <w:b/>
                  </w:rPr>
                  <w:t>Federal Communications Commission</w:t>
                </w:r>
              </w:p>
              <w:p w:rsidR="005E21F5" w14:paraId="10A2D1C8" w14:textId="77777777">
                <w:pPr>
                  <w:rPr>
                    <w:rFonts w:ascii="Arial" w:hAnsi="Arial"/>
                    <w:b/>
                  </w:rPr>
                </w:pPr>
                <w:r>
                  <w:rPr>
                    <w:rFonts w:ascii="Arial" w:hAnsi="Arial"/>
                    <w:b/>
                  </w:rPr>
                  <w:t>45 L St., N.E.</w:t>
                </w:r>
              </w:p>
              <w:p w:rsidR="005E21F5" w14:paraId="515694A3"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1DF33D21"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3BE1121" w14:textId="77777777">
                <w:pPr>
                  <w:spacing w:before="40"/>
                  <w:jc w:val="right"/>
                  <w:rPr>
                    <w:rFonts w:ascii="Arial" w:hAnsi="Arial"/>
                    <w:b/>
                    <w:sz w:val="16"/>
                  </w:rPr>
                </w:pPr>
                <w:r>
                  <w:rPr>
                    <w:rFonts w:ascii="Arial" w:hAnsi="Arial"/>
                    <w:b/>
                    <w:sz w:val="16"/>
                  </w:rPr>
                  <w:t>News Media Information 202 / 418-0500</w:t>
                </w:r>
              </w:p>
              <w:p w:rsidR="005E21F5" w14:paraId="1DA3FD1A"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73192D1" w14:textId="77777777">
                <w:pPr>
                  <w:jc w:val="right"/>
                  <w:rPr>
                    <w:rFonts w:ascii="Arial" w:hAnsi="Arial"/>
                    <w:b/>
                    <w:sz w:val="16"/>
                  </w:rPr>
                </w:pPr>
              </w:p>
              <w:p w:rsidR="005E21F5" w14:paraId="03DA3F3F" w14:textId="77777777">
                <w:pPr>
                  <w:jc w:val="right"/>
                </w:pPr>
              </w:p>
            </w:txbxContent>
          </v:textbox>
        </v:shape>
      </w:pict>
    </w:r>
  </w:p>
  <w:p w:rsidR="005E21F5" w14:paraId="177CED0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FA920E3"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5862"/>
    <w:rsid w:val="0006624C"/>
    <w:rsid w:val="00066D12"/>
    <w:rsid w:val="000677D9"/>
    <w:rsid w:val="000721D3"/>
    <w:rsid w:val="000723A0"/>
    <w:rsid w:val="00073173"/>
    <w:rsid w:val="000735C8"/>
    <w:rsid w:val="0007520C"/>
    <w:rsid w:val="00075D57"/>
    <w:rsid w:val="00077E64"/>
    <w:rsid w:val="00080A7E"/>
    <w:rsid w:val="00080F60"/>
    <w:rsid w:val="000827CA"/>
    <w:rsid w:val="0008381D"/>
    <w:rsid w:val="00086D16"/>
    <w:rsid w:val="00087205"/>
    <w:rsid w:val="000878C4"/>
    <w:rsid w:val="00092A4E"/>
    <w:rsid w:val="000946FB"/>
    <w:rsid w:val="0009534A"/>
    <w:rsid w:val="00097AB0"/>
    <w:rsid w:val="000A24AA"/>
    <w:rsid w:val="000A2EEF"/>
    <w:rsid w:val="000A65C4"/>
    <w:rsid w:val="000A671D"/>
    <w:rsid w:val="000B0795"/>
    <w:rsid w:val="000B0C7B"/>
    <w:rsid w:val="000B1C31"/>
    <w:rsid w:val="000B2362"/>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DCA"/>
    <w:rsid w:val="000F5E94"/>
    <w:rsid w:val="00100ED3"/>
    <w:rsid w:val="001019E2"/>
    <w:rsid w:val="00101D0B"/>
    <w:rsid w:val="00106F5A"/>
    <w:rsid w:val="001150BA"/>
    <w:rsid w:val="0011590C"/>
    <w:rsid w:val="0011599F"/>
    <w:rsid w:val="00117529"/>
    <w:rsid w:val="00117D06"/>
    <w:rsid w:val="001226CB"/>
    <w:rsid w:val="0012329A"/>
    <w:rsid w:val="0012437D"/>
    <w:rsid w:val="00126DDB"/>
    <w:rsid w:val="00131952"/>
    <w:rsid w:val="00132529"/>
    <w:rsid w:val="0013405D"/>
    <w:rsid w:val="00134A0C"/>
    <w:rsid w:val="00134FFC"/>
    <w:rsid w:val="001356E5"/>
    <w:rsid w:val="00135941"/>
    <w:rsid w:val="0014084C"/>
    <w:rsid w:val="00141388"/>
    <w:rsid w:val="00142ED5"/>
    <w:rsid w:val="001449F9"/>
    <w:rsid w:val="00144E61"/>
    <w:rsid w:val="001470F0"/>
    <w:rsid w:val="00147596"/>
    <w:rsid w:val="001513B4"/>
    <w:rsid w:val="0015217F"/>
    <w:rsid w:val="00152CF6"/>
    <w:rsid w:val="00156EA3"/>
    <w:rsid w:val="00161A99"/>
    <w:rsid w:val="00165FDC"/>
    <w:rsid w:val="00171181"/>
    <w:rsid w:val="001714B2"/>
    <w:rsid w:val="001736D0"/>
    <w:rsid w:val="00176BD0"/>
    <w:rsid w:val="001875E0"/>
    <w:rsid w:val="00187617"/>
    <w:rsid w:val="00190745"/>
    <w:rsid w:val="001916C0"/>
    <w:rsid w:val="00193234"/>
    <w:rsid w:val="001947E9"/>
    <w:rsid w:val="00194E1E"/>
    <w:rsid w:val="001A00A7"/>
    <w:rsid w:val="001A21B9"/>
    <w:rsid w:val="001A2DFA"/>
    <w:rsid w:val="001A3813"/>
    <w:rsid w:val="001A3E67"/>
    <w:rsid w:val="001A47EC"/>
    <w:rsid w:val="001A5568"/>
    <w:rsid w:val="001B1E25"/>
    <w:rsid w:val="001B2C26"/>
    <w:rsid w:val="001B2FBB"/>
    <w:rsid w:val="001B4C2F"/>
    <w:rsid w:val="001B57A4"/>
    <w:rsid w:val="001B69F9"/>
    <w:rsid w:val="001B6EFA"/>
    <w:rsid w:val="001C33BC"/>
    <w:rsid w:val="001C3C98"/>
    <w:rsid w:val="001C5D07"/>
    <w:rsid w:val="001C78FB"/>
    <w:rsid w:val="001C7CD1"/>
    <w:rsid w:val="001D10A0"/>
    <w:rsid w:val="001D3F27"/>
    <w:rsid w:val="001E1210"/>
    <w:rsid w:val="001E16CA"/>
    <w:rsid w:val="001E2274"/>
    <w:rsid w:val="001E382D"/>
    <w:rsid w:val="001E659B"/>
    <w:rsid w:val="001E7604"/>
    <w:rsid w:val="001F0128"/>
    <w:rsid w:val="001F024C"/>
    <w:rsid w:val="001F1508"/>
    <w:rsid w:val="001F33B5"/>
    <w:rsid w:val="001F6762"/>
    <w:rsid w:val="0020342F"/>
    <w:rsid w:val="00203B4F"/>
    <w:rsid w:val="002057AC"/>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C9D"/>
    <w:rsid w:val="00226CC3"/>
    <w:rsid w:val="002308A9"/>
    <w:rsid w:val="00230D61"/>
    <w:rsid w:val="002344E7"/>
    <w:rsid w:val="00234F46"/>
    <w:rsid w:val="0023564D"/>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678C"/>
    <w:rsid w:val="00287432"/>
    <w:rsid w:val="00287FB9"/>
    <w:rsid w:val="0029098D"/>
    <w:rsid w:val="00297F1D"/>
    <w:rsid w:val="002A1D13"/>
    <w:rsid w:val="002A30D9"/>
    <w:rsid w:val="002A3B81"/>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E785C"/>
    <w:rsid w:val="002F2901"/>
    <w:rsid w:val="002F4E17"/>
    <w:rsid w:val="002F5F38"/>
    <w:rsid w:val="0030523C"/>
    <w:rsid w:val="00305D86"/>
    <w:rsid w:val="00306AAD"/>
    <w:rsid w:val="0031156F"/>
    <w:rsid w:val="00312CE1"/>
    <w:rsid w:val="00313546"/>
    <w:rsid w:val="00315BA9"/>
    <w:rsid w:val="00315D50"/>
    <w:rsid w:val="00315FCD"/>
    <w:rsid w:val="0031636F"/>
    <w:rsid w:val="00317246"/>
    <w:rsid w:val="00321F97"/>
    <w:rsid w:val="00325988"/>
    <w:rsid w:val="00325DED"/>
    <w:rsid w:val="00325E35"/>
    <w:rsid w:val="0032625B"/>
    <w:rsid w:val="00333F9F"/>
    <w:rsid w:val="00334CA0"/>
    <w:rsid w:val="00334E5E"/>
    <w:rsid w:val="00334E6C"/>
    <w:rsid w:val="003357F4"/>
    <w:rsid w:val="0033631D"/>
    <w:rsid w:val="00340881"/>
    <w:rsid w:val="00342859"/>
    <w:rsid w:val="00345CA2"/>
    <w:rsid w:val="003471AE"/>
    <w:rsid w:val="003479C9"/>
    <w:rsid w:val="00351689"/>
    <w:rsid w:val="00351D1D"/>
    <w:rsid w:val="00353CB5"/>
    <w:rsid w:val="0035663A"/>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0B21"/>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6BB4"/>
    <w:rsid w:val="003C7229"/>
    <w:rsid w:val="003C78E7"/>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08CD"/>
    <w:rsid w:val="004041C1"/>
    <w:rsid w:val="004047A5"/>
    <w:rsid w:val="004057A7"/>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46"/>
    <w:rsid w:val="00434899"/>
    <w:rsid w:val="00434C96"/>
    <w:rsid w:val="004354F6"/>
    <w:rsid w:val="0043596D"/>
    <w:rsid w:val="00436B4A"/>
    <w:rsid w:val="0044009A"/>
    <w:rsid w:val="00440989"/>
    <w:rsid w:val="004435EE"/>
    <w:rsid w:val="00444548"/>
    <w:rsid w:val="00446342"/>
    <w:rsid w:val="004503EA"/>
    <w:rsid w:val="00451BA4"/>
    <w:rsid w:val="00452843"/>
    <w:rsid w:val="00453514"/>
    <w:rsid w:val="0045717F"/>
    <w:rsid w:val="00460914"/>
    <w:rsid w:val="004609A4"/>
    <w:rsid w:val="00461332"/>
    <w:rsid w:val="004622E4"/>
    <w:rsid w:val="00462D8F"/>
    <w:rsid w:val="00464B4D"/>
    <w:rsid w:val="00464E8A"/>
    <w:rsid w:val="00465520"/>
    <w:rsid w:val="00466B9F"/>
    <w:rsid w:val="00473955"/>
    <w:rsid w:val="00475BD8"/>
    <w:rsid w:val="00476EFB"/>
    <w:rsid w:val="004808FC"/>
    <w:rsid w:val="00482EB0"/>
    <w:rsid w:val="00483B1B"/>
    <w:rsid w:val="00485BBB"/>
    <w:rsid w:val="00485D13"/>
    <w:rsid w:val="004900C7"/>
    <w:rsid w:val="00490F6A"/>
    <w:rsid w:val="004913FF"/>
    <w:rsid w:val="00492290"/>
    <w:rsid w:val="00492A28"/>
    <w:rsid w:val="004951AE"/>
    <w:rsid w:val="004A02E9"/>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3E6"/>
    <w:rsid w:val="004D5A7C"/>
    <w:rsid w:val="004D67B7"/>
    <w:rsid w:val="004D74A5"/>
    <w:rsid w:val="004D7AF3"/>
    <w:rsid w:val="004E110E"/>
    <w:rsid w:val="004E2081"/>
    <w:rsid w:val="004E5AE8"/>
    <w:rsid w:val="004E6AC6"/>
    <w:rsid w:val="004E718B"/>
    <w:rsid w:val="004E74EE"/>
    <w:rsid w:val="004F1C11"/>
    <w:rsid w:val="004F2447"/>
    <w:rsid w:val="004F3603"/>
    <w:rsid w:val="004F3CEC"/>
    <w:rsid w:val="004F515D"/>
    <w:rsid w:val="004F686B"/>
    <w:rsid w:val="004F6F64"/>
    <w:rsid w:val="00501D17"/>
    <w:rsid w:val="00501F06"/>
    <w:rsid w:val="00503887"/>
    <w:rsid w:val="00504505"/>
    <w:rsid w:val="00504BF5"/>
    <w:rsid w:val="00505DA1"/>
    <w:rsid w:val="005107DF"/>
    <w:rsid w:val="0051681C"/>
    <w:rsid w:val="005226C6"/>
    <w:rsid w:val="00524D79"/>
    <w:rsid w:val="00526561"/>
    <w:rsid w:val="005273AB"/>
    <w:rsid w:val="005320B5"/>
    <w:rsid w:val="00533917"/>
    <w:rsid w:val="00534151"/>
    <w:rsid w:val="00535877"/>
    <w:rsid w:val="00536ED2"/>
    <w:rsid w:val="0053732F"/>
    <w:rsid w:val="00541D22"/>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2110"/>
    <w:rsid w:val="00573CA8"/>
    <w:rsid w:val="00576EDE"/>
    <w:rsid w:val="00580DBD"/>
    <w:rsid w:val="00581792"/>
    <w:rsid w:val="00584052"/>
    <w:rsid w:val="00585D57"/>
    <w:rsid w:val="0059084B"/>
    <w:rsid w:val="00591C54"/>
    <w:rsid w:val="00592F09"/>
    <w:rsid w:val="005932BA"/>
    <w:rsid w:val="005940A9"/>
    <w:rsid w:val="00594A46"/>
    <w:rsid w:val="00594E8C"/>
    <w:rsid w:val="00597ABB"/>
    <w:rsid w:val="005A13D0"/>
    <w:rsid w:val="005A24CD"/>
    <w:rsid w:val="005A256B"/>
    <w:rsid w:val="005A2ADD"/>
    <w:rsid w:val="005A3E2A"/>
    <w:rsid w:val="005A56D4"/>
    <w:rsid w:val="005A64A7"/>
    <w:rsid w:val="005A71D1"/>
    <w:rsid w:val="005B0728"/>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3DA2"/>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1E4E"/>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5BB7"/>
    <w:rsid w:val="00616221"/>
    <w:rsid w:val="00616757"/>
    <w:rsid w:val="00617F31"/>
    <w:rsid w:val="00622967"/>
    <w:rsid w:val="00626D16"/>
    <w:rsid w:val="006311C4"/>
    <w:rsid w:val="00633290"/>
    <w:rsid w:val="00635062"/>
    <w:rsid w:val="0063611E"/>
    <w:rsid w:val="00636679"/>
    <w:rsid w:val="00637ECE"/>
    <w:rsid w:val="00641A76"/>
    <w:rsid w:val="006420D0"/>
    <w:rsid w:val="00642643"/>
    <w:rsid w:val="00642F32"/>
    <w:rsid w:val="0064748A"/>
    <w:rsid w:val="00647C67"/>
    <w:rsid w:val="00650544"/>
    <w:rsid w:val="00653610"/>
    <w:rsid w:val="00654B1F"/>
    <w:rsid w:val="00656777"/>
    <w:rsid w:val="0065693D"/>
    <w:rsid w:val="00660336"/>
    <w:rsid w:val="006619A7"/>
    <w:rsid w:val="00661D82"/>
    <w:rsid w:val="00663300"/>
    <w:rsid w:val="00663901"/>
    <w:rsid w:val="00663975"/>
    <w:rsid w:val="006639BB"/>
    <w:rsid w:val="00665C2A"/>
    <w:rsid w:val="006703D5"/>
    <w:rsid w:val="0067115F"/>
    <w:rsid w:val="006768CC"/>
    <w:rsid w:val="00677DF3"/>
    <w:rsid w:val="0068067C"/>
    <w:rsid w:val="00680868"/>
    <w:rsid w:val="00684AB3"/>
    <w:rsid w:val="00685D05"/>
    <w:rsid w:val="006876EF"/>
    <w:rsid w:val="00690EA9"/>
    <w:rsid w:val="00691832"/>
    <w:rsid w:val="00692C63"/>
    <w:rsid w:val="00693C2C"/>
    <w:rsid w:val="0069455A"/>
    <w:rsid w:val="00695785"/>
    <w:rsid w:val="00697832"/>
    <w:rsid w:val="006A138C"/>
    <w:rsid w:val="006A156E"/>
    <w:rsid w:val="006A19A2"/>
    <w:rsid w:val="006A1C8E"/>
    <w:rsid w:val="006A1F64"/>
    <w:rsid w:val="006B21C0"/>
    <w:rsid w:val="006B3480"/>
    <w:rsid w:val="006B36F1"/>
    <w:rsid w:val="006B5C06"/>
    <w:rsid w:val="006B6400"/>
    <w:rsid w:val="006C146A"/>
    <w:rsid w:val="006C211E"/>
    <w:rsid w:val="006C277B"/>
    <w:rsid w:val="006C295F"/>
    <w:rsid w:val="006C2DC7"/>
    <w:rsid w:val="006C32C8"/>
    <w:rsid w:val="006C3309"/>
    <w:rsid w:val="006C4F3D"/>
    <w:rsid w:val="006C5160"/>
    <w:rsid w:val="006C591C"/>
    <w:rsid w:val="006C6FE0"/>
    <w:rsid w:val="006D251D"/>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2BE3"/>
    <w:rsid w:val="00724722"/>
    <w:rsid w:val="0072750E"/>
    <w:rsid w:val="00731B7E"/>
    <w:rsid w:val="00733B9B"/>
    <w:rsid w:val="007349C4"/>
    <w:rsid w:val="007413DA"/>
    <w:rsid w:val="00741682"/>
    <w:rsid w:val="0074294F"/>
    <w:rsid w:val="00744022"/>
    <w:rsid w:val="00745559"/>
    <w:rsid w:val="00746FDA"/>
    <w:rsid w:val="00753889"/>
    <w:rsid w:val="00755C96"/>
    <w:rsid w:val="00756775"/>
    <w:rsid w:val="007569C5"/>
    <w:rsid w:val="00760269"/>
    <w:rsid w:val="00760571"/>
    <w:rsid w:val="007631B9"/>
    <w:rsid w:val="0076331F"/>
    <w:rsid w:val="0076359A"/>
    <w:rsid w:val="00766B00"/>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794"/>
    <w:rsid w:val="007A0A24"/>
    <w:rsid w:val="007A2155"/>
    <w:rsid w:val="007A41CD"/>
    <w:rsid w:val="007A4B45"/>
    <w:rsid w:val="007A5BDB"/>
    <w:rsid w:val="007A6E5A"/>
    <w:rsid w:val="007B1EAE"/>
    <w:rsid w:val="007B3649"/>
    <w:rsid w:val="007B4269"/>
    <w:rsid w:val="007B430F"/>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D7A0B"/>
    <w:rsid w:val="007E0464"/>
    <w:rsid w:val="007E051A"/>
    <w:rsid w:val="007E44C2"/>
    <w:rsid w:val="007E47B5"/>
    <w:rsid w:val="007E64BB"/>
    <w:rsid w:val="007F23AB"/>
    <w:rsid w:val="007F3CF3"/>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0E3"/>
    <w:rsid w:val="0084125A"/>
    <w:rsid w:val="0084563E"/>
    <w:rsid w:val="008470BA"/>
    <w:rsid w:val="0084778A"/>
    <w:rsid w:val="00850A62"/>
    <w:rsid w:val="0085101A"/>
    <w:rsid w:val="00851095"/>
    <w:rsid w:val="00853114"/>
    <w:rsid w:val="00853ACD"/>
    <w:rsid w:val="0085536D"/>
    <w:rsid w:val="0085579D"/>
    <w:rsid w:val="00856944"/>
    <w:rsid w:val="00864863"/>
    <w:rsid w:val="008650A4"/>
    <w:rsid w:val="0086691C"/>
    <w:rsid w:val="008675C7"/>
    <w:rsid w:val="00870E07"/>
    <w:rsid w:val="00872D12"/>
    <w:rsid w:val="00873C90"/>
    <w:rsid w:val="0087554B"/>
    <w:rsid w:val="00876629"/>
    <w:rsid w:val="0087685F"/>
    <w:rsid w:val="00876BE1"/>
    <w:rsid w:val="00877D35"/>
    <w:rsid w:val="0088104A"/>
    <w:rsid w:val="008818B6"/>
    <w:rsid w:val="00884A61"/>
    <w:rsid w:val="008850A3"/>
    <w:rsid w:val="00890CFD"/>
    <w:rsid w:val="00893308"/>
    <w:rsid w:val="00894B20"/>
    <w:rsid w:val="008950DE"/>
    <w:rsid w:val="008954D0"/>
    <w:rsid w:val="00895561"/>
    <w:rsid w:val="00895EC3"/>
    <w:rsid w:val="0089666B"/>
    <w:rsid w:val="00896FF5"/>
    <w:rsid w:val="008A16BE"/>
    <w:rsid w:val="008A2C82"/>
    <w:rsid w:val="008A5AB2"/>
    <w:rsid w:val="008A5E93"/>
    <w:rsid w:val="008A65A6"/>
    <w:rsid w:val="008A6CDA"/>
    <w:rsid w:val="008B0BC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07AE5"/>
    <w:rsid w:val="009101A4"/>
    <w:rsid w:val="00912D13"/>
    <w:rsid w:val="00913852"/>
    <w:rsid w:val="00914A5C"/>
    <w:rsid w:val="009161AD"/>
    <w:rsid w:val="009211C4"/>
    <w:rsid w:val="009236BF"/>
    <w:rsid w:val="0093111C"/>
    <w:rsid w:val="0093491F"/>
    <w:rsid w:val="00934D76"/>
    <w:rsid w:val="009356C7"/>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7018A"/>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65A"/>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A"/>
    <w:rsid w:val="009E40EA"/>
    <w:rsid w:val="009E4467"/>
    <w:rsid w:val="009F4216"/>
    <w:rsid w:val="009F4470"/>
    <w:rsid w:val="009F52E2"/>
    <w:rsid w:val="00A00CAA"/>
    <w:rsid w:val="00A02787"/>
    <w:rsid w:val="00A02D9E"/>
    <w:rsid w:val="00A07DE6"/>
    <w:rsid w:val="00A11865"/>
    <w:rsid w:val="00A132F3"/>
    <w:rsid w:val="00A14824"/>
    <w:rsid w:val="00A14FAC"/>
    <w:rsid w:val="00A15248"/>
    <w:rsid w:val="00A229F0"/>
    <w:rsid w:val="00A25AB6"/>
    <w:rsid w:val="00A25C41"/>
    <w:rsid w:val="00A26754"/>
    <w:rsid w:val="00A268CF"/>
    <w:rsid w:val="00A30C04"/>
    <w:rsid w:val="00A326BD"/>
    <w:rsid w:val="00A32C4F"/>
    <w:rsid w:val="00A3545A"/>
    <w:rsid w:val="00A36DEA"/>
    <w:rsid w:val="00A37CD0"/>
    <w:rsid w:val="00A4540E"/>
    <w:rsid w:val="00A47815"/>
    <w:rsid w:val="00A47EA1"/>
    <w:rsid w:val="00A55BA1"/>
    <w:rsid w:val="00A55F2F"/>
    <w:rsid w:val="00A569E4"/>
    <w:rsid w:val="00A64935"/>
    <w:rsid w:val="00A8041F"/>
    <w:rsid w:val="00A824AF"/>
    <w:rsid w:val="00A8267C"/>
    <w:rsid w:val="00A826F0"/>
    <w:rsid w:val="00A845DF"/>
    <w:rsid w:val="00A85921"/>
    <w:rsid w:val="00A91559"/>
    <w:rsid w:val="00A92C9E"/>
    <w:rsid w:val="00A930EF"/>
    <w:rsid w:val="00A94D7F"/>
    <w:rsid w:val="00A95B96"/>
    <w:rsid w:val="00A964BE"/>
    <w:rsid w:val="00A9705F"/>
    <w:rsid w:val="00AA04BA"/>
    <w:rsid w:val="00AA1CE3"/>
    <w:rsid w:val="00AA461C"/>
    <w:rsid w:val="00AA50FB"/>
    <w:rsid w:val="00AA662F"/>
    <w:rsid w:val="00AA79C4"/>
    <w:rsid w:val="00AB2A9E"/>
    <w:rsid w:val="00AB2C99"/>
    <w:rsid w:val="00AB582C"/>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1DFF"/>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4A8D"/>
    <w:rsid w:val="00B5576C"/>
    <w:rsid w:val="00B55A93"/>
    <w:rsid w:val="00B565D8"/>
    <w:rsid w:val="00B56E1B"/>
    <w:rsid w:val="00B57C24"/>
    <w:rsid w:val="00B57D2A"/>
    <w:rsid w:val="00B621AB"/>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CCA"/>
    <w:rsid w:val="00BA60A0"/>
    <w:rsid w:val="00BA6803"/>
    <w:rsid w:val="00BB0D72"/>
    <w:rsid w:val="00BB1216"/>
    <w:rsid w:val="00BB16F2"/>
    <w:rsid w:val="00BB18AD"/>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C7C"/>
    <w:rsid w:val="00BE5EA2"/>
    <w:rsid w:val="00BE6B1E"/>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24E6"/>
    <w:rsid w:val="00C33788"/>
    <w:rsid w:val="00C35C48"/>
    <w:rsid w:val="00C3643D"/>
    <w:rsid w:val="00C3705B"/>
    <w:rsid w:val="00C37A99"/>
    <w:rsid w:val="00C37D69"/>
    <w:rsid w:val="00C404CF"/>
    <w:rsid w:val="00C405A1"/>
    <w:rsid w:val="00C41ED0"/>
    <w:rsid w:val="00C42D1B"/>
    <w:rsid w:val="00C4446E"/>
    <w:rsid w:val="00C4607F"/>
    <w:rsid w:val="00C50752"/>
    <w:rsid w:val="00C507AA"/>
    <w:rsid w:val="00C51989"/>
    <w:rsid w:val="00C5350F"/>
    <w:rsid w:val="00C53E5E"/>
    <w:rsid w:val="00C60F32"/>
    <w:rsid w:val="00C612FD"/>
    <w:rsid w:val="00C614DF"/>
    <w:rsid w:val="00C64B14"/>
    <w:rsid w:val="00C64DFC"/>
    <w:rsid w:val="00C65747"/>
    <w:rsid w:val="00C66C4F"/>
    <w:rsid w:val="00C676AD"/>
    <w:rsid w:val="00C67FE7"/>
    <w:rsid w:val="00C70494"/>
    <w:rsid w:val="00C72423"/>
    <w:rsid w:val="00C72964"/>
    <w:rsid w:val="00C744C3"/>
    <w:rsid w:val="00C749BC"/>
    <w:rsid w:val="00C75DF3"/>
    <w:rsid w:val="00C76B61"/>
    <w:rsid w:val="00C76C0E"/>
    <w:rsid w:val="00C76CCF"/>
    <w:rsid w:val="00C80742"/>
    <w:rsid w:val="00C81DA7"/>
    <w:rsid w:val="00C82A4A"/>
    <w:rsid w:val="00C82D34"/>
    <w:rsid w:val="00C84A4A"/>
    <w:rsid w:val="00C8763B"/>
    <w:rsid w:val="00C9095A"/>
    <w:rsid w:val="00C930E0"/>
    <w:rsid w:val="00C9414E"/>
    <w:rsid w:val="00C950B4"/>
    <w:rsid w:val="00C9578D"/>
    <w:rsid w:val="00C96B36"/>
    <w:rsid w:val="00CA00D3"/>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3D85"/>
    <w:rsid w:val="00CE49B4"/>
    <w:rsid w:val="00CF1452"/>
    <w:rsid w:val="00CF29DC"/>
    <w:rsid w:val="00CF2BC7"/>
    <w:rsid w:val="00CF569B"/>
    <w:rsid w:val="00CF6554"/>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4311"/>
    <w:rsid w:val="00D75D75"/>
    <w:rsid w:val="00D767D0"/>
    <w:rsid w:val="00D81CDC"/>
    <w:rsid w:val="00D82F0A"/>
    <w:rsid w:val="00D84FE8"/>
    <w:rsid w:val="00D8568B"/>
    <w:rsid w:val="00D85A2E"/>
    <w:rsid w:val="00D869FE"/>
    <w:rsid w:val="00D90B6C"/>
    <w:rsid w:val="00D918DB"/>
    <w:rsid w:val="00D937FF"/>
    <w:rsid w:val="00D94C3B"/>
    <w:rsid w:val="00D94FDC"/>
    <w:rsid w:val="00D9580B"/>
    <w:rsid w:val="00D9655B"/>
    <w:rsid w:val="00DA1392"/>
    <w:rsid w:val="00DA1E1B"/>
    <w:rsid w:val="00DA2683"/>
    <w:rsid w:val="00DA26DF"/>
    <w:rsid w:val="00DA2A23"/>
    <w:rsid w:val="00DA2C92"/>
    <w:rsid w:val="00DA55F8"/>
    <w:rsid w:val="00DA5DB8"/>
    <w:rsid w:val="00DB0CA1"/>
    <w:rsid w:val="00DB15FB"/>
    <w:rsid w:val="00DB1A74"/>
    <w:rsid w:val="00DB4E4C"/>
    <w:rsid w:val="00DB59FD"/>
    <w:rsid w:val="00DB6614"/>
    <w:rsid w:val="00DC0024"/>
    <w:rsid w:val="00DC097A"/>
    <w:rsid w:val="00DC150D"/>
    <w:rsid w:val="00DC3A1A"/>
    <w:rsid w:val="00DC441A"/>
    <w:rsid w:val="00DC5921"/>
    <w:rsid w:val="00DC5BDD"/>
    <w:rsid w:val="00DC6D92"/>
    <w:rsid w:val="00DC71C0"/>
    <w:rsid w:val="00DD0493"/>
    <w:rsid w:val="00DD0968"/>
    <w:rsid w:val="00DD10F5"/>
    <w:rsid w:val="00DD1676"/>
    <w:rsid w:val="00DD17EF"/>
    <w:rsid w:val="00DD2629"/>
    <w:rsid w:val="00DD4942"/>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0DB4"/>
    <w:rsid w:val="00E02239"/>
    <w:rsid w:val="00E042F4"/>
    <w:rsid w:val="00E04732"/>
    <w:rsid w:val="00E05096"/>
    <w:rsid w:val="00E07B1B"/>
    <w:rsid w:val="00E100F3"/>
    <w:rsid w:val="00E10C0C"/>
    <w:rsid w:val="00E11A1D"/>
    <w:rsid w:val="00E12C12"/>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419D"/>
    <w:rsid w:val="00E451E2"/>
    <w:rsid w:val="00E478CC"/>
    <w:rsid w:val="00E51A47"/>
    <w:rsid w:val="00E54722"/>
    <w:rsid w:val="00E547F0"/>
    <w:rsid w:val="00E55A96"/>
    <w:rsid w:val="00E56E24"/>
    <w:rsid w:val="00E577F2"/>
    <w:rsid w:val="00E63C52"/>
    <w:rsid w:val="00E64254"/>
    <w:rsid w:val="00E6637B"/>
    <w:rsid w:val="00E67D1E"/>
    <w:rsid w:val="00E7033D"/>
    <w:rsid w:val="00E70C10"/>
    <w:rsid w:val="00E74981"/>
    <w:rsid w:val="00E76148"/>
    <w:rsid w:val="00E8472C"/>
    <w:rsid w:val="00E84DF2"/>
    <w:rsid w:val="00E84F99"/>
    <w:rsid w:val="00E86FCB"/>
    <w:rsid w:val="00E87A1A"/>
    <w:rsid w:val="00E90A56"/>
    <w:rsid w:val="00E918BD"/>
    <w:rsid w:val="00E91DB1"/>
    <w:rsid w:val="00E92F16"/>
    <w:rsid w:val="00E94F15"/>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522"/>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328"/>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70D4"/>
    <w:rsid w:val="00F27F09"/>
    <w:rsid w:val="00F3027E"/>
    <w:rsid w:val="00F3092F"/>
    <w:rsid w:val="00F30EA4"/>
    <w:rsid w:val="00F3488E"/>
    <w:rsid w:val="00F35D70"/>
    <w:rsid w:val="00F36FF9"/>
    <w:rsid w:val="00F3762F"/>
    <w:rsid w:val="00F41DFE"/>
    <w:rsid w:val="00F43B21"/>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546C"/>
    <w:rsid w:val="00FA68BC"/>
    <w:rsid w:val="00FA76F1"/>
    <w:rsid w:val="00FB15A3"/>
    <w:rsid w:val="00FB2DB4"/>
    <w:rsid w:val="00FB6CC3"/>
    <w:rsid w:val="00FB729A"/>
    <w:rsid w:val="00FC2D69"/>
    <w:rsid w:val="00FC3E30"/>
    <w:rsid w:val="00FC45DC"/>
    <w:rsid w:val="00FC4B01"/>
    <w:rsid w:val="00FC4C9C"/>
    <w:rsid w:val="00FC55AB"/>
    <w:rsid w:val="00FC6966"/>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6F2D"/>
    <w:rsid w:val="00FF1466"/>
    <w:rsid w:val="00FF29DC"/>
    <w:rsid w:val="00FF30FF"/>
    <w:rsid w:val="00FF411B"/>
    <w:rsid w:val="00FF44B1"/>
    <w:rsid w:val="00FF6AD9"/>
    <w:rsid w:val="00FF700D"/>
    <w:rsid w:val="00FF7483"/>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070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4900C7"/>
    <w:rPr>
      <w:color w:val="605E5C"/>
      <w:shd w:val="clear" w:color="auto" w:fill="E1DFDD"/>
    </w:rPr>
  </w:style>
  <w:style w:type="character" w:customStyle="1" w:styleId="contentpasted0">
    <w:name w:val="contentpasted0"/>
    <w:basedOn w:val="DefaultParagraphFont"/>
    <w:rsid w:val="004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