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25356F30" w14:textId="621F8825">
      <w:pPr>
        <w:rPr>
          <w:b/>
          <w:bCs/>
          <w:sz w:val="22"/>
          <w:szCs w:val="22"/>
        </w:rPr>
      </w:pPr>
    </w:p>
    <w:p w:rsidR="00B074F1" w:rsidRPr="00A34CA5" w:rsidP="00C43CB1" w14:paraId="66BB3204" w14:textId="7EC1CDEE">
      <w:pPr>
        <w:tabs>
          <w:tab w:val="left" w:pos="7200"/>
        </w:tabs>
        <w:rPr>
          <w:b/>
          <w:bCs/>
        </w:rPr>
      </w:pPr>
      <w:r>
        <w:rPr>
          <w:b/>
          <w:bCs/>
          <w:sz w:val="22"/>
          <w:szCs w:val="22"/>
        </w:rPr>
        <w:tab/>
      </w:r>
      <w:r w:rsidRPr="00A34CA5">
        <w:rPr>
          <w:b/>
          <w:bCs/>
        </w:rPr>
        <w:t>DA 22-</w:t>
      </w:r>
      <w:r w:rsidR="007C7CAD">
        <w:rPr>
          <w:b/>
          <w:bCs/>
        </w:rPr>
        <w:t>145</w:t>
      </w:r>
      <w:r w:rsidR="00A34CA5">
        <w:rPr>
          <w:b/>
          <w:bCs/>
        </w:rPr>
        <w:t xml:space="preserve"> </w:t>
      </w:r>
    </w:p>
    <w:p w:rsidR="00C662FE" w:rsidP="00C43CB1" w14:paraId="5A7A3686" w14:textId="027E7481">
      <w:pPr>
        <w:tabs>
          <w:tab w:val="left" w:pos="7200"/>
        </w:tabs>
        <w:rPr>
          <w:b/>
          <w:bCs/>
        </w:rPr>
      </w:pPr>
      <w:r w:rsidRPr="00A34CA5">
        <w:rPr>
          <w:b/>
          <w:bCs/>
        </w:rPr>
        <w:tab/>
        <w:t xml:space="preserve">Released:  </w:t>
      </w:r>
    </w:p>
    <w:p w:rsidR="007C7CAD" w:rsidRPr="00A34CA5" w:rsidP="00C43CB1" w14:paraId="484832EF" w14:textId="392AB80E">
      <w:pPr>
        <w:tabs>
          <w:tab w:val="left" w:pos="7200"/>
        </w:tabs>
        <w:rPr>
          <w:b/>
          <w:bCs/>
        </w:rPr>
      </w:pPr>
      <w:r>
        <w:rPr>
          <w:b/>
          <w:bCs/>
        </w:rPr>
        <w:tab/>
        <w:t>February 11, 2022</w:t>
      </w:r>
    </w:p>
    <w:p w:rsidR="00C43CB1" w:rsidRPr="00C43CB1" w:rsidP="00C43CB1" w14:paraId="6EB6D392" w14:textId="367AB9B1">
      <w:pPr>
        <w:tabs>
          <w:tab w:val="left" w:pos="7200"/>
        </w:tabs>
        <w:rPr>
          <w:i/>
          <w:iCs/>
        </w:rPr>
      </w:pPr>
      <w:r>
        <w:rPr>
          <w:b/>
          <w:bCs/>
          <w:sz w:val="22"/>
          <w:szCs w:val="22"/>
        </w:rPr>
        <w:tab/>
      </w:r>
      <w:r w:rsidRPr="00C43CB1">
        <w:rPr>
          <w:i/>
          <w:iCs/>
        </w:rPr>
        <w:t>In Reply Refer to:</w:t>
      </w:r>
    </w:p>
    <w:p w:rsidR="00C43CB1" w:rsidRPr="00C43CB1" w:rsidP="00C43CB1" w14:paraId="33FC791A" w14:textId="228BCF55">
      <w:pPr>
        <w:tabs>
          <w:tab w:val="left" w:pos="7200"/>
        </w:tabs>
        <w:rPr>
          <w:i/>
          <w:iCs/>
        </w:rPr>
      </w:pPr>
      <w:r w:rsidRPr="00C43CB1">
        <w:rPr>
          <w:i/>
          <w:iCs/>
        </w:rPr>
        <w:tab/>
        <w:t>1800B3-HOD</w:t>
      </w:r>
    </w:p>
    <w:p w:rsidR="00C43CB1" w:rsidRPr="002A045E" w14:paraId="2486CAD1" w14:textId="77777777">
      <w:pPr>
        <w:rPr>
          <w:b/>
          <w:bCs/>
          <w:sz w:val="22"/>
          <w:szCs w:val="22"/>
        </w:rPr>
      </w:pPr>
    </w:p>
    <w:p w:rsidR="002A045E" w:rsidRPr="002A045E" w14:paraId="0DF747BA" w14:textId="1BDED71E">
      <w:pPr>
        <w:rPr>
          <w:b/>
          <w:bCs/>
          <w:sz w:val="22"/>
          <w:szCs w:val="22"/>
        </w:rPr>
      </w:pPr>
      <w:r w:rsidRPr="002A045E">
        <w:rPr>
          <w:b/>
          <w:bCs/>
          <w:sz w:val="22"/>
          <w:szCs w:val="22"/>
        </w:rPr>
        <w:t xml:space="preserve">SENT VIA EMAIL TO </w:t>
      </w:r>
      <w:hyperlink r:id="rId5" w:history="1">
        <w:r w:rsidRPr="009F5982" w:rsidR="00F74DE0">
          <w:rPr>
            <w:rStyle w:val="Hyperlink"/>
            <w:b/>
            <w:bCs/>
            <w:sz w:val="22"/>
            <w:szCs w:val="22"/>
          </w:rPr>
          <w:t>carblaw@verizon.net</w:t>
        </w:r>
      </w:hyperlink>
      <w:r>
        <w:rPr>
          <w:b/>
          <w:bCs/>
          <w:sz w:val="22"/>
          <w:szCs w:val="22"/>
        </w:rPr>
        <w:t xml:space="preserve"> </w:t>
      </w:r>
    </w:p>
    <w:p w:rsidR="002A045E" w14:paraId="62876DE4" w14:textId="77777777">
      <w:pPr>
        <w:rPr>
          <w:sz w:val="22"/>
          <w:szCs w:val="22"/>
        </w:rPr>
      </w:pPr>
      <w:r>
        <w:rPr>
          <w:sz w:val="22"/>
          <w:szCs w:val="22"/>
        </w:rPr>
        <w:t>Evan D. Carb, Esq.</w:t>
      </w:r>
    </w:p>
    <w:p w:rsidR="002A045E" w14:paraId="008FB8AF" w14:textId="40CA6CD7">
      <w:pPr>
        <w:rPr>
          <w:sz w:val="22"/>
          <w:szCs w:val="22"/>
        </w:rPr>
      </w:pPr>
      <w:r>
        <w:rPr>
          <w:sz w:val="22"/>
          <w:szCs w:val="22"/>
        </w:rPr>
        <w:t>1200 New Hampshire Ave., NW</w:t>
      </w:r>
      <w:r w:rsidR="00FD4A95">
        <w:rPr>
          <w:sz w:val="22"/>
          <w:szCs w:val="22"/>
        </w:rPr>
        <w:t>, Suite 800</w:t>
      </w:r>
    </w:p>
    <w:p w:rsidR="002A045E" w14:paraId="11BA44CA" w14:textId="77777777">
      <w:pPr>
        <w:rPr>
          <w:sz w:val="22"/>
          <w:szCs w:val="22"/>
        </w:rPr>
      </w:pPr>
      <w:r>
        <w:rPr>
          <w:sz w:val="22"/>
          <w:szCs w:val="22"/>
        </w:rPr>
        <w:t>Washington, DC 20036</w:t>
      </w:r>
    </w:p>
    <w:p w:rsidR="002A045E" w14:paraId="31EDAF98" w14:textId="77777777">
      <w:pPr>
        <w:rPr>
          <w:sz w:val="22"/>
          <w:szCs w:val="22"/>
        </w:rPr>
      </w:pPr>
    </w:p>
    <w:p w:rsidR="00281CFC" w:rsidRPr="00D90477" w14:paraId="65BADA6D" w14:textId="1A23540F">
      <w:pPr>
        <w:rPr>
          <w:b/>
          <w:bCs/>
          <w:sz w:val="22"/>
          <w:szCs w:val="22"/>
        </w:rPr>
      </w:pPr>
      <w:r>
        <w:rPr>
          <w:b/>
          <w:bCs/>
          <w:sz w:val="22"/>
          <w:szCs w:val="22"/>
        </w:rPr>
        <w:t xml:space="preserve">SENT VIA EMAIL TO </w:t>
      </w:r>
      <w:hyperlink r:id="rId6" w:history="1">
        <w:r w:rsidRPr="00E41EEC">
          <w:rPr>
            <w:rStyle w:val="Hyperlink"/>
            <w:b/>
            <w:bCs/>
            <w:sz w:val="22"/>
            <w:szCs w:val="22"/>
          </w:rPr>
          <w:t>mccormick@fhhlaw.com</w:t>
        </w:r>
      </w:hyperlink>
      <w:r>
        <w:rPr>
          <w:b/>
          <w:bCs/>
          <w:sz w:val="22"/>
          <w:szCs w:val="22"/>
        </w:rPr>
        <w:t xml:space="preserve"> </w:t>
      </w:r>
    </w:p>
    <w:p w:rsidR="00281CFC" w14:paraId="042E845B" w14:textId="4B960137">
      <w:pPr>
        <w:rPr>
          <w:sz w:val="22"/>
          <w:szCs w:val="22"/>
        </w:rPr>
      </w:pPr>
      <w:r w:rsidRPr="00281CFC">
        <w:rPr>
          <w:sz w:val="22"/>
          <w:szCs w:val="22"/>
        </w:rPr>
        <w:t>Matthew H McCormick, Esq .</w:t>
      </w:r>
    </w:p>
    <w:p w:rsidR="002A045E" w14:paraId="7F3DCA9D" w14:textId="46CDE1DF">
      <w:pPr>
        <w:rPr>
          <w:sz w:val="22"/>
          <w:szCs w:val="22"/>
        </w:rPr>
      </w:pPr>
      <w:r w:rsidRPr="0091750A">
        <w:rPr>
          <w:sz w:val="22"/>
          <w:szCs w:val="22"/>
        </w:rPr>
        <w:t>Fletcher, Heald &amp; Hildreth, PLC</w:t>
      </w:r>
    </w:p>
    <w:p w:rsidR="0091750A" w:rsidRPr="0091750A" w:rsidP="0091750A" w14:paraId="4C04F7AC" w14:textId="31D99BF6">
      <w:pPr>
        <w:rPr>
          <w:sz w:val="22"/>
          <w:szCs w:val="22"/>
        </w:rPr>
      </w:pPr>
      <w:r w:rsidRPr="0091750A">
        <w:rPr>
          <w:sz w:val="22"/>
          <w:szCs w:val="22"/>
        </w:rPr>
        <w:t xml:space="preserve">1300 N 17th </w:t>
      </w:r>
      <w:r w:rsidR="00FD4A95">
        <w:rPr>
          <w:sz w:val="22"/>
          <w:szCs w:val="22"/>
        </w:rPr>
        <w:t>St.</w:t>
      </w:r>
      <w:r w:rsidRPr="0091750A">
        <w:rPr>
          <w:sz w:val="22"/>
          <w:szCs w:val="22"/>
        </w:rPr>
        <w:t>, Suite 1100</w:t>
      </w:r>
    </w:p>
    <w:p w:rsidR="0091750A" w:rsidP="0091750A" w14:paraId="635F1482" w14:textId="55286796">
      <w:pPr>
        <w:rPr>
          <w:sz w:val="22"/>
          <w:szCs w:val="22"/>
        </w:rPr>
      </w:pPr>
      <w:r w:rsidRPr="0091750A">
        <w:rPr>
          <w:sz w:val="22"/>
          <w:szCs w:val="22"/>
        </w:rPr>
        <w:t>Arlington, VA 22209</w:t>
      </w:r>
    </w:p>
    <w:p w:rsidR="00D90477" w14:paraId="0CE758F2" w14:textId="77777777">
      <w:pPr>
        <w:rPr>
          <w:sz w:val="22"/>
          <w:szCs w:val="22"/>
        </w:rPr>
      </w:pPr>
    </w:p>
    <w:p w:rsidR="002A045E" w:rsidP="002A045E" w14:paraId="0092EB4D" w14:textId="77777777">
      <w:pPr>
        <w:tabs>
          <w:tab w:val="left" w:pos="4770"/>
          <w:tab w:val="left" w:pos="5400"/>
        </w:tabs>
        <w:rPr>
          <w:sz w:val="22"/>
          <w:szCs w:val="22"/>
        </w:rPr>
      </w:pPr>
      <w:r>
        <w:rPr>
          <w:sz w:val="22"/>
          <w:szCs w:val="22"/>
        </w:rPr>
        <w:tab/>
      </w:r>
      <w:r w:rsidRPr="00C43CB1">
        <w:rPr>
          <w:sz w:val="22"/>
          <w:szCs w:val="22"/>
        </w:rPr>
        <w:t>In re:</w:t>
      </w:r>
      <w:r w:rsidRPr="00C43CB1">
        <w:rPr>
          <w:sz w:val="22"/>
          <w:szCs w:val="22"/>
        </w:rPr>
        <w:tab/>
      </w:r>
      <w:r>
        <w:rPr>
          <w:sz w:val="22"/>
          <w:szCs w:val="22"/>
        </w:rPr>
        <w:t>Alex Media, Inc.</w:t>
      </w:r>
    </w:p>
    <w:p w:rsidR="002A045E" w:rsidP="002A045E" w14:paraId="1F59A764" w14:textId="77777777">
      <w:pPr>
        <w:tabs>
          <w:tab w:val="left" w:pos="4770"/>
          <w:tab w:val="left" w:pos="5400"/>
        </w:tabs>
        <w:rPr>
          <w:sz w:val="22"/>
          <w:szCs w:val="22"/>
        </w:rPr>
      </w:pPr>
      <w:r>
        <w:rPr>
          <w:sz w:val="22"/>
          <w:szCs w:val="22"/>
        </w:rPr>
        <w:tab/>
      </w:r>
      <w:r>
        <w:rPr>
          <w:sz w:val="22"/>
          <w:szCs w:val="22"/>
        </w:rPr>
        <w:tab/>
        <w:t>KRCF(FM), Lead, South Dakota</w:t>
      </w:r>
    </w:p>
    <w:p w:rsidR="002A045E" w:rsidP="002A045E" w14:paraId="4D776691" w14:textId="77777777">
      <w:pPr>
        <w:tabs>
          <w:tab w:val="left" w:pos="4770"/>
          <w:tab w:val="left" w:pos="5400"/>
        </w:tabs>
        <w:rPr>
          <w:sz w:val="22"/>
          <w:szCs w:val="22"/>
        </w:rPr>
      </w:pPr>
      <w:r>
        <w:rPr>
          <w:sz w:val="22"/>
          <w:szCs w:val="22"/>
        </w:rPr>
        <w:tab/>
      </w:r>
      <w:r>
        <w:rPr>
          <w:sz w:val="22"/>
          <w:szCs w:val="22"/>
        </w:rPr>
        <w:tab/>
        <w:t>Facility ID No. 190403</w:t>
      </w:r>
    </w:p>
    <w:p w:rsidR="002A045E" w:rsidP="002A045E" w14:paraId="78A6B9B4" w14:textId="77777777">
      <w:pPr>
        <w:tabs>
          <w:tab w:val="left" w:pos="4770"/>
          <w:tab w:val="left" w:pos="5400"/>
        </w:tabs>
        <w:rPr>
          <w:sz w:val="22"/>
          <w:szCs w:val="22"/>
        </w:rPr>
      </w:pPr>
      <w:r>
        <w:rPr>
          <w:sz w:val="22"/>
          <w:szCs w:val="22"/>
        </w:rPr>
        <w:tab/>
      </w:r>
      <w:r>
        <w:rPr>
          <w:sz w:val="22"/>
          <w:szCs w:val="22"/>
        </w:rPr>
        <w:tab/>
        <w:t>Application File No. BNPH-20120509AFG</w:t>
      </w:r>
    </w:p>
    <w:p w:rsidR="002A045E" w:rsidP="002A045E" w14:paraId="2F2F1BA3" w14:textId="77777777">
      <w:pPr>
        <w:tabs>
          <w:tab w:val="left" w:pos="4770"/>
          <w:tab w:val="left" w:pos="5400"/>
        </w:tabs>
        <w:rPr>
          <w:sz w:val="22"/>
          <w:szCs w:val="22"/>
        </w:rPr>
      </w:pPr>
    </w:p>
    <w:p w:rsidR="002A045E" w:rsidP="002A045E" w14:paraId="3D440FC3" w14:textId="77777777">
      <w:pPr>
        <w:tabs>
          <w:tab w:val="left" w:pos="4770"/>
          <w:tab w:val="left" w:pos="5400"/>
        </w:tabs>
        <w:rPr>
          <w:sz w:val="22"/>
          <w:szCs w:val="22"/>
        </w:rPr>
      </w:pPr>
      <w:r>
        <w:rPr>
          <w:sz w:val="22"/>
          <w:szCs w:val="22"/>
        </w:rPr>
        <w:tab/>
      </w:r>
      <w:r>
        <w:rPr>
          <w:sz w:val="22"/>
          <w:szCs w:val="22"/>
        </w:rPr>
        <w:tab/>
        <w:t>Mt. Rushmore Broadcasting, Inc.</w:t>
      </w:r>
    </w:p>
    <w:p w:rsidR="002A045E" w:rsidP="002A045E" w14:paraId="771D739E" w14:textId="77777777">
      <w:pPr>
        <w:tabs>
          <w:tab w:val="left" w:pos="4770"/>
          <w:tab w:val="left" w:pos="5400"/>
        </w:tabs>
        <w:rPr>
          <w:sz w:val="22"/>
          <w:szCs w:val="22"/>
        </w:rPr>
      </w:pPr>
      <w:r>
        <w:rPr>
          <w:sz w:val="22"/>
          <w:szCs w:val="22"/>
        </w:rPr>
        <w:tab/>
      </w:r>
      <w:r>
        <w:rPr>
          <w:sz w:val="22"/>
          <w:szCs w:val="22"/>
        </w:rPr>
        <w:tab/>
        <w:t>KZMX-FM, Hot Springs, South Dakota</w:t>
      </w:r>
    </w:p>
    <w:p w:rsidR="002A045E" w:rsidP="002A045E" w14:paraId="7A3C48EA" w14:textId="4FA8B1E0">
      <w:pPr>
        <w:tabs>
          <w:tab w:val="left" w:pos="4770"/>
          <w:tab w:val="left" w:pos="5400"/>
        </w:tabs>
        <w:rPr>
          <w:sz w:val="22"/>
          <w:szCs w:val="22"/>
        </w:rPr>
      </w:pPr>
      <w:r>
        <w:rPr>
          <w:sz w:val="22"/>
          <w:szCs w:val="22"/>
        </w:rPr>
        <w:tab/>
      </w:r>
      <w:r>
        <w:rPr>
          <w:sz w:val="22"/>
          <w:szCs w:val="22"/>
        </w:rPr>
        <w:tab/>
        <w:t>Facility ID No. 46712</w:t>
      </w:r>
    </w:p>
    <w:p w:rsidR="002A045E" w:rsidP="002A045E" w14:paraId="75C62700" w14:textId="77777777">
      <w:pPr>
        <w:tabs>
          <w:tab w:val="left" w:pos="4770"/>
          <w:tab w:val="left" w:pos="5400"/>
        </w:tabs>
        <w:rPr>
          <w:sz w:val="22"/>
          <w:szCs w:val="22"/>
        </w:rPr>
      </w:pPr>
    </w:p>
    <w:p w:rsidR="002A045E" w:rsidP="002A045E" w14:paraId="4DD31DB7" w14:textId="51E9D1B4">
      <w:pPr>
        <w:tabs>
          <w:tab w:val="left" w:pos="4770"/>
          <w:tab w:val="left" w:pos="5400"/>
        </w:tabs>
        <w:rPr>
          <w:sz w:val="22"/>
          <w:szCs w:val="22"/>
        </w:rPr>
      </w:pPr>
      <w:r>
        <w:rPr>
          <w:sz w:val="22"/>
          <w:szCs w:val="22"/>
        </w:rPr>
        <w:t xml:space="preserve">Dear </w:t>
      </w:r>
      <w:r w:rsidR="0086559A">
        <w:rPr>
          <w:sz w:val="22"/>
          <w:szCs w:val="22"/>
        </w:rPr>
        <w:t>Counsel:</w:t>
      </w:r>
    </w:p>
    <w:p w:rsidR="002A045E" w:rsidP="002A045E" w14:paraId="3727D2EB" w14:textId="77777777">
      <w:pPr>
        <w:tabs>
          <w:tab w:val="left" w:pos="4770"/>
          <w:tab w:val="left" w:pos="5400"/>
        </w:tabs>
        <w:rPr>
          <w:sz w:val="22"/>
          <w:szCs w:val="22"/>
        </w:rPr>
      </w:pPr>
    </w:p>
    <w:p w:rsidR="003A41BC" w:rsidP="00A46E14" w14:paraId="7D87B901" w14:textId="02824F0D">
      <w:pPr>
        <w:tabs>
          <w:tab w:val="left" w:pos="720"/>
          <w:tab w:val="left" w:pos="4770"/>
          <w:tab w:val="left" w:pos="5400"/>
        </w:tabs>
        <w:rPr>
          <w:sz w:val="22"/>
          <w:szCs w:val="22"/>
        </w:rPr>
      </w:pPr>
      <w:r>
        <w:rPr>
          <w:sz w:val="22"/>
          <w:szCs w:val="22"/>
        </w:rPr>
        <w:tab/>
      </w:r>
      <w:r w:rsidR="003B1B47">
        <w:rPr>
          <w:sz w:val="22"/>
          <w:szCs w:val="22"/>
        </w:rPr>
        <w:t>For the reasons discussed below, we delete Special Operating Condition No. 2 from the construction permit for a new FM station—KRCF(FM)</w:t>
      </w:r>
      <w:r w:rsidR="00A863EC">
        <w:rPr>
          <w:sz w:val="22"/>
          <w:szCs w:val="22"/>
        </w:rPr>
        <w:t>—on Channel 244</w:t>
      </w:r>
      <w:r w:rsidR="0045385D">
        <w:rPr>
          <w:sz w:val="22"/>
          <w:szCs w:val="22"/>
        </w:rPr>
        <w:t>C</w:t>
      </w:r>
      <w:r w:rsidR="00A863EC">
        <w:rPr>
          <w:sz w:val="22"/>
          <w:szCs w:val="22"/>
        </w:rPr>
        <w:t xml:space="preserve"> at Lead, South Dakota.</w:t>
      </w:r>
      <w:r>
        <w:rPr>
          <w:rStyle w:val="FootnoteReference"/>
          <w:szCs w:val="22"/>
        </w:rPr>
        <w:footnoteReference w:id="2"/>
      </w:r>
      <w:r w:rsidR="00A863EC">
        <w:rPr>
          <w:sz w:val="22"/>
          <w:szCs w:val="22"/>
        </w:rPr>
        <w:t xml:space="preserve">  We also notify Mt. Rushmore Broadcasting, Inc. (MRBI</w:t>
      </w:r>
      <w:r w:rsidR="00427A0C">
        <w:rPr>
          <w:sz w:val="22"/>
          <w:szCs w:val="22"/>
        </w:rPr>
        <w:t xml:space="preserve">) </w:t>
      </w:r>
      <w:r w:rsidR="00A863EC">
        <w:rPr>
          <w:sz w:val="22"/>
          <w:szCs w:val="22"/>
        </w:rPr>
        <w:t>that</w:t>
      </w:r>
      <w:r w:rsidR="005D09B2">
        <w:rPr>
          <w:sz w:val="22"/>
          <w:szCs w:val="22"/>
        </w:rPr>
        <w:t xml:space="preserve">, </w:t>
      </w:r>
      <w:r w:rsidR="00A76512">
        <w:rPr>
          <w:sz w:val="22"/>
          <w:szCs w:val="22"/>
        </w:rPr>
        <w:t xml:space="preserve">if it </w:t>
      </w:r>
      <w:r w:rsidR="00A46E14">
        <w:rPr>
          <w:sz w:val="22"/>
          <w:szCs w:val="22"/>
        </w:rPr>
        <w:t xml:space="preserve">is still operating KZMX-FM, Hot Springs, South Dakota, on Channel 244A on </w:t>
      </w:r>
      <w:r w:rsidR="00A74EBD">
        <w:rPr>
          <w:sz w:val="22"/>
          <w:szCs w:val="22"/>
        </w:rPr>
        <w:t>June 1</w:t>
      </w:r>
      <w:r w:rsidR="00E94AB4">
        <w:rPr>
          <w:sz w:val="22"/>
          <w:szCs w:val="22"/>
        </w:rPr>
        <w:t>1</w:t>
      </w:r>
      <w:r w:rsidR="00A74EBD">
        <w:rPr>
          <w:sz w:val="22"/>
          <w:szCs w:val="22"/>
        </w:rPr>
        <w:t>, 2022</w:t>
      </w:r>
      <w:r w:rsidR="005D09B2">
        <w:rPr>
          <w:sz w:val="22"/>
          <w:szCs w:val="22"/>
        </w:rPr>
        <w:t>,</w:t>
      </w:r>
      <w:r w:rsidR="00A863EC">
        <w:rPr>
          <w:sz w:val="22"/>
          <w:szCs w:val="22"/>
        </w:rPr>
        <w:t xml:space="preserve"> we will cancel </w:t>
      </w:r>
      <w:r w:rsidR="005D09B2">
        <w:rPr>
          <w:sz w:val="22"/>
          <w:szCs w:val="22"/>
        </w:rPr>
        <w:t>the</w:t>
      </w:r>
      <w:r w:rsidR="00A863EC">
        <w:rPr>
          <w:sz w:val="22"/>
          <w:szCs w:val="22"/>
        </w:rPr>
        <w:t xml:space="preserve"> implied </w:t>
      </w:r>
      <w:r w:rsidR="00557ABE">
        <w:rPr>
          <w:sz w:val="22"/>
          <w:szCs w:val="22"/>
        </w:rPr>
        <w:t>special temporary authority (STA)</w:t>
      </w:r>
      <w:r w:rsidR="00A863EC">
        <w:rPr>
          <w:sz w:val="22"/>
          <w:szCs w:val="22"/>
        </w:rPr>
        <w:t xml:space="preserve"> that has allowed it to </w:t>
      </w:r>
      <w:r w:rsidR="00A46E14">
        <w:rPr>
          <w:sz w:val="22"/>
          <w:szCs w:val="22"/>
        </w:rPr>
        <w:t>do so, and order it to cease such operations.</w:t>
      </w:r>
    </w:p>
    <w:p w:rsidR="00A46E14" w:rsidP="00A46E14" w14:paraId="60DD82E5" w14:textId="77777777">
      <w:pPr>
        <w:tabs>
          <w:tab w:val="left" w:pos="720"/>
          <w:tab w:val="left" w:pos="4770"/>
          <w:tab w:val="left" w:pos="5400"/>
        </w:tabs>
        <w:rPr>
          <w:sz w:val="22"/>
          <w:szCs w:val="22"/>
        </w:rPr>
      </w:pPr>
    </w:p>
    <w:p w:rsidR="003A41BC" w:rsidP="0086559A" w14:paraId="5AD161EF" w14:textId="6D01FB1B">
      <w:pPr>
        <w:tabs>
          <w:tab w:val="left" w:pos="720"/>
          <w:tab w:val="left" w:pos="4770"/>
          <w:tab w:val="left" w:pos="5400"/>
        </w:tabs>
        <w:rPr>
          <w:b/>
          <w:bCs/>
          <w:sz w:val="22"/>
          <w:szCs w:val="22"/>
        </w:rPr>
      </w:pPr>
      <w:r>
        <w:rPr>
          <w:b/>
          <w:bCs/>
          <w:sz w:val="22"/>
          <w:szCs w:val="22"/>
        </w:rPr>
        <w:tab/>
      </w:r>
      <w:r w:rsidRPr="003A41BC">
        <w:rPr>
          <w:b/>
          <w:bCs/>
          <w:sz w:val="22"/>
          <w:szCs w:val="22"/>
        </w:rPr>
        <w:t xml:space="preserve">Background.  </w:t>
      </w:r>
      <w:r w:rsidRPr="003A41BC">
        <w:rPr>
          <w:sz w:val="22"/>
          <w:szCs w:val="22"/>
        </w:rPr>
        <w:t>In FM Auction 93</w:t>
      </w:r>
      <w:r w:rsidR="006273E4">
        <w:rPr>
          <w:sz w:val="22"/>
          <w:szCs w:val="22"/>
        </w:rPr>
        <w:t xml:space="preserve"> (held between </w:t>
      </w:r>
      <w:r w:rsidR="00F03369">
        <w:rPr>
          <w:sz w:val="22"/>
          <w:szCs w:val="22"/>
        </w:rPr>
        <w:t>March 27,</w:t>
      </w:r>
      <w:r w:rsidR="006273E4">
        <w:rPr>
          <w:sz w:val="22"/>
          <w:szCs w:val="22"/>
        </w:rPr>
        <w:t xml:space="preserve"> and </w:t>
      </w:r>
      <w:r w:rsidR="00F03369">
        <w:rPr>
          <w:sz w:val="22"/>
          <w:szCs w:val="22"/>
        </w:rPr>
        <w:t>April 5</w:t>
      </w:r>
      <w:r w:rsidR="006273E4">
        <w:rPr>
          <w:sz w:val="22"/>
          <w:szCs w:val="22"/>
        </w:rPr>
        <w:t>, 2012)</w:t>
      </w:r>
      <w:r w:rsidRPr="003A41BC">
        <w:rPr>
          <w:sz w:val="22"/>
          <w:szCs w:val="22"/>
        </w:rPr>
        <w:t xml:space="preserve">, </w:t>
      </w:r>
      <w:r w:rsidR="00404EF9">
        <w:rPr>
          <w:sz w:val="22"/>
          <w:szCs w:val="22"/>
        </w:rPr>
        <w:t>Alex Media, Inc. (AMI)</w:t>
      </w:r>
      <w:r w:rsidRPr="003A41BC">
        <w:rPr>
          <w:sz w:val="22"/>
          <w:szCs w:val="22"/>
        </w:rPr>
        <w:t xml:space="preserve"> bid on and won the allotment for Channel 232C at Lead, South Dakota.</w:t>
      </w:r>
      <w:r>
        <w:rPr>
          <w:rStyle w:val="FootnoteReference"/>
          <w:szCs w:val="22"/>
        </w:rPr>
        <w:footnoteReference w:id="3"/>
      </w:r>
      <w:r>
        <w:rPr>
          <w:sz w:val="22"/>
          <w:szCs w:val="22"/>
        </w:rPr>
        <w:t xml:space="preserve">  When AMI filed its long-form application, it proposed to substitute Channel 244C for Channel 232C.  To accommodate this channel substitution, AMI proposed to substitute Channel 242A for Channel 244A at Hot Springs, South Dakota, and to modify </w:t>
      </w:r>
      <w:r w:rsidR="00404EF9">
        <w:rPr>
          <w:sz w:val="22"/>
          <w:szCs w:val="22"/>
        </w:rPr>
        <w:t>MRBI’s</w:t>
      </w:r>
      <w:r>
        <w:rPr>
          <w:sz w:val="22"/>
          <w:szCs w:val="22"/>
        </w:rPr>
        <w:t xml:space="preserve"> license for KZMX-FM to specify operation on Channel 242A.  </w:t>
      </w:r>
    </w:p>
    <w:p w:rsidR="003A41BC" w:rsidP="002A045E" w14:paraId="2DA6F05B" w14:textId="77777777">
      <w:pPr>
        <w:tabs>
          <w:tab w:val="left" w:pos="4770"/>
          <w:tab w:val="left" w:pos="5400"/>
        </w:tabs>
        <w:rPr>
          <w:b/>
          <w:bCs/>
          <w:sz w:val="22"/>
          <w:szCs w:val="22"/>
        </w:rPr>
      </w:pPr>
    </w:p>
    <w:p w:rsidR="005000D0" w:rsidP="0086559A" w14:paraId="785FA76D" w14:textId="4B604009">
      <w:pPr>
        <w:tabs>
          <w:tab w:val="left" w:pos="720"/>
          <w:tab w:val="left" w:pos="4770"/>
          <w:tab w:val="left" w:pos="5400"/>
        </w:tabs>
        <w:rPr>
          <w:sz w:val="22"/>
          <w:szCs w:val="22"/>
        </w:rPr>
      </w:pPr>
      <w:r>
        <w:rPr>
          <w:sz w:val="22"/>
          <w:szCs w:val="22"/>
        </w:rPr>
        <w:tab/>
      </w:r>
      <w:r w:rsidR="003A41BC">
        <w:rPr>
          <w:sz w:val="22"/>
          <w:szCs w:val="22"/>
        </w:rPr>
        <w:t>After issuing an Order to Show Cause to MRBI regarding the proposed channel change for KZMX-FM</w:t>
      </w:r>
      <w:r>
        <w:rPr>
          <w:sz w:val="22"/>
          <w:szCs w:val="22"/>
        </w:rPr>
        <w:t>, and considering MRBI’s response to that order</w:t>
      </w:r>
      <w:r w:rsidR="003A41BC">
        <w:rPr>
          <w:sz w:val="22"/>
          <w:szCs w:val="22"/>
        </w:rPr>
        <w:t xml:space="preserve">, </w:t>
      </w:r>
      <w:r w:rsidR="00C7286D">
        <w:rPr>
          <w:sz w:val="22"/>
          <w:szCs w:val="22"/>
        </w:rPr>
        <w:t>on December 8, 2014,</w:t>
      </w:r>
      <w:r w:rsidR="00A92357">
        <w:rPr>
          <w:sz w:val="22"/>
          <w:szCs w:val="22"/>
        </w:rPr>
        <w:t xml:space="preserve"> </w:t>
      </w:r>
      <w:r w:rsidR="003A41BC">
        <w:rPr>
          <w:sz w:val="22"/>
          <w:szCs w:val="22"/>
        </w:rPr>
        <w:t xml:space="preserve">we modified the </w:t>
      </w:r>
      <w:r w:rsidRPr="002805F6" w:rsidR="003A41BC">
        <w:rPr>
          <w:sz w:val="22"/>
          <w:szCs w:val="22"/>
        </w:rPr>
        <w:t>license of Station KZMX-FM to specify operation on Channel 242</w:t>
      </w:r>
      <w:r w:rsidRPr="002805F6" w:rsidR="001F538A">
        <w:rPr>
          <w:sz w:val="22"/>
          <w:szCs w:val="22"/>
        </w:rPr>
        <w:t>A</w:t>
      </w:r>
      <w:r w:rsidRPr="002805F6" w:rsidR="003A41BC">
        <w:rPr>
          <w:sz w:val="22"/>
          <w:szCs w:val="22"/>
        </w:rPr>
        <w:t xml:space="preserve"> at Hot Springs, South Dakota</w:t>
      </w:r>
      <w:r w:rsidRPr="002805F6">
        <w:rPr>
          <w:sz w:val="22"/>
          <w:szCs w:val="22"/>
        </w:rPr>
        <w:t>, directed MRBI to file a minor change application for a construction permit specifying operation on Channel 242A within 30 days</w:t>
      </w:r>
      <w:r w:rsidRPr="002805F6" w:rsidR="00283125">
        <w:rPr>
          <w:sz w:val="22"/>
          <w:szCs w:val="22"/>
        </w:rPr>
        <w:t xml:space="preserve"> (</w:t>
      </w:r>
      <w:r w:rsidRPr="002805F6" w:rsidR="00283125">
        <w:rPr>
          <w:i/>
          <w:iCs/>
          <w:sz w:val="22"/>
          <w:szCs w:val="22"/>
        </w:rPr>
        <w:t>i.e.</w:t>
      </w:r>
      <w:r w:rsidRPr="002805F6" w:rsidR="00283125">
        <w:rPr>
          <w:sz w:val="22"/>
          <w:szCs w:val="22"/>
        </w:rPr>
        <w:t>, by January 7, 2015)</w:t>
      </w:r>
      <w:r w:rsidRPr="002805F6">
        <w:rPr>
          <w:sz w:val="22"/>
          <w:szCs w:val="22"/>
        </w:rPr>
        <w:t xml:space="preserve">, and </w:t>
      </w:r>
      <w:r w:rsidRPr="002805F6" w:rsidR="004C05B2">
        <w:rPr>
          <w:sz w:val="22"/>
          <w:szCs w:val="22"/>
        </w:rPr>
        <w:t>granted</w:t>
      </w:r>
      <w:r w:rsidRPr="002805F6">
        <w:rPr>
          <w:sz w:val="22"/>
          <w:szCs w:val="22"/>
        </w:rPr>
        <w:t xml:space="preserve"> AMI</w:t>
      </w:r>
      <w:r w:rsidRPr="002805F6" w:rsidR="004C05B2">
        <w:rPr>
          <w:sz w:val="22"/>
          <w:szCs w:val="22"/>
        </w:rPr>
        <w:t>’s</w:t>
      </w:r>
      <w:r w:rsidR="004C05B2">
        <w:rPr>
          <w:sz w:val="22"/>
          <w:szCs w:val="22"/>
        </w:rPr>
        <w:t xml:space="preserve"> application for</w:t>
      </w:r>
      <w:r>
        <w:rPr>
          <w:sz w:val="22"/>
          <w:szCs w:val="22"/>
        </w:rPr>
        <w:t xml:space="preserve"> a construction permit for </w:t>
      </w:r>
      <w:r w:rsidR="004C05B2">
        <w:rPr>
          <w:sz w:val="22"/>
          <w:szCs w:val="22"/>
        </w:rPr>
        <w:t xml:space="preserve">a new FM station on Channel 244C at </w:t>
      </w:r>
      <w:r>
        <w:rPr>
          <w:sz w:val="22"/>
          <w:szCs w:val="22"/>
        </w:rPr>
        <w:t>Lead, South Dakota</w:t>
      </w:r>
      <w:r w:rsidR="003A41BC">
        <w:rPr>
          <w:sz w:val="22"/>
          <w:szCs w:val="22"/>
        </w:rPr>
        <w:t>.</w:t>
      </w:r>
      <w:r>
        <w:rPr>
          <w:rStyle w:val="FootnoteReference"/>
          <w:szCs w:val="22"/>
        </w:rPr>
        <w:footnoteReference w:id="4"/>
      </w:r>
      <w:r>
        <w:rPr>
          <w:sz w:val="22"/>
          <w:szCs w:val="22"/>
        </w:rPr>
        <w:t xml:space="preserve">  The KRCF(FM) Permit specified an expiration date of </w:t>
      </w:r>
      <w:r w:rsidR="001338BB">
        <w:rPr>
          <w:sz w:val="22"/>
          <w:szCs w:val="22"/>
        </w:rPr>
        <w:t>December 8, 2017</w:t>
      </w:r>
      <w:r>
        <w:rPr>
          <w:sz w:val="22"/>
          <w:szCs w:val="22"/>
        </w:rPr>
        <w:t xml:space="preserve">, and included a special operating condition </w:t>
      </w:r>
      <w:r w:rsidR="0063021A">
        <w:rPr>
          <w:sz w:val="22"/>
          <w:szCs w:val="22"/>
        </w:rPr>
        <w:t xml:space="preserve">(Special Operating Condition No. 2) </w:t>
      </w:r>
      <w:r>
        <w:rPr>
          <w:sz w:val="22"/>
          <w:szCs w:val="22"/>
        </w:rPr>
        <w:t xml:space="preserve">prohibiting AMI from commencing program tests for (or being licensed to operate) KRCF(FM) </w:t>
      </w:r>
      <w:r w:rsidR="004E4B20">
        <w:rPr>
          <w:sz w:val="22"/>
          <w:szCs w:val="22"/>
        </w:rPr>
        <w:t xml:space="preserve">on Channel 244C </w:t>
      </w:r>
      <w:r>
        <w:rPr>
          <w:sz w:val="22"/>
          <w:szCs w:val="22"/>
        </w:rPr>
        <w:t>until KZMX-FM commenced program tests (or was licensed to operate) on Channel 242</w:t>
      </w:r>
      <w:r w:rsidR="004E4B20">
        <w:rPr>
          <w:sz w:val="22"/>
          <w:szCs w:val="22"/>
        </w:rPr>
        <w:t>A</w:t>
      </w:r>
      <w:r>
        <w:rPr>
          <w:sz w:val="22"/>
          <w:szCs w:val="22"/>
        </w:rPr>
        <w:t xml:space="preserve">. </w:t>
      </w:r>
      <w:r w:rsidR="003A41BC">
        <w:rPr>
          <w:sz w:val="22"/>
          <w:szCs w:val="22"/>
        </w:rPr>
        <w:t xml:space="preserve"> </w:t>
      </w:r>
    </w:p>
    <w:p w:rsidR="001338BB" w:rsidP="002A045E" w14:paraId="08A6EEAC" w14:textId="77777777">
      <w:pPr>
        <w:tabs>
          <w:tab w:val="left" w:pos="4770"/>
          <w:tab w:val="left" w:pos="5400"/>
        </w:tabs>
        <w:rPr>
          <w:sz w:val="22"/>
          <w:szCs w:val="22"/>
        </w:rPr>
      </w:pPr>
    </w:p>
    <w:p w:rsidR="001338BB" w:rsidP="0086559A" w14:paraId="071EE985" w14:textId="35D0979E">
      <w:pPr>
        <w:tabs>
          <w:tab w:val="left" w:pos="720"/>
          <w:tab w:val="left" w:pos="4770"/>
          <w:tab w:val="left" w:pos="5400"/>
        </w:tabs>
        <w:rPr>
          <w:sz w:val="22"/>
          <w:szCs w:val="22"/>
        </w:rPr>
      </w:pPr>
      <w:r>
        <w:rPr>
          <w:sz w:val="22"/>
          <w:szCs w:val="22"/>
        </w:rPr>
        <w:tab/>
      </w:r>
      <w:r w:rsidR="001D0005">
        <w:rPr>
          <w:sz w:val="22"/>
          <w:szCs w:val="22"/>
        </w:rPr>
        <w:t>Because MRBI had not implemented</w:t>
      </w:r>
      <w:r w:rsidR="004E4B20">
        <w:rPr>
          <w:sz w:val="22"/>
          <w:szCs w:val="22"/>
        </w:rPr>
        <w:t xml:space="preserve"> (</w:t>
      </w:r>
      <w:r w:rsidR="001D0005">
        <w:rPr>
          <w:sz w:val="22"/>
          <w:szCs w:val="22"/>
        </w:rPr>
        <w:t>or applied for a construction permit authorizing it to implement</w:t>
      </w:r>
      <w:r w:rsidR="004E4B20">
        <w:rPr>
          <w:sz w:val="22"/>
          <w:szCs w:val="22"/>
        </w:rPr>
        <w:t xml:space="preserve">) </w:t>
      </w:r>
      <w:r w:rsidR="001D0005">
        <w:rPr>
          <w:sz w:val="22"/>
          <w:szCs w:val="22"/>
        </w:rPr>
        <w:t>the KZMX-FM channel change</w:t>
      </w:r>
      <w:r w:rsidR="0063021A">
        <w:rPr>
          <w:sz w:val="22"/>
          <w:szCs w:val="22"/>
        </w:rPr>
        <w:t xml:space="preserve">, </w:t>
      </w:r>
      <w:r w:rsidR="00F33DD1">
        <w:rPr>
          <w:sz w:val="22"/>
          <w:szCs w:val="22"/>
        </w:rPr>
        <w:t xml:space="preserve">and </w:t>
      </w:r>
      <w:r w:rsidR="0063021A">
        <w:rPr>
          <w:sz w:val="22"/>
          <w:szCs w:val="22"/>
        </w:rPr>
        <w:t xml:space="preserve">Special Operating Condition No. 2 </w:t>
      </w:r>
      <w:r w:rsidR="00F33DD1">
        <w:rPr>
          <w:sz w:val="22"/>
          <w:szCs w:val="22"/>
        </w:rPr>
        <w:t>thus</w:t>
      </w:r>
      <w:r w:rsidR="00171872">
        <w:rPr>
          <w:sz w:val="22"/>
          <w:szCs w:val="22"/>
        </w:rPr>
        <w:t xml:space="preserve"> </w:t>
      </w:r>
      <w:r w:rsidR="00793312">
        <w:rPr>
          <w:sz w:val="22"/>
          <w:szCs w:val="22"/>
        </w:rPr>
        <w:t>prevented KRCF(FM) from commencing program tests</w:t>
      </w:r>
      <w:r w:rsidR="00A10147">
        <w:rPr>
          <w:sz w:val="22"/>
          <w:szCs w:val="22"/>
        </w:rPr>
        <w:t xml:space="preserve"> (or being licensed)</w:t>
      </w:r>
      <w:r w:rsidR="001D0005">
        <w:rPr>
          <w:sz w:val="22"/>
          <w:szCs w:val="22"/>
        </w:rPr>
        <w:t xml:space="preserve">, </w:t>
      </w:r>
      <w:r w:rsidR="00FE2D09">
        <w:rPr>
          <w:sz w:val="22"/>
          <w:szCs w:val="22"/>
        </w:rPr>
        <w:t xml:space="preserve">in 2017, </w:t>
      </w:r>
      <w:r w:rsidR="001D0005">
        <w:rPr>
          <w:sz w:val="22"/>
          <w:szCs w:val="22"/>
        </w:rPr>
        <w:t>AMI requested that we toll the construction period for KRCF(FM).  We granted this request on April 18, 2017.  Subsequently, AMI requested</w:t>
      </w:r>
      <w:r w:rsidR="00824102">
        <w:rPr>
          <w:sz w:val="22"/>
          <w:szCs w:val="22"/>
        </w:rPr>
        <w:t>—and we granted—</w:t>
      </w:r>
      <w:r w:rsidR="00F33DD1">
        <w:rPr>
          <w:sz w:val="22"/>
          <w:szCs w:val="22"/>
        </w:rPr>
        <w:t>tolling extensions</w:t>
      </w:r>
      <w:r w:rsidR="001D0005">
        <w:rPr>
          <w:sz w:val="22"/>
          <w:szCs w:val="22"/>
        </w:rPr>
        <w:t xml:space="preserve"> </w:t>
      </w:r>
      <w:r w:rsidR="00824102">
        <w:rPr>
          <w:sz w:val="22"/>
          <w:szCs w:val="22"/>
        </w:rPr>
        <w:t>based on the fact that circumstances had not changed</w:t>
      </w:r>
      <w:r w:rsidR="001D0005">
        <w:rPr>
          <w:sz w:val="22"/>
          <w:szCs w:val="22"/>
        </w:rPr>
        <w:t xml:space="preserve">.  </w:t>
      </w:r>
    </w:p>
    <w:p w:rsidR="005000D0" w:rsidP="002A045E" w14:paraId="47F14D29" w14:textId="77777777">
      <w:pPr>
        <w:tabs>
          <w:tab w:val="left" w:pos="4770"/>
          <w:tab w:val="left" w:pos="5400"/>
        </w:tabs>
        <w:rPr>
          <w:sz w:val="22"/>
          <w:szCs w:val="22"/>
        </w:rPr>
      </w:pPr>
    </w:p>
    <w:p w:rsidR="00841E81" w:rsidP="0086559A" w14:paraId="0F2A006E" w14:textId="7B4EF140">
      <w:pPr>
        <w:tabs>
          <w:tab w:val="left" w:pos="720"/>
          <w:tab w:val="left" w:pos="4770"/>
          <w:tab w:val="left" w:pos="5400"/>
        </w:tabs>
        <w:rPr>
          <w:sz w:val="22"/>
          <w:szCs w:val="22"/>
        </w:rPr>
      </w:pPr>
      <w:r>
        <w:rPr>
          <w:sz w:val="22"/>
          <w:szCs w:val="22"/>
        </w:rPr>
        <w:tab/>
      </w:r>
      <w:r w:rsidR="001D0005">
        <w:rPr>
          <w:sz w:val="22"/>
          <w:szCs w:val="22"/>
        </w:rPr>
        <w:t xml:space="preserve">At this time, </w:t>
      </w:r>
      <w:r w:rsidR="005000D0">
        <w:rPr>
          <w:sz w:val="22"/>
          <w:szCs w:val="22"/>
        </w:rPr>
        <w:t xml:space="preserve">MRBI </w:t>
      </w:r>
      <w:r w:rsidR="001338BB">
        <w:rPr>
          <w:sz w:val="22"/>
          <w:szCs w:val="22"/>
        </w:rPr>
        <w:t>still has not</w:t>
      </w:r>
      <w:r w:rsidR="001D0005">
        <w:rPr>
          <w:sz w:val="22"/>
          <w:szCs w:val="22"/>
        </w:rPr>
        <w:t xml:space="preserve"> </w:t>
      </w:r>
      <w:r w:rsidR="001338BB">
        <w:rPr>
          <w:sz w:val="22"/>
          <w:szCs w:val="22"/>
        </w:rPr>
        <w:t>filed</w:t>
      </w:r>
      <w:r w:rsidR="005000D0">
        <w:rPr>
          <w:sz w:val="22"/>
          <w:szCs w:val="22"/>
        </w:rPr>
        <w:t xml:space="preserve"> an application for a construction permit to implement the </w:t>
      </w:r>
      <w:r w:rsidR="005E4AFE">
        <w:rPr>
          <w:sz w:val="22"/>
          <w:szCs w:val="22"/>
        </w:rPr>
        <w:t xml:space="preserve">KZMX-FM </w:t>
      </w:r>
      <w:r w:rsidR="005000D0">
        <w:rPr>
          <w:sz w:val="22"/>
          <w:szCs w:val="22"/>
        </w:rPr>
        <w:t>channel change</w:t>
      </w:r>
      <w:r w:rsidR="001D0005">
        <w:rPr>
          <w:sz w:val="22"/>
          <w:szCs w:val="22"/>
        </w:rPr>
        <w:t xml:space="preserve">, and </w:t>
      </w:r>
      <w:r w:rsidR="0063021A">
        <w:rPr>
          <w:sz w:val="22"/>
          <w:szCs w:val="22"/>
        </w:rPr>
        <w:t>Special Operating Condition No. 2</w:t>
      </w:r>
      <w:r w:rsidR="001D0005">
        <w:rPr>
          <w:sz w:val="22"/>
          <w:szCs w:val="22"/>
        </w:rPr>
        <w:t xml:space="preserve"> remains in place</w:t>
      </w:r>
      <w:r w:rsidR="005000D0">
        <w:rPr>
          <w:sz w:val="22"/>
          <w:szCs w:val="22"/>
        </w:rPr>
        <w:t>.</w:t>
      </w:r>
      <w:r w:rsidR="001338BB">
        <w:rPr>
          <w:sz w:val="22"/>
          <w:szCs w:val="22"/>
        </w:rPr>
        <w:t xml:space="preserve">  </w:t>
      </w:r>
    </w:p>
    <w:p w:rsidR="00841E81" w:rsidP="002A045E" w14:paraId="595F29F7" w14:textId="77777777">
      <w:pPr>
        <w:tabs>
          <w:tab w:val="left" w:pos="4770"/>
          <w:tab w:val="left" w:pos="5400"/>
        </w:tabs>
        <w:rPr>
          <w:sz w:val="22"/>
          <w:szCs w:val="22"/>
        </w:rPr>
      </w:pPr>
    </w:p>
    <w:p w:rsidR="004009A9" w:rsidRPr="00872710" w:rsidP="0086559A" w14:paraId="2036A8AB" w14:textId="5C1F4DBC">
      <w:pPr>
        <w:tabs>
          <w:tab w:val="left" w:pos="720"/>
          <w:tab w:val="left" w:pos="4770"/>
          <w:tab w:val="left" w:pos="5400"/>
        </w:tabs>
        <w:rPr>
          <w:b/>
          <w:bCs/>
          <w:sz w:val="22"/>
          <w:szCs w:val="22"/>
        </w:rPr>
      </w:pPr>
      <w:r>
        <w:rPr>
          <w:b/>
          <w:bCs/>
          <w:sz w:val="22"/>
          <w:szCs w:val="22"/>
        </w:rPr>
        <w:tab/>
      </w:r>
      <w:r w:rsidRPr="00841E81" w:rsidR="00841E81">
        <w:rPr>
          <w:b/>
          <w:bCs/>
          <w:sz w:val="22"/>
          <w:szCs w:val="22"/>
        </w:rPr>
        <w:t>Discussion.</w:t>
      </w:r>
      <w:r w:rsidRPr="00841E81" w:rsidR="005000D0">
        <w:rPr>
          <w:b/>
          <w:bCs/>
          <w:sz w:val="22"/>
          <w:szCs w:val="22"/>
        </w:rPr>
        <w:t xml:space="preserve">  </w:t>
      </w:r>
      <w:r w:rsidR="0063021A">
        <w:rPr>
          <w:b/>
          <w:bCs/>
          <w:i/>
          <w:iCs/>
          <w:sz w:val="22"/>
          <w:szCs w:val="22"/>
        </w:rPr>
        <w:t xml:space="preserve">Deletion of </w:t>
      </w:r>
      <w:r w:rsidRPr="00A468C7" w:rsidR="00A468C7">
        <w:rPr>
          <w:b/>
          <w:bCs/>
          <w:i/>
          <w:iCs/>
          <w:sz w:val="22"/>
          <w:szCs w:val="22"/>
        </w:rPr>
        <w:t>Special Operating Condition.</w:t>
      </w:r>
      <w:r w:rsidR="00A468C7">
        <w:rPr>
          <w:b/>
          <w:bCs/>
          <w:sz w:val="22"/>
          <w:szCs w:val="22"/>
        </w:rPr>
        <w:t xml:space="preserve">  </w:t>
      </w:r>
      <w:r w:rsidRPr="004009A9">
        <w:rPr>
          <w:sz w:val="22"/>
          <w:szCs w:val="22"/>
        </w:rPr>
        <w:t>We find that</w:t>
      </w:r>
      <w:r>
        <w:rPr>
          <w:b/>
          <w:bCs/>
          <w:sz w:val="22"/>
          <w:szCs w:val="22"/>
        </w:rPr>
        <w:t xml:space="preserve"> </w:t>
      </w:r>
      <w:r>
        <w:rPr>
          <w:sz w:val="22"/>
          <w:szCs w:val="22"/>
        </w:rPr>
        <w:t xml:space="preserve">deletion of Special Operating Condition No. 2 is in the public interest.  As noted above, </w:t>
      </w:r>
      <w:r w:rsidR="00841E81">
        <w:rPr>
          <w:sz w:val="22"/>
          <w:szCs w:val="22"/>
        </w:rPr>
        <w:t xml:space="preserve">MRBI was instructed to file an application for a construction permit to implement the KZMX-FM channel change no later than January 7, 2015.  </w:t>
      </w:r>
      <w:r w:rsidR="00E36C0C">
        <w:rPr>
          <w:sz w:val="22"/>
          <w:szCs w:val="22"/>
        </w:rPr>
        <w:t xml:space="preserve">More than </w:t>
      </w:r>
      <w:r w:rsidR="00841E81">
        <w:rPr>
          <w:sz w:val="22"/>
          <w:szCs w:val="22"/>
        </w:rPr>
        <w:t xml:space="preserve">7 years later, it still has not done so.  </w:t>
      </w:r>
      <w:r w:rsidR="00F43237">
        <w:rPr>
          <w:sz w:val="22"/>
          <w:szCs w:val="22"/>
        </w:rPr>
        <w:t xml:space="preserve">Its failure to implement the KZMX-FM channel change is preventing AMI from constructing </w:t>
      </w:r>
      <w:r w:rsidR="00437EBE">
        <w:rPr>
          <w:sz w:val="22"/>
          <w:szCs w:val="22"/>
        </w:rPr>
        <w:t>KRCF</w:t>
      </w:r>
      <w:r w:rsidR="00F43237">
        <w:rPr>
          <w:sz w:val="22"/>
          <w:szCs w:val="22"/>
        </w:rPr>
        <w:t>(FM), which will provid</w:t>
      </w:r>
      <w:r w:rsidRPr="004009A9" w:rsidR="00F43237">
        <w:rPr>
          <w:sz w:val="22"/>
          <w:szCs w:val="22"/>
        </w:rPr>
        <w:t>e a new radio service to Lead, South Dakota, and the surrounding area.</w:t>
      </w:r>
      <w:r>
        <w:rPr>
          <w:rStyle w:val="FootnoteReference"/>
          <w:szCs w:val="22"/>
        </w:rPr>
        <w:footnoteReference w:id="5"/>
      </w:r>
      <w:r w:rsidR="00F43237">
        <w:rPr>
          <w:sz w:val="22"/>
          <w:szCs w:val="22"/>
        </w:rPr>
        <w:t xml:space="preserve">  </w:t>
      </w:r>
    </w:p>
    <w:p w:rsidR="004009A9" w:rsidP="002A045E" w14:paraId="2625A4D1" w14:textId="77777777">
      <w:pPr>
        <w:tabs>
          <w:tab w:val="left" w:pos="4770"/>
          <w:tab w:val="left" w:pos="5400"/>
        </w:tabs>
        <w:rPr>
          <w:sz w:val="22"/>
          <w:szCs w:val="22"/>
        </w:rPr>
      </w:pPr>
    </w:p>
    <w:p w:rsidR="00BA6808" w:rsidP="0086559A" w14:paraId="60E3886D" w14:textId="20A2ECC4">
      <w:pPr>
        <w:tabs>
          <w:tab w:val="left" w:pos="720"/>
          <w:tab w:val="left" w:pos="4770"/>
          <w:tab w:val="left" w:pos="5400"/>
        </w:tabs>
        <w:rPr>
          <w:sz w:val="22"/>
          <w:szCs w:val="22"/>
        </w:rPr>
      </w:pPr>
      <w:r>
        <w:rPr>
          <w:sz w:val="22"/>
          <w:szCs w:val="22"/>
        </w:rPr>
        <w:tab/>
      </w:r>
      <w:r w:rsidR="00557ABE">
        <w:rPr>
          <w:sz w:val="22"/>
          <w:szCs w:val="22"/>
        </w:rPr>
        <w:t>We note that, s</w:t>
      </w:r>
      <w:r w:rsidR="00D353BB">
        <w:rPr>
          <w:sz w:val="22"/>
          <w:szCs w:val="22"/>
        </w:rPr>
        <w:t xml:space="preserve">ince the </w:t>
      </w:r>
      <w:r w:rsidR="00930477">
        <w:rPr>
          <w:sz w:val="22"/>
          <w:szCs w:val="22"/>
        </w:rPr>
        <w:t>letter order</w:t>
      </w:r>
      <w:r w:rsidR="00D353BB">
        <w:rPr>
          <w:sz w:val="22"/>
          <w:szCs w:val="22"/>
        </w:rPr>
        <w:t xml:space="preserve"> modifying its license became final</w:t>
      </w:r>
      <w:r w:rsidR="00083850">
        <w:rPr>
          <w:sz w:val="22"/>
          <w:szCs w:val="22"/>
        </w:rPr>
        <w:t xml:space="preserve">, </w:t>
      </w:r>
      <w:r w:rsidR="00D353BB">
        <w:rPr>
          <w:sz w:val="22"/>
          <w:szCs w:val="22"/>
        </w:rPr>
        <w:t>MRBI has been operating KZMX-FM</w:t>
      </w:r>
      <w:r w:rsidR="00083850">
        <w:rPr>
          <w:sz w:val="22"/>
          <w:szCs w:val="22"/>
        </w:rPr>
        <w:t xml:space="preserve"> on Channel 244</w:t>
      </w:r>
      <w:r w:rsidR="00ED7F08">
        <w:rPr>
          <w:sz w:val="22"/>
          <w:szCs w:val="22"/>
        </w:rPr>
        <w:t>A</w:t>
      </w:r>
      <w:r w:rsidR="00083850">
        <w:rPr>
          <w:sz w:val="22"/>
          <w:szCs w:val="22"/>
        </w:rPr>
        <w:t xml:space="preserve"> pursuant to an implied STA.</w:t>
      </w:r>
      <w:r>
        <w:rPr>
          <w:rStyle w:val="FootnoteReference"/>
          <w:szCs w:val="22"/>
        </w:rPr>
        <w:footnoteReference w:id="6"/>
      </w:r>
      <w:r w:rsidR="00083850">
        <w:rPr>
          <w:sz w:val="22"/>
          <w:szCs w:val="22"/>
        </w:rPr>
        <w:t xml:space="preserve">  </w:t>
      </w:r>
      <w:r w:rsidR="00F56E5F">
        <w:rPr>
          <w:sz w:val="22"/>
          <w:szCs w:val="22"/>
        </w:rPr>
        <w:t xml:space="preserve">Like all STAs, implied STAs </w:t>
      </w:r>
      <w:r w:rsidR="00CE24C0">
        <w:rPr>
          <w:sz w:val="22"/>
          <w:szCs w:val="22"/>
        </w:rPr>
        <w:t xml:space="preserve">are not within </w:t>
      </w:r>
      <w:r w:rsidR="00CE24C0">
        <w:rPr>
          <w:sz w:val="22"/>
          <w:szCs w:val="22"/>
        </w:rPr>
        <w:t xml:space="preserve">the scope of assignments and allotments which receive protection under the FM non-reserved band technical rules.  </w:t>
      </w:r>
      <w:r w:rsidR="009D1FA6">
        <w:rPr>
          <w:sz w:val="22"/>
          <w:szCs w:val="22"/>
        </w:rPr>
        <w:t>Thus, KZMX-FM’s operation on Channel 244</w:t>
      </w:r>
      <w:r w:rsidR="00ED7F08">
        <w:rPr>
          <w:sz w:val="22"/>
          <w:szCs w:val="22"/>
        </w:rPr>
        <w:t>A</w:t>
      </w:r>
      <w:r w:rsidR="009D1FA6">
        <w:rPr>
          <w:sz w:val="22"/>
          <w:szCs w:val="22"/>
        </w:rPr>
        <w:t xml:space="preserve"> is not</w:t>
      </w:r>
      <w:r w:rsidR="00CE24C0">
        <w:rPr>
          <w:sz w:val="22"/>
          <w:szCs w:val="22"/>
        </w:rPr>
        <w:t xml:space="preserve"> entitled to protection from operating stations, construction permits, pending applications, or subsequently-filed applications</w:t>
      </w:r>
      <w:r w:rsidR="00AD5CBD">
        <w:rPr>
          <w:sz w:val="22"/>
          <w:szCs w:val="22"/>
        </w:rPr>
        <w:t>.</w:t>
      </w:r>
      <w:r>
        <w:rPr>
          <w:rStyle w:val="FootnoteReference"/>
          <w:shd w:val="clear" w:color="auto" w:fill="FFFFFF"/>
        </w:rPr>
        <w:footnoteReference w:id="7"/>
      </w:r>
      <w:r w:rsidR="00AD5CBD">
        <w:rPr>
          <w:sz w:val="22"/>
          <w:szCs w:val="22"/>
        </w:rPr>
        <w:t xml:space="preserve">  </w:t>
      </w:r>
      <w:r w:rsidR="00C15DD6">
        <w:rPr>
          <w:sz w:val="22"/>
          <w:szCs w:val="22"/>
        </w:rPr>
        <w:t xml:space="preserve">This, in turn, means that </w:t>
      </w:r>
      <w:r w:rsidR="00F43237">
        <w:rPr>
          <w:sz w:val="22"/>
          <w:szCs w:val="22"/>
        </w:rPr>
        <w:t xml:space="preserve">deletion of Special Operating Condition No. </w:t>
      </w:r>
      <w:r w:rsidR="0038323D">
        <w:rPr>
          <w:sz w:val="22"/>
          <w:szCs w:val="22"/>
        </w:rPr>
        <w:t>2</w:t>
      </w:r>
      <w:r w:rsidR="00F43237">
        <w:rPr>
          <w:sz w:val="22"/>
          <w:szCs w:val="22"/>
        </w:rPr>
        <w:t xml:space="preserve"> does not constitute </w:t>
      </w:r>
      <w:r w:rsidR="00D35787">
        <w:rPr>
          <w:sz w:val="22"/>
          <w:szCs w:val="22"/>
        </w:rPr>
        <w:t xml:space="preserve">a </w:t>
      </w:r>
      <w:r w:rsidR="00F43237">
        <w:rPr>
          <w:sz w:val="22"/>
          <w:szCs w:val="22"/>
        </w:rPr>
        <w:t>modification of the KZMX-FM license subject to the protest procedures set forth in section 316(a) of the Communications Act of 1934, as amended.</w:t>
      </w:r>
      <w:r>
        <w:rPr>
          <w:rStyle w:val="FootnoteReference"/>
          <w:szCs w:val="22"/>
        </w:rPr>
        <w:footnoteReference w:id="8"/>
      </w:r>
      <w:r w:rsidR="00F43237">
        <w:rPr>
          <w:sz w:val="22"/>
          <w:szCs w:val="22"/>
        </w:rPr>
        <w:t xml:space="preserve">  </w:t>
      </w:r>
    </w:p>
    <w:p w:rsidR="00F43237" w:rsidP="002A045E" w14:paraId="08EEDEE9" w14:textId="50991EB2">
      <w:pPr>
        <w:tabs>
          <w:tab w:val="left" w:pos="4770"/>
          <w:tab w:val="left" w:pos="5400"/>
        </w:tabs>
        <w:rPr>
          <w:sz w:val="22"/>
          <w:szCs w:val="22"/>
        </w:rPr>
      </w:pPr>
    </w:p>
    <w:p w:rsidR="002E1DA7" w:rsidRPr="005466CD" w:rsidP="0086559A" w14:paraId="5391DAE5" w14:textId="5665BF1D">
      <w:pPr>
        <w:tabs>
          <w:tab w:val="left" w:pos="720"/>
          <w:tab w:val="left" w:pos="4770"/>
          <w:tab w:val="left" w:pos="5400"/>
        </w:tabs>
        <w:rPr>
          <w:sz w:val="22"/>
          <w:szCs w:val="22"/>
        </w:rPr>
      </w:pPr>
      <w:r>
        <w:rPr>
          <w:sz w:val="22"/>
          <w:szCs w:val="22"/>
        </w:rPr>
        <w:tab/>
      </w:r>
      <w:r w:rsidR="00D41FD7">
        <w:rPr>
          <w:b/>
          <w:bCs/>
          <w:i/>
          <w:iCs/>
          <w:sz w:val="22"/>
          <w:szCs w:val="22"/>
        </w:rPr>
        <w:t>KRCF(FM) Construction Period</w:t>
      </w:r>
      <w:r w:rsidR="00EF537C">
        <w:rPr>
          <w:b/>
          <w:bCs/>
          <w:i/>
          <w:iCs/>
          <w:sz w:val="22"/>
          <w:szCs w:val="22"/>
        </w:rPr>
        <w:t xml:space="preserve">.  </w:t>
      </w:r>
      <w:r w:rsidR="00EF537C">
        <w:rPr>
          <w:sz w:val="22"/>
          <w:szCs w:val="22"/>
        </w:rPr>
        <w:t>B</w:t>
      </w:r>
      <w:r w:rsidR="001B41B5">
        <w:rPr>
          <w:sz w:val="22"/>
          <w:szCs w:val="22"/>
        </w:rPr>
        <w:t>ecause we delete</w:t>
      </w:r>
      <w:r w:rsidR="00667CB2">
        <w:rPr>
          <w:sz w:val="22"/>
          <w:szCs w:val="22"/>
        </w:rPr>
        <w:t xml:space="preserve"> Special Operating Condition No. 2</w:t>
      </w:r>
      <w:r w:rsidR="001B41B5">
        <w:rPr>
          <w:sz w:val="22"/>
          <w:szCs w:val="22"/>
        </w:rPr>
        <w:t xml:space="preserve">, </w:t>
      </w:r>
      <w:r w:rsidR="007730DB">
        <w:rPr>
          <w:sz w:val="22"/>
          <w:szCs w:val="22"/>
        </w:rPr>
        <w:t>there is no longer a Commission</w:t>
      </w:r>
      <w:r w:rsidR="002E3944">
        <w:rPr>
          <w:sz w:val="22"/>
          <w:szCs w:val="22"/>
        </w:rPr>
        <w:t>-imposed condition precedent</w:t>
      </w:r>
      <w:r w:rsidR="00FD6EBE">
        <w:rPr>
          <w:sz w:val="22"/>
          <w:szCs w:val="22"/>
        </w:rPr>
        <w:t xml:space="preserve"> preventing AMI from </w:t>
      </w:r>
      <w:r w:rsidR="004638E2">
        <w:rPr>
          <w:sz w:val="22"/>
          <w:szCs w:val="22"/>
        </w:rPr>
        <w:t>constructing</w:t>
      </w:r>
      <w:r w:rsidR="00FD6EBE">
        <w:rPr>
          <w:sz w:val="22"/>
          <w:szCs w:val="22"/>
        </w:rPr>
        <w:t xml:space="preserve"> and operating KRCF(FM)</w:t>
      </w:r>
      <w:r w:rsidR="004638E2">
        <w:rPr>
          <w:sz w:val="22"/>
          <w:szCs w:val="22"/>
        </w:rPr>
        <w:t xml:space="preserve"> on Channel 244C</w:t>
      </w:r>
      <w:r w:rsidR="00FD6EBE">
        <w:rPr>
          <w:sz w:val="22"/>
          <w:szCs w:val="22"/>
        </w:rPr>
        <w:t xml:space="preserve">.  Accordingly, </w:t>
      </w:r>
      <w:r w:rsidR="004638E2">
        <w:rPr>
          <w:sz w:val="22"/>
          <w:szCs w:val="22"/>
        </w:rPr>
        <w:t>we terminate our</w:t>
      </w:r>
      <w:r w:rsidR="00FD6EBE">
        <w:rPr>
          <w:sz w:val="22"/>
          <w:szCs w:val="22"/>
        </w:rPr>
        <w:t xml:space="preserve"> </w:t>
      </w:r>
      <w:r w:rsidR="001B41B5">
        <w:rPr>
          <w:sz w:val="22"/>
          <w:szCs w:val="22"/>
        </w:rPr>
        <w:t xml:space="preserve">tolling of the construction period for KRCF(FM) </w:t>
      </w:r>
      <w:r w:rsidR="00FD6EBE">
        <w:rPr>
          <w:sz w:val="22"/>
          <w:szCs w:val="22"/>
        </w:rPr>
        <w:t xml:space="preserve">upon issuance of this letter.  </w:t>
      </w:r>
      <w:r w:rsidR="002C52CA">
        <w:rPr>
          <w:sz w:val="22"/>
          <w:szCs w:val="22"/>
        </w:rPr>
        <w:t xml:space="preserve">We remind AMI that, as of the date of this letter, it has 6 months and 19 days </w:t>
      </w:r>
      <w:r w:rsidR="00EF537C">
        <w:rPr>
          <w:sz w:val="22"/>
          <w:szCs w:val="22"/>
        </w:rPr>
        <w:t>(</w:t>
      </w:r>
      <w:r w:rsidRPr="00D41FD7" w:rsidR="00EF537C">
        <w:rPr>
          <w:i/>
          <w:iCs/>
          <w:sz w:val="22"/>
          <w:szCs w:val="22"/>
        </w:rPr>
        <w:t>i.e</w:t>
      </w:r>
      <w:r w:rsidR="00EF537C">
        <w:rPr>
          <w:sz w:val="22"/>
          <w:szCs w:val="22"/>
        </w:rPr>
        <w:t xml:space="preserve">., until </w:t>
      </w:r>
      <w:r w:rsidR="00B70461">
        <w:rPr>
          <w:sz w:val="22"/>
          <w:szCs w:val="22"/>
        </w:rPr>
        <w:t>July 30, 2022</w:t>
      </w:r>
      <w:r w:rsidR="00EF537C">
        <w:rPr>
          <w:sz w:val="22"/>
          <w:szCs w:val="22"/>
        </w:rPr>
        <w:t xml:space="preserve">) </w:t>
      </w:r>
      <w:r w:rsidR="002C52CA">
        <w:rPr>
          <w:sz w:val="22"/>
          <w:szCs w:val="22"/>
        </w:rPr>
        <w:t xml:space="preserve">to </w:t>
      </w:r>
      <w:r w:rsidR="00EF537C">
        <w:rPr>
          <w:sz w:val="22"/>
          <w:szCs w:val="22"/>
        </w:rPr>
        <w:t>complete construction of KRCF(FM).</w:t>
      </w:r>
    </w:p>
    <w:p w:rsidR="004C2976" w:rsidP="002A045E" w14:paraId="24152074" w14:textId="77777777">
      <w:pPr>
        <w:tabs>
          <w:tab w:val="left" w:pos="4770"/>
          <w:tab w:val="left" w:pos="5400"/>
        </w:tabs>
        <w:rPr>
          <w:sz w:val="22"/>
          <w:szCs w:val="22"/>
        </w:rPr>
      </w:pPr>
    </w:p>
    <w:p w:rsidR="003E14DB" w:rsidP="00F752CE" w14:paraId="4D6EEC30" w14:textId="30025B2C">
      <w:pPr>
        <w:tabs>
          <w:tab w:val="left" w:pos="720"/>
          <w:tab w:val="left" w:pos="4770"/>
          <w:tab w:val="left" w:pos="5400"/>
        </w:tabs>
        <w:rPr>
          <w:sz w:val="22"/>
          <w:szCs w:val="22"/>
        </w:rPr>
      </w:pPr>
      <w:r>
        <w:rPr>
          <w:b/>
          <w:bCs/>
          <w:i/>
          <w:iCs/>
          <w:sz w:val="22"/>
          <w:szCs w:val="22"/>
        </w:rPr>
        <w:tab/>
      </w:r>
      <w:r w:rsidRPr="0063021A" w:rsidR="0063021A">
        <w:rPr>
          <w:b/>
          <w:bCs/>
          <w:i/>
          <w:iCs/>
          <w:sz w:val="22"/>
          <w:szCs w:val="22"/>
        </w:rPr>
        <w:t>KZMX-FM Implied STA.</w:t>
      </w:r>
      <w:r w:rsidR="0063021A">
        <w:rPr>
          <w:sz w:val="22"/>
          <w:szCs w:val="22"/>
        </w:rPr>
        <w:t xml:space="preserve">  </w:t>
      </w:r>
      <w:r w:rsidR="00572655">
        <w:rPr>
          <w:sz w:val="22"/>
          <w:szCs w:val="22"/>
        </w:rPr>
        <w:t>Based on our review of the</w:t>
      </w:r>
      <w:r w:rsidR="00873912">
        <w:rPr>
          <w:sz w:val="22"/>
          <w:szCs w:val="22"/>
        </w:rPr>
        <w:t xml:space="preserve"> record, we find that, </w:t>
      </w:r>
      <w:r w:rsidR="00572655">
        <w:rPr>
          <w:sz w:val="22"/>
          <w:szCs w:val="22"/>
        </w:rPr>
        <w:t xml:space="preserve">if MRBI fails to construct KZMX-FM’s new facilities and initiate program tests on Channel 242A by </w:t>
      </w:r>
      <w:r w:rsidR="00EC108C">
        <w:rPr>
          <w:sz w:val="22"/>
          <w:szCs w:val="22"/>
        </w:rPr>
        <w:t xml:space="preserve">June </w:t>
      </w:r>
      <w:r w:rsidR="00BB0BE7">
        <w:rPr>
          <w:sz w:val="22"/>
          <w:szCs w:val="22"/>
        </w:rPr>
        <w:t>11</w:t>
      </w:r>
      <w:r w:rsidR="00EC108C">
        <w:rPr>
          <w:sz w:val="22"/>
          <w:szCs w:val="22"/>
        </w:rPr>
        <w:t>, 2022,</w:t>
      </w:r>
      <w:r w:rsidR="00572655">
        <w:rPr>
          <w:sz w:val="22"/>
          <w:szCs w:val="22"/>
        </w:rPr>
        <w:t xml:space="preserve"> we will </w:t>
      </w:r>
      <w:r w:rsidR="00873912">
        <w:rPr>
          <w:sz w:val="22"/>
          <w:szCs w:val="22"/>
        </w:rPr>
        <w:t xml:space="preserve">cancel its implied STA to continue to operate KZMX-FM on Channel 244A.  In reaching this decision, we have considered that (1) </w:t>
      </w:r>
      <w:r w:rsidR="00373980">
        <w:rPr>
          <w:sz w:val="22"/>
          <w:szCs w:val="22"/>
        </w:rPr>
        <w:t xml:space="preserve">MRBI has not taken </w:t>
      </w:r>
      <w:r w:rsidR="001B7410">
        <w:rPr>
          <w:sz w:val="22"/>
          <w:szCs w:val="22"/>
        </w:rPr>
        <w:t xml:space="preserve">a </w:t>
      </w:r>
      <w:r w:rsidR="00373980">
        <w:rPr>
          <w:sz w:val="22"/>
          <w:szCs w:val="22"/>
        </w:rPr>
        <w:t>single action to implement the KZMX-FM channel change</w:t>
      </w:r>
      <w:r w:rsidR="00373980">
        <w:t xml:space="preserve"> </w:t>
      </w:r>
      <w:r w:rsidRPr="004638E2" w:rsidR="00373980">
        <w:rPr>
          <w:sz w:val="22"/>
          <w:szCs w:val="22"/>
        </w:rPr>
        <w:t xml:space="preserve">in </w:t>
      </w:r>
      <w:r w:rsidR="00357FF5">
        <w:rPr>
          <w:sz w:val="22"/>
          <w:szCs w:val="22"/>
        </w:rPr>
        <w:t>over</w:t>
      </w:r>
      <w:r w:rsidRPr="004638E2" w:rsidR="00357FF5">
        <w:rPr>
          <w:sz w:val="22"/>
          <w:szCs w:val="22"/>
        </w:rPr>
        <w:t xml:space="preserve"> </w:t>
      </w:r>
      <w:r w:rsidRPr="004638E2" w:rsidR="00373980">
        <w:rPr>
          <w:sz w:val="22"/>
          <w:szCs w:val="22"/>
        </w:rPr>
        <w:t>seven years,</w:t>
      </w:r>
      <w:r w:rsidR="00373980">
        <w:rPr>
          <w:sz w:val="22"/>
          <w:szCs w:val="22"/>
        </w:rPr>
        <w:t xml:space="preserve"> </w:t>
      </w:r>
      <w:r w:rsidR="00873912">
        <w:rPr>
          <w:sz w:val="22"/>
          <w:szCs w:val="22"/>
        </w:rPr>
        <w:t xml:space="preserve">(2) </w:t>
      </w:r>
      <w:r w:rsidRPr="00FD3239" w:rsidR="00B6202C">
        <w:rPr>
          <w:sz w:val="22"/>
          <w:szCs w:val="22"/>
        </w:rPr>
        <w:t xml:space="preserve">MRBI accepted the construction and licensing obligations arising from the finality of the </w:t>
      </w:r>
      <w:r w:rsidR="004638E2">
        <w:rPr>
          <w:sz w:val="22"/>
          <w:szCs w:val="22"/>
        </w:rPr>
        <w:t xml:space="preserve">letter order modifying the KZMX-FM license to specify </w:t>
      </w:r>
      <w:r w:rsidR="00002C5D">
        <w:rPr>
          <w:sz w:val="22"/>
          <w:szCs w:val="22"/>
        </w:rPr>
        <w:t>Channel 242A</w:t>
      </w:r>
      <w:r w:rsidR="00873912">
        <w:rPr>
          <w:sz w:val="22"/>
          <w:szCs w:val="22"/>
        </w:rPr>
        <w:t xml:space="preserve">, and (3) </w:t>
      </w:r>
      <w:r w:rsidRPr="00FD3239" w:rsidR="00B6202C">
        <w:rPr>
          <w:sz w:val="22"/>
          <w:szCs w:val="22"/>
        </w:rPr>
        <w:t>MRBI’s failure to construct new facilities for KZMX-FM on Channel 242</w:t>
      </w:r>
      <w:r w:rsidR="00873912">
        <w:rPr>
          <w:sz w:val="22"/>
          <w:szCs w:val="22"/>
        </w:rPr>
        <w:t xml:space="preserve">A </w:t>
      </w:r>
      <w:r w:rsidRPr="00FD3239" w:rsidR="00112CCA">
        <w:rPr>
          <w:sz w:val="22"/>
          <w:szCs w:val="22"/>
        </w:rPr>
        <w:t>has</w:t>
      </w:r>
      <w:r w:rsidRPr="00FD3239" w:rsidR="00B6202C">
        <w:rPr>
          <w:sz w:val="22"/>
          <w:szCs w:val="22"/>
        </w:rPr>
        <w:t xml:space="preserve"> </w:t>
      </w:r>
      <w:r w:rsidRPr="00FD3239" w:rsidR="00112CCA">
        <w:rPr>
          <w:sz w:val="22"/>
          <w:szCs w:val="22"/>
        </w:rPr>
        <w:t>thwarted</w:t>
      </w:r>
      <w:r w:rsidRPr="00FD3239" w:rsidR="00B6202C">
        <w:rPr>
          <w:sz w:val="22"/>
          <w:szCs w:val="22"/>
        </w:rPr>
        <w:t xml:space="preserve"> AMI’s efforts to construct its new FM station.  </w:t>
      </w:r>
      <w:r w:rsidRPr="00FD3239" w:rsidR="00945950">
        <w:rPr>
          <w:sz w:val="22"/>
          <w:szCs w:val="22"/>
        </w:rPr>
        <w:t>We find that continued warehousing of this spectrum by MRBI in the face of AMI’s longstanding competing demand is plainly contrary to the public interest.</w:t>
      </w:r>
      <w:r w:rsidR="00467F01">
        <w:rPr>
          <w:sz w:val="22"/>
          <w:szCs w:val="22"/>
        </w:rPr>
        <w:t xml:space="preserve">  We</w:t>
      </w:r>
      <w:r w:rsidRPr="00FD3239" w:rsidR="001B2F19">
        <w:rPr>
          <w:sz w:val="22"/>
          <w:szCs w:val="22"/>
        </w:rPr>
        <w:t xml:space="preserve"> will not cancel </w:t>
      </w:r>
      <w:r w:rsidRPr="00FD3239" w:rsidR="00945950">
        <w:rPr>
          <w:sz w:val="22"/>
          <w:szCs w:val="22"/>
        </w:rPr>
        <w:t>MRBI’s</w:t>
      </w:r>
      <w:r w:rsidRPr="00FD3239" w:rsidR="001B2F19">
        <w:rPr>
          <w:sz w:val="22"/>
          <w:szCs w:val="22"/>
        </w:rPr>
        <w:t xml:space="preserve"> implied STA</w:t>
      </w:r>
      <w:r w:rsidR="00467F01">
        <w:rPr>
          <w:sz w:val="22"/>
          <w:szCs w:val="22"/>
        </w:rPr>
        <w:t xml:space="preserve"> at this time because </w:t>
      </w:r>
      <w:r w:rsidR="001A395B">
        <w:rPr>
          <w:sz w:val="22"/>
          <w:szCs w:val="22"/>
        </w:rPr>
        <w:t>that</w:t>
      </w:r>
      <w:r w:rsidRPr="00FD3239" w:rsidR="001B2F19">
        <w:rPr>
          <w:sz w:val="22"/>
          <w:szCs w:val="22"/>
        </w:rPr>
        <w:t xml:space="preserve"> would require KZMX-FM to cease operation.  </w:t>
      </w:r>
      <w:r w:rsidR="001A395B">
        <w:rPr>
          <w:sz w:val="22"/>
          <w:szCs w:val="22"/>
        </w:rPr>
        <w:t xml:space="preserve">However, we will not allow MRBI to </w:t>
      </w:r>
      <w:r w:rsidR="00F752CE">
        <w:rPr>
          <w:sz w:val="22"/>
          <w:szCs w:val="22"/>
        </w:rPr>
        <w:t>indefinitely delay construction and operation of KRCF(FM)</w:t>
      </w:r>
      <w:r w:rsidR="00B84836">
        <w:rPr>
          <w:sz w:val="22"/>
          <w:szCs w:val="22"/>
        </w:rPr>
        <w:t xml:space="preserve"> either</w:t>
      </w:r>
      <w:r w:rsidR="00F752CE">
        <w:rPr>
          <w:sz w:val="22"/>
          <w:szCs w:val="22"/>
        </w:rPr>
        <w:t xml:space="preserve">. </w:t>
      </w:r>
      <w:r w:rsidRPr="00FD3239" w:rsidR="00F43237">
        <w:rPr>
          <w:sz w:val="22"/>
          <w:szCs w:val="22"/>
        </w:rPr>
        <w:t xml:space="preserve"> </w:t>
      </w:r>
      <w:r w:rsidR="00B84836">
        <w:rPr>
          <w:sz w:val="22"/>
          <w:szCs w:val="22"/>
        </w:rPr>
        <w:t xml:space="preserve">Accordingly, we will give </w:t>
      </w:r>
      <w:r w:rsidRPr="00FD3239" w:rsidR="00F43237">
        <w:rPr>
          <w:sz w:val="22"/>
          <w:szCs w:val="22"/>
        </w:rPr>
        <w:t>MRBI</w:t>
      </w:r>
      <w:r w:rsidR="00B84836">
        <w:rPr>
          <w:sz w:val="22"/>
          <w:szCs w:val="22"/>
        </w:rPr>
        <w:t xml:space="preserve"> an additional </w:t>
      </w:r>
      <w:r w:rsidR="00BB0BE7">
        <w:rPr>
          <w:sz w:val="22"/>
          <w:szCs w:val="22"/>
        </w:rPr>
        <w:t xml:space="preserve">120 </w:t>
      </w:r>
      <w:r w:rsidR="00B84836">
        <w:rPr>
          <w:sz w:val="22"/>
          <w:szCs w:val="22"/>
        </w:rPr>
        <w:t>days to construct KZMX-FM’s new facilities and commence program tests on Channel 242A.  If it has not done so</w:t>
      </w:r>
      <w:r w:rsidR="0065640D">
        <w:rPr>
          <w:sz w:val="22"/>
          <w:szCs w:val="22"/>
        </w:rPr>
        <w:t xml:space="preserve"> </w:t>
      </w:r>
      <w:r w:rsidR="007039B9">
        <w:rPr>
          <w:sz w:val="22"/>
          <w:szCs w:val="22"/>
        </w:rPr>
        <w:t xml:space="preserve">within </w:t>
      </w:r>
      <w:r w:rsidR="00BB0BE7">
        <w:rPr>
          <w:sz w:val="22"/>
          <w:szCs w:val="22"/>
        </w:rPr>
        <w:t xml:space="preserve">120 </w:t>
      </w:r>
      <w:r w:rsidR="007039B9">
        <w:rPr>
          <w:sz w:val="22"/>
          <w:szCs w:val="22"/>
        </w:rPr>
        <w:t>days</w:t>
      </w:r>
      <w:r w:rsidR="00B84836">
        <w:rPr>
          <w:sz w:val="22"/>
          <w:szCs w:val="22"/>
        </w:rPr>
        <w:t xml:space="preserve">, </w:t>
      </w:r>
      <w:r w:rsidR="00991100">
        <w:rPr>
          <w:sz w:val="22"/>
          <w:szCs w:val="22"/>
        </w:rPr>
        <w:t>we will cancel</w:t>
      </w:r>
      <w:r w:rsidRPr="00FD3239" w:rsidR="00FD3239">
        <w:rPr>
          <w:sz w:val="22"/>
          <w:szCs w:val="22"/>
        </w:rPr>
        <w:t xml:space="preserve"> </w:t>
      </w:r>
      <w:r w:rsidR="00991100">
        <w:rPr>
          <w:sz w:val="22"/>
          <w:szCs w:val="22"/>
        </w:rPr>
        <w:t xml:space="preserve">MRBI’s </w:t>
      </w:r>
      <w:r w:rsidR="00991100">
        <w:rPr>
          <w:sz w:val="22"/>
          <w:szCs w:val="22"/>
        </w:rPr>
        <w:t>implied</w:t>
      </w:r>
      <w:r w:rsidRPr="00FD3239" w:rsidR="00F43237">
        <w:rPr>
          <w:sz w:val="22"/>
          <w:szCs w:val="22"/>
        </w:rPr>
        <w:t xml:space="preserve"> STA to operate KZMX-FM on Channel 244</w:t>
      </w:r>
      <w:r w:rsidR="00991100">
        <w:rPr>
          <w:sz w:val="22"/>
          <w:szCs w:val="22"/>
        </w:rPr>
        <w:t>A, and order MRBI to cease operation of the station on that channel</w:t>
      </w:r>
      <w:r w:rsidRPr="00FD3239" w:rsidR="00F43237">
        <w:rPr>
          <w:sz w:val="22"/>
          <w:szCs w:val="22"/>
        </w:rPr>
        <w:t>.</w:t>
      </w:r>
    </w:p>
    <w:p w:rsidR="00F752CE" w:rsidP="00F752CE" w14:paraId="7BCF2A69" w14:textId="32F1D28D">
      <w:pPr>
        <w:tabs>
          <w:tab w:val="left" w:pos="720"/>
          <w:tab w:val="left" w:pos="4770"/>
          <w:tab w:val="left" w:pos="5400"/>
        </w:tabs>
        <w:rPr>
          <w:sz w:val="22"/>
          <w:szCs w:val="22"/>
        </w:rPr>
      </w:pPr>
    </w:p>
    <w:p w:rsidR="00EC45AB" w:rsidP="0086559A" w14:paraId="3C18C368" w14:textId="00BE6AF2">
      <w:pPr>
        <w:tabs>
          <w:tab w:val="left" w:pos="720"/>
          <w:tab w:val="left" w:pos="4770"/>
          <w:tab w:val="left" w:pos="5400"/>
        </w:tabs>
        <w:rPr>
          <w:sz w:val="22"/>
          <w:szCs w:val="22"/>
        </w:rPr>
      </w:pPr>
      <w:r>
        <w:rPr>
          <w:b/>
          <w:bCs/>
          <w:sz w:val="22"/>
          <w:szCs w:val="22"/>
        </w:rPr>
        <w:tab/>
      </w:r>
      <w:r w:rsidRPr="003E14DB" w:rsidR="003E14DB">
        <w:rPr>
          <w:b/>
          <w:bCs/>
          <w:sz w:val="22"/>
          <w:szCs w:val="22"/>
        </w:rPr>
        <w:t>Conclusion</w:t>
      </w:r>
      <w:r>
        <w:rPr>
          <w:b/>
          <w:bCs/>
          <w:sz w:val="22"/>
          <w:szCs w:val="22"/>
        </w:rPr>
        <w:t>/Ordering Clauses</w:t>
      </w:r>
      <w:r w:rsidRPr="003E14DB" w:rsidR="003E14DB">
        <w:rPr>
          <w:b/>
          <w:bCs/>
          <w:sz w:val="22"/>
          <w:szCs w:val="22"/>
        </w:rPr>
        <w:t>.</w:t>
      </w:r>
      <w:r w:rsidR="003E14DB">
        <w:rPr>
          <w:b/>
          <w:bCs/>
          <w:sz w:val="22"/>
          <w:szCs w:val="22"/>
        </w:rPr>
        <w:t xml:space="preserve">  </w:t>
      </w:r>
      <w:r w:rsidR="003E14DB">
        <w:rPr>
          <w:sz w:val="22"/>
          <w:szCs w:val="22"/>
        </w:rPr>
        <w:t xml:space="preserve">Accordingly, IT IS ORDERED </w:t>
      </w:r>
      <w:r w:rsidR="001C0C1D">
        <w:rPr>
          <w:sz w:val="22"/>
          <w:szCs w:val="22"/>
        </w:rPr>
        <w:t xml:space="preserve">that Special Operation Condition No. 2 IS DELETED from the outstanding construction permit (Application File No. BNPH-20120509AFG) for KRCF(FM), Lead, South Dakota, effective </w:t>
      </w:r>
      <w:r w:rsidR="003C26D0">
        <w:rPr>
          <w:sz w:val="22"/>
          <w:szCs w:val="22"/>
        </w:rPr>
        <w:t>February 11, 2022</w:t>
      </w:r>
      <w:r w:rsidR="001C0C1D">
        <w:rPr>
          <w:sz w:val="22"/>
          <w:szCs w:val="22"/>
        </w:rPr>
        <w:t xml:space="preserve">.  </w:t>
      </w:r>
    </w:p>
    <w:p w:rsidR="00FA43F2" w:rsidP="0086559A" w14:paraId="1684DB22" w14:textId="7E802DF9">
      <w:pPr>
        <w:tabs>
          <w:tab w:val="left" w:pos="720"/>
          <w:tab w:val="left" w:pos="4770"/>
          <w:tab w:val="left" w:pos="5400"/>
        </w:tabs>
        <w:rPr>
          <w:sz w:val="22"/>
          <w:szCs w:val="22"/>
        </w:rPr>
      </w:pPr>
    </w:p>
    <w:p w:rsidR="003E14DB" w:rsidP="0086559A" w14:paraId="3367DC2F" w14:textId="342F894C">
      <w:pPr>
        <w:tabs>
          <w:tab w:val="left" w:pos="720"/>
          <w:tab w:val="left" w:pos="4770"/>
          <w:tab w:val="left" w:pos="5400"/>
        </w:tabs>
        <w:rPr>
          <w:sz w:val="22"/>
          <w:szCs w:val="22"/>
        </w:rPr>
      </w:pPr>
      <w:r>
        <w:rPr>
          <w:sz w:val="22"/>
          <w:szCs w:val="22"/>
        </w:rPr>
        <w:tab/>
      </w:r>
      <w:r w:rsidR="00706B5B">
        <w:rPr>
          <w:sz w:val="22"/>
          <w:szCs w:val="22"/>
        </w:rPr>
        <w:t>IT IS FURTHER ORDERED that the tolling of the construction permit period for KRCF(FM), Lead, South Dakota,</w:t>
      </w:r>
      <w:r w:rsidR="001317AD">
        <w:rPr>
          <w:sz w:val="22"/>
          <w:szCs w:val="22"/>
        </w:rPr>
        <w:t xml:space="preserve"> HAS ENDED, and the construction permit (Application File No. BNPH-20120509AFG) </w:t>
      </w:r>
      <w:r w:rsidR="00FE1A88">
        <w:rPr>
          <w:sz w:val="22"/>
          <w:szCs w:val="22"/>
        </w:rPr>
        <w:t xml:space="preserve">EXPIRES on </w:t>
      </w:r>
      <w:r w:rsidR="00A566B2">
        <w:rPr>
          <w:sz w:val="22"/>
          <w:szCs w:val="22"/>
        </w:rPr>
        <w:t>July 30, 2022</w:t>
      </w:r>
      <w:r w:rsidR="00B70754">
        <w:rPr>
          <w:sz w:val="22"/>
          <w:szCs w:val="22"/>
        </w:rPr>
        <w:t>.</w:t>
      </w:r>
    </w:p>
    <w:p w:rsidR="0086559A" w:rsidP="0086559A" w14:paraId="33B3FEED" w14:textId="1B479D7F">
      <w:pPr>
        <w:tabs>
          <w:tab w:val="left" w:pos="720"/>
          <w:tab w:val="left" w:pos="4770"/>
          <w:tab w:val="left" w:pos="5400"/>
        </w:tabs>
        <w:rPr>
          <w:sz w:val="22"/>
          <w:szCs w:val="22"/>
        </w:rPr>
      </w:pPr>
    </w:p>
    <w:p w:rsidR="0086559A" w:rsidP="0086559A" w14:paraId="2571CAFC" w14:textId="1442E8F7">
      <w:pPr>
        <w:tabs>
          <w:tab w:val="left" w:pos="720"/>
          <w:tab w:val="left" w:pos="4770"/>
          <w:tab w:val="left" w:pos="5400"/>
        </w:tabs>
        <w:rPr>
          <w:sz w:val="22"/>
          <w:szCs w:val="22"/>
        </w:rPr>
      </w:pPr>
      <w:r>
        <w:rPr>
          <w:sz w:val="22"/>
          <w:szCs w:val="22"/>
        </w:rPr>
        <w:tab/>
      </w:r>
      <w:r>
        <w:rPr>
          <w:sz w:val="22"/>
          <w:szCs w:val="22"/>
        </w:rPr>
        <w:tab/>
        <w:t>Sincerely,</w:t>
      </w:r>
    </w:p>
    <w:p w:rsidR="00FC51E6" w:rsidP="0086559A" w14:paraId="65F005CC" w14:textId="441B5A8C">
      <w:pPr>
        <w:tabs>
          <w:tab w:val="left" w:pos="720"/>
          <w:tab w:val="left" w:pos="4770"/>
          <w:tab w:val="left" w:pos="5400"/>
        </w:tabs>
        <w:rPr>
          <w:sz w:val="22"/>
          <w:szCs w:val="22"/>
        </w:rPr>
      </w:pPr>
    </w:p>
    <w:p w:rsidR="00FC51E6" w:rsidP="0086559A" w14:paraId="686D74DD" w14:textId="4A29317A">
      <w:pPr>
        <w:tabs>
          <w:tab w:val="left" w:pos="720"/>
          <w:tab w:val="left" w:pos="4770"/>
          <w:tab w:val="left" w:pos="5400"/>
        </w:tabs>
        <w:rPr>
          <w:sz w:val="22"/>
          <w:szCs w:val="22"/>
        </w:rPr>
      </w:pPr>
    </w:p>
    <w:p w:rsidR="00FC51E6" w:rsidP="0086559A" w14:paraId="295C0471" w14:textId="4A2324D6">
      <w:pPr>
        <w:tabs>
          <w:tab w:val="left" w:pos="720"/>
          <w:tab w:val="left" w:pos="4770"/>
          <w:tab w:val="left" w:pos="5400"/>
        </w:tabs>
        <w:rPr>
          <w:sz w:val="22"/>
          <w:szCs w:val="22"/>
        </w:rPr>
      </w:pPr>
    </w:p>
    <w:p w:rsidR="00FC51E6" w:rsidP="0086559A" w14:paraId="41491204" w14:textId="6C861FF4">
      <w:pPr>
        <w:tabs>
          <w:tab w:val="left" w:pos="720"/>
          <w:tab w:val="left" w:pos="4770"/>
          <w:tab w:val="left" w:pos="5400"/>
        </w:tabs>
        <w:rPr>
          <w:sz w:val="22"/>
          <w:szCs w:val="22"/>
        </w:rPr>
      </w:pPr>
      <w:r>
        <w:rPr>
          <w:sz w:val="22"/>
          <w:szCs w:val="22"/>
        </w:rPr>
        <w:tab/>
      </w:r>
      <w:r>
        <w:rPr>
          <w:sz w:val="22"/>
          <w:szCs w:val="22"/>
        </w:rPr>
        <w:tab/>
        <w:t>Albert Shuldiner,</w:t>
      </w:r>
    </w:p>
    <w:p w:rsidR="00FC51E6" w:rsidP="0086559A" w14:paraId="7084D1F8" w14:textId="5FAE3FDA">
      <w:pPr>
        <w:tabs>
          <w:tab w:val="left" w:pos="720"/>
          <w:tab w:val="left" w:pos="4770"/>
          <w:tab w:val="left" w:pos="5400"/>
        </w:tabs>
        <w:rPr>
          <w:sz w:val="22"/>
          <w:szCs w:val="22"/>
        </w:rPr>
      </w:pPr>
      <w:r>
        <w:rPr>
          <w:sz w:val="22"/>
          <w:szCs w:val="22"/>
        </w:rPr>
        <w:tab/>
      </w:r>
      <w:r>
        <w:rPr>
          <w:sz w:val="22"/>
          <w:szCs w:val="22"/>
        </w:rPr>
        <w:tab/>
        <w:t>Chief, Audio Division</w:t>
      </w:r>
    </w:p>
    <w:p w:rsidR="00FC51E6" w:rsidRPr="003E14DB" w:rsidP="0086559A" w14:paraId="3AD46F87" w14:textId="7E0F8367">
      <w:pPr>
        <w:tabs>
          <w:tab w:val="left" w:pos="720"/>
          <w:tab w:val="left" w:pos="4770"/>
          <w:tab w:val="left" w:pos="5400"/>
        </w:tabs>
        <w:rPr>
          <w:sz w:val="22"/>
          <w:szCs w:val="22"/>
        </w:rPr>
      </w:pPr>
      <w:r>
        <w:rPr>
          <w:sz w:val="22"/>
          <w:szCs w:val="22"/>
        </w:rPr>
        <w:tab/>
      </w:r>
      <w:r>
        <w:rPr>
          <w:sz w:val="22"/>
          <w:szCs w:val="22"/>
        </w:rPr>
        <w:tab/>
        <w:t>Media Bureau</w:t>
      </w:r>
    </w:p>
    <w:sectPr>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533F" w14:paraId="63449C8A" w14:textId="77777777">
      <w:r>
        <w:separator/>
      </w:r>
    </w:p>
  </w:footnote>
  <w:footnote w:type="continuationSeparator" w:id="1">
    <w:p w:rsidR="001C533F" w14:paraId="6FECE12A" w14:textId="77777777">
      <w:r>
        <w:continuationSeparator/>
      </w:r>
    </w:p>
  </w:footnote>
  <w:footnote w:id="2">
    <w:p w:rsidR="00173F74" w14:paraId="2C38BEC3" w14:textId="469F0C63">
      <w:pPr>
        <w:pStyle w:val="FootnoteText"/>
      </w:pPr>
      <w:r>
        <w:rPr>
          <w:rStyle w:val="FootnoteReference"/>
        </w:rPr>
        <w:footnoteRef/>
      </w:r>
      <w:r>
        <w:t xml:space="preserve"> Application File No. BNPH-20120509AFG.</w:t>
      </w:r>
    </w:p>
  </w:footnote>
  <w:footnote w:id="3">
    <w:p w:rsidR="006273E4" w14:paraId="059DC3C3" w14:textId="6E9032CF">
      <w:pPr>
        <w:pStyle w:val="FootnoteText"/>
      </w:pPr>
      <w:r>
        <w:rPr>
          <w:rStyle w:val="FootnoteReference"/>
        </w:rPr>
        <w:footnoteRef/>
      </w:r>
      <w:r>
        <w:t xml:space="preserve"> </w:t>
      </w:r>
      <w:r w:rsidRPr="00D63C25" w:rsidR="00D562E8">
        <w:rPr>
          <w:i/>
          <w:iCs/>
        </w:rPr>
        <w:t>Auction of FM Broadcast Construction Permits Closes; Winning Bidders Announced for Auction 93</w:t>
      </w:r>
      <w:r w:rsidR="00D562E8">
        <w:t xml:space="preserve">, Public Notice, 27 FCC Rcd </w:t>
      </w:r>
      <w:r w:rsidR="00F03369">
        <w:t>4056 (MB 2012).</w:t>
      </w:r>
    </w:p>
  </w:footnote>
  <w:footnote w:id="4">
    <w:p w:rsidR="005319A4" w14:paraId="7DA4803F" w14:textId="74952187">
      <w:pPr>
        <w:pStyle w:val="FootnoteText"/>
      </w:pPr>
      <w:r>
        <w:rPr>
          <w:rStyle w:val="FootnoteReference"/>
        </w:rPr>
        <w:footnoteRef/>
      </w:r>
      <w:r w:rsidR="00AB32E9">
        <w:t xml:space="preserve"> </w:t>
      </w:r>
      <w:r w:rsidRPr="00AB32E9" w:rsidR="00AB32E9">
        <w:rPr>
          <w:i/>
          <w:iCs/>
        </w:rPr>
        <w:t>Alex Media, Inc</w:t>
      </w:r>
      <w:r w:rsidR="00AB32E9">
        <w:t>., Letter Order, File No. BNPH-20120509AFG (MB Dec. 8, 2014).</w:t>
      </w:r>
    </w:p>
  </w:footnote>
  <w:footnote w:id="5">
    <w:p w:rsidR="006D45C8" w:rsidP="00F23706" w14:paraId="4F2296A3" w14:textId="2A60E06C">
      <w:pPr>
        <w:pStyle w:val="FootnoteText"/>
      </w:pPr>
      <w:r>
        <w:rPr>
          <w:rStyle w:val="FootnoteReference"/>
        </w:rPr>
        <w:footnoteRef/>
      </w:r>
      <w:r>
        <w:t xml:space="preserve"> </w:t>
      </w:r>
      <w:r w:rsidR="00BB79D5">
        <w:t xml:space="preserve">MRBI’s failure to </w:t>
      </w:r>
      <w:r w:rsidR="004F7BF2">
        <w:t xml:space="preserve">implement the KZMX-FM channel change also </w:t>
      </w:r>
      <w:r w:rsidR="00715A88">
        <w:t xml:space="preserve">may constitute </w:t>
      </w:r>
      <w:r w:rsidRPr="006D45C8">
        <w:t xml:space="preserve">a violation of </w:t>
      </w:r>
      <w:r w:rsidR="00715A88">
        <w:t>section</w:t>
      </w:r>
      <w:r w:rsidRPr="006D45C8">
        <w:t xml:space="preserve"> 503</w:t>
      </w:r>
      <w:r w:rsidR="00715A88">
        <w:t xml:space="preserve"> of the </w:t>
      </w:r>
      <w:r w:rsidR="004333B4">
        <w:t>Communications Act of 1934, as amended</w:t>
      </w:r>
      <w:r w:rsidRPr="006D45C8">
        <w:t xml:space="preserve">.  </w:t>
      </w:r>
      <w:r w:rsidRPr="00D233E3" w:rsidR="00D233E3">
        <w:t>47 U.S.C. § 503(b)(1)(B)</w:t>
      </w:r>
      <w:r w:rsidR="00051B9A">
        <w:t xml:space="preserve"> (</w:t>
      </w:r>
      <w:r w:rsidR="00F23706">
        <w:t xml:space="preserve">“Any person who is determined by the Commission </w:t>
      </w:r>
      <w:r w:rsidR="00047D5D">
        <w:t>…</w:t>
      </w:r>
      <w:r w:rsidR="00F23706">
        <w:t xml:space="preserve">to have </w:t>
      </w:r>
      <w:r w:rsidR="00047D5D">
        <w:t>…</w:t>
      </w:r>
      <w:r w:rsidR="00F23706">
        <w:t xml:space="preserve"> willfully or repeatedly failed to comply with any </w:t>
      </w:r>
      <w:r w:rsidR="00047D5D">
        <w:t>…</w:t>
      </w:r>
      <w:r w:rsidR="00F23706">
        <w:t xml:space="preserve"> order issued by the Commission</w:t>
      </w:r>
      <w:r w:rsidR="00047D5D">
        <w:t xml:space="preserve"> … </w:t>
      </w:r>
      <w:r w:rsidR="00F23706">
        <w:t>shall be liable to the United States for a forfeiture penalty.</w:t>
      </w:r>
      <w:r w:rsidR="00047D5D">
        <w:t>”).</w:t>
      </w:r>
      <w:r w:rsidR="003E2E34">
        <w:t xml:space="preserve">  </w:t>
      </w:r>
      <w:r w:rsidR="00CE19C9">
        <w:t>While we will not—at this time—</w:t>
      </w:r>
      <w:r w:rsidR="006F07EA">
        <w:t>undertake enforcement action with respect to this matter</w:t>
      </w:r>
      <w:r w:rsidR="00F85ADA">
        <w:t xml:space="preserve">, </w:t>
      </w:r>
      <w:r w:rsidR="00B25993">
        <w:t>we caution MRBI</w:t>
      </w:r>
      <w:r w:rsidR="00581E39">
        <w:t xml:space="preserve"> that we will do so if it continues to ignore </w:t>
      </w:r>
      <w:r w:rsidR="00B42AAF">
        <w:t>our order directing it to file an application for a construction permit to implement the KZMX-FM channel change.</w:t>
      </w:r>
    </w:p>
  </w:footnote>
  <w:footnote w:id="6">
    <w:p w:rsidR="00083850" w:rsidP="00567A26" w14:paraId="32A548C5" w14:textId="187E84CC">
      <w:pPr>
        <w:pStyle w:val="FootnoteText"/>
      </w:pPr>
      <w:r>
        <w:rPr>
          <w:rStyle w:val="FootnoteReference"/>
        </w:rPr>
        <w:footnoteRef/>
      </w:r>
      <w:r>
        <w:t xml:space="preserve"> </w:t>
      </w:r>
      <w:r w:rsidRPr="00A733BC" w:rsidR="004A7052">
        <w:rPr>
          <w:rStyle w:val="ssit"/>
          <w:i/>
          <w:iCs/>
          <w:bdr w:val="none" w:sz="0" w:space="0" w:color="auto" w:frame="1"/>
          <w:shd w:val="clear" w:color="auto" w:fill="FFFFFF"/>
        </w:rPr>
        <w:t>1998 Biennial Regulatory Review, Streamlining of Mass Media Applications, Rules, and Processes,</w:t>
      </w:r>
      <w:r w:rsidRPr="00A733BC" w:rsidR="004A7052">
        <w:rPr>
          <w:bdr w:val="none" w:sz="0" w:space="0" w:color="auto" w:frame="1"/>
          <w:shd w:val="clear" w:color="auto" w:fill="FFFFFF"/>
        </w:rPr>
        <w:t xml:space="preserve"> Notice of Proposed Rule Making, 13 FCC Rcd 14849, 14855, n.22 (1998)</w:t>
      </w:r>
      <w:r w:rsidRPr="00A733BC" w:rsidR="004A7052">
        <w:rPr>
          <w:shd w:val="clear" w:color="auto" w:fill="FFFFFF"/>
        </w:rPr>
        <w:t xml:space="preserve"> (</w:t>
      </w:r>
      <w:r w:rsidRPr="00A733BC" w:rsidR="004A7052">
        <w:rPr>
          <w:i/>
          <w:iCs/>
        </w:rPr>
        <w:t>1998 Streamlining Notice</w:t>
      </w:r>
      <w:r w:rsidRPr="00A733BC" w:rsidR="004A7052">
        <w:t xml:space="preserve">) </w:t>
      </w:r>
      <w:r w:rsidRPr="00A733BC">
        <w:t>(discussing scenario where Commission modified an existing commercial FM station’s license to specify a new channel, and explaining that, “[d]</w:t>
      </w:r>
      <w:r w:rsidRPr="00A733BC">
        <w:t>uring</w:t>
      </w:r>
      <w:r w:rsidRPr="00A733BC">
        <w:t xml:space="preserve"> the construction permit period, the licensee may continue to operate the previously authorized facilities on an interim or ‘implied Special Temporary Authority’ basis”).  </w:t>
      </w:r>
      <w:r w:rsidRPr="00A733BC" w:rsidR="00344DA1">
        <w:rPr>
          <w:i/>
          <w:iCs/>
        </w:rPr>
        <w:t>See also</w:t>
      </w:r>
      <w:r w:rsidRPr="00A733BC" w:rsidR="00344DA1">
        <w:t xml:space="preserve"> </w:t>
      </w:r>
      <w:r w:rsidRPr="00A52124" w:rsidR="00405CC9">
        <w:rPr>
          <w:i/>
          <w:iCs/>
        </w:rPr>
        <w:t>Entravision Holdings, LLC</w:t>
      </w:r>
      <w:r w:rsidR="00405CC9">
        <w:t xml:space="preserve">, Memorandum Opinion and Order, </w:t>
      </w:r>
      <w:r w:rsidR="001A716A">
        <w:t>FCC 22-</w:t>
      </w:r>
      <w:r w:rsidR="00C41898">
        <w:t>4</w:t>
      </w:r>
      <w:r w:rsidR="00DE3CCF">
        <w:t>, at para. 24</w:t>
      </w:r>
      <w:r w:rsidR="001A716A">
        <w:t xml:space="preserve"> (rel. Jan. </w:t>
      </w:r>
      <w:r w:rsidR="00C41898">
        <w:t>25,</w:t>
      </w:r>
      <w:r w:rsidR="001A716A">
        <w:t xml:space="preserve"> 2022) </w:t>
      </w:r>
      <w:r w:rsidR="00A52124">
        <w:t>(</w:t>
      </w:r>
      <w:r w:rsidRPr="00A52124" w:rsidR="00A52124">
        <w:rPr>
          <w:i/>
          <w:iCs/>
        </w:rPr>
        <w:t>Entravision</w:t>
      </w:r>
      <w:r w:rsidR="00A52124">
        <w:t xml:space="preserve">) </w:t>
      </w:r>
      <w:r w:rsidR="001A716A">
        <w:t>(</w:t>
      </w:r>
      <w:r w:rsidR="00DC2D91">
        <w:t>explaining that, w</w:t>
      </w:r>
      <w:r w:rsidR="00B710BB">
        <w:t xml:space="preserve">here an existing full-service non-reserved band FM station’s license has been modified to specify a new channel, and the modification is final, the station is </w:t>
      </w:r>
      <w:r w:rsidR="00DC2D91">
        <w:t>not</w:t>
      </w:r>
      <w:r w:rsidR="00B710BB">
        <w:t xml:space="preserve"> licensed to its old channel</w:t>
      </w:r>
      <w:r w:rsidR="00567A26">
        <w:t xml:space="preserve"> but is allowed to continue operating its previously authorized facilities under an implied STA)</w:t>
      </w:r>
      <w:r w:rsidR="00650E60">
        <w:t>;</w:t>
      </w:r>
      <w:r w:rsidRPr="00A733BC" w:rsidR="00E1017E">
        <w:rPr>
          <w:i/>
          <w:iCs/>
        </w:rPr>
        <w:t xml:space="preserve"> </w:t>
      </w:r>
      <w:r w:rsidRPr="00A733BC" w:rsidR="00344DA1">
        <w:rPr>
          <w:i/>
          <w:iCs/>
        </w:rPr>
        <w:t>Wendolyn Tellez</w:t>
      </w:r>
      <w:r w:rsidRPr="00A733BC" w:rsidR="00344DA1">
        <w:t>, Memorandum Opinion and Order and Notice of Apparent Liability for Forfeiture, 33 FCC Rcd 112, 114, para. 7 (MB 2018) (</w:t>
      </w:r>
      <w:r w:rsidRPr="00A733BC" w:rsidR="00344DA1">
        <w:rPr>
          <w:i/>
          <w:iCs/>
        </w:rPr>
        <w:t>Tellez</w:t>
      </w:r>
      <w:r w:rsidRPr="00A733BC" w:rsidR="00344DA1">
        <w:t xml:space="preserve">) </w:t>
      </w:r>
      <w:r w:rsidRPr="00A733BC">
        <w:t>(</w:t>
      </w:r>
      <w:r w:rsidR="00650E60">
        <w:t>same</w:t>
      </w:r>
      <w:r w:rsidRPr="00A733BC">
        <w:t xml:space="preserve">); </w:t>
      </w:r>
      <w:r w:rsidRPr="00A733BC" w:rsidR="00344DA1">
        <w:rPr>
          <w:i/>
          <w:iCs/>
        </w:rPr>
        <w:t xml:space="preserve">KZLZ, LLC, </w:t>
      </w:r>
      <w:r w:rsidRPr="00A733BC" w:rsidR="00344DA1">
        <w:t>Letter Order, 31 FCC Rcd 10661, 10663, n.10 (MB 2016) (</w:t>
      </w:r>
      <w:r w:rsidRPr="00A733BC" w:rsidR="00344DA1">
        <w:rPr>
          <w:i/>
          <w:iCs/>
        </w:rPr>
        <w:t>KZLZ</w:t>
      </w:r>
      <w:r w:rsidRPr="00A733BC" w:rsidR="00344DA1">
        <w:t xml:space="preserve">) </w:t>
      </w:r>
      <w:r w:rsidRPr="00A733BC">
        <w:t xml:space="preserve">(noting that grant of </w:t>
      </w:r>
      <w:r w:rsidR="00CF67AB">
        <w:t>request</w:t>
      </w:r>
      <w:r w:rsidRPr="00A733BC">
        <w:t xml:space="preserve"> to downgrade a station’s class and change its community of license resulted in a “mandatory move,” and explaining that operation of the station at its old community of license was pursuant to implied STA).</w:t>
      </w:r>
    </w:p>
  </w:footnote>
  <w:footnote w:id="7">
    <w:p w:rsidR="00AD5CBD" w:rsidRPr="00B06D4E" w:rsidP="00435EC1" w14:paraId="2F8BA987" w14:textId="03423E12">
      <w:pPr>
        <w:pStyle w:val="FootnoteText"/>
      </w:pPr>
      <w:r w:rsidRPr="00A733BC">
        <w:rPr>
          <w:rStyle w:val="FootnoteReference"/>
        </w:rPr>
        <w:footnoteRef/>
      </w:r>
      <w:r w:rsidR="00C204F9">
        <w:rPr>
          <w:shd w:val="clear" w:color="auto" w:fill="FFFFFF"/>
        </w:rPr>
        <w:t xml:space="preserve"> </w:t>
      </w:r>
      <w:r w:rsidRPr="00A733BC">
        <w:rPr>
          <w:rStyle w:val="ssit"/>
          <w:i/>
          <w:iCs/>
          <w:bdr w:val="none" w:sz="0" w:space="0" w:color="auto" w:frame="1"/>
          <w:shd w:val="clear" w:color="auto" w:fill="FFFFFF"/>
        </w:rPr>
        <w:t xml:space="preserve">1998 </w:t>
      </w:r>
      <w:r w:rsidR="00C204F9">
        <w:rPr>
          <w:rStyle w:val="ssit"/>
          <w:i/>
          <w:iCs/>
          <w:bdr w:val="none" w:sz="0" w:space="0" w:color="auto" w:frame="1"/>
          <w:shd w:val="clear" w:color="auto" w:fill="FFFFFF"/>
        </w:rPr>
        <w:t>Streamlining Notice</w:t>
      </w:r>
      <w:r w:rsidRPr="00A733BC">
        <w:rPr>
          <w:bdr w:val="none" w:sz="0" w:space="0" w:color="auto" w:frame="1"/>
          <w:shd w:val="clear" w:color="auto" w:fill="FFFFFF"/>
        </w:rPr>
        <w:t xml:space="preserve">, 13 FCC Rcd </w:t>
      </w:r>
      <w:r w:rsidR="00C204F9">
        <w:rPr>
          <w:bdr w:val="none" w:sz="0" w:space="0" w:color="auto" w:frame="1"/>
          <w:shd w:val="clear" w:color="auto" w:fill="FFFFFF"/>
        </w:rPr>
        <w:t>at</w:t>
      </w:r>
      <w:r w:rsidRPr="00A733BC">
        <w:rPr>
          <w:bdr w:val="none" w:sz="0" w:space="0" w:color="auto" w:frame="1"/>
          <w:shd w:val="clear" w:color="auto" w:fill="FFFFFF"/>
        </w:rPr>
        <w:t xml:space="preserve"> 14855, n.22</w:t>
      </w:r>
      <w:r w:rsidRPr="00A733BC">
        <w:t xml:space="preserve"> (discussing scenario where Commission’s grant of a “one-step FM commercial station application to change channel or station class” modified a station’s license to specify a new channel, and explaining that “the formerly authorized facilities are no longer protected from subsequently filed applications”).  </w:t>
      </w:r>
      <w:r w:rsidRPr="00A733BC">
        <w:rPr>
          <w:i/>
          <w:iCs/>
        </w:rPr>
        <w:t>See also</w:t>
      </w:r>
      <w:r w:rsidRPr="00A733BC">
        <w:t xml:space="preserve"> </w:t>
      </w:r>
      <w:r w:rsidRPr="00B06D4E" w:rsidR="001A716A">
        <w:rPr>
          <w:i/>
          <w:iCs/>
        </w:rPr>
        <w:t>Entravision</w:t>
      </w:r>
      <w:r w:rsidR="00066BC9">
        <w:t xml:space="preserve"> at para. </w:t>
      </w:r>
      <w:r w:rsidR="001E6BE8">
        <w:t>24</w:t>
      </w:r>
      <w:r w:rsidR="001A716A">
        <w:t xml:space="preserve"> (</w:t>
      </w:r>
      <w:r w:rsidR="00435EC1">
        <w:t>explaining that, w</w:t>
      </w:r>
      <w:r w:rsidR="001E6BE8">
        <w:t>here an existing full-service non-reserved band FM station’s license has been modified to specify a new channel, and</w:t>
      </w:r>
      <w:r w:rsidR="00435EC1">
        <w:t xml:space="preserve"> </w:t>
      </w:r>
      <w:r w:rsidR="001E6BE8">
        <w:t xml:space="preserve">the modification is final, the station is </w:t>
      </w:r>
      <w:r w:rsidR="00E23A9F">
        <w:t>not</w:t>
      </w:r>
      <w:r w:rsidR="00435EC1">
        <w:t xml:space="preserve"> entitled </w:t>
      </w:r>
      <w:r w:rsidR="001E6BE8">
        <w:t>to any protection based on its formerly licensed facilities</w:t>
      </w:r>
      <w:r w:rsidR="001A716A">
        <w:t xml:space="preserve">); </w:t>
      </w:r>
      <w:r w:rsidRPr="00A733BC">
        <w:rPr>
          <w:i/>
          <w:iCs/>
        </w:rPr>
        <w:t>Tellez</w:t>
      </w:r>
      <w:r w:rsidRPr="00A733BC">
        <w:t xml:space="preserve">, 33 FCC Rcd </w:t>
      </w:r>
      <w:r w:rsidR="00C204F9">
        <w:t xml:space="preserve">at </w:t>
      </w:r>
      <w:r w:rsidRPr="00A733BC">
        <w:t xml:space="preserve">114, para. 7 (where </w:t>
      </w:r>
      <w:r w:rsidR="00093A17">
        <w:t>request</w:t>
      </w:r>
      <w:r w:rsidRPr="00A733BC">
        <w:t xml:space="preserve"> to change an existing full-service non-reserved band FM station’s channel had been granted, operations on the old channel were “not entitled to any protection”); </w:t>
      </w:r>
      <w:r w:rsidRPr="00093A17">
        <w:rPr>
          <w:i/>
          <w:iCs/>
        </w:rPr>
        <w:t>KZLZ</w:t>
      </w:r>
      <w:r w:rsidR="00C204F9">
        <w:t xml:space="preserve">, </w:t>
      </w:r>
      <w:r w:rsidRPr="00C204F9">
        <w:t>31</w:t>
      </w:r>
      <w:r w:rsidRPr="00A733BC">
        <w:t xml:space="preserve"> FCC Rcd 10663, n.10 (noting that grant of </w:t>
      </w:r>
      <w:r w:rsidR="007337AD">
        <w:t>request</w:t>
      </w:r>
      <w:r w:rsidRPr="00A733BC">
        <w:t xml:space="preserve"> to downgrade a station’s class and change its community of license resulted in a “mandatory move,” and explaining that operation of the station at its old community of license was ”not protected against new station or modification application filings”); </w:t>
      </w:r>
      <w:r w:rsidRPr="00A733BC">
        <w:rPr>
          <w:i/>
          <w:iCs/>
        </w:rPr>
        <w:t>Arso</w:t>
      </w:r>
      <w:r w:rsidRPr="00A733BC">
        <w:t xml:space="preserve">, 27 FCC </w:t>
      </w:r>
      <w:r w:rsidRPr="00A733BC">
        <w:t>Rcd</w:t>
      </w:r>
      <w:r w:rsidRPr="00A733BC">
        <w:t xml:space="preserve"> at 13218 (MB 2012) (</w:t>
      </w:r>
      <w:r w:rsidRPr="00A733BC">
        <w:rPr>
          <w:shd w:val="clear" w:color="auto" w:fill="FFFFFF"/>
        </w:rPr>
        <w:t>holding that licensee of existing full-service non-reserved band FM station “lost all protection rights for [stations] formerly licensed channel” when order modifying station</w:t>
      </w:r>
      <w:r>
        <w:rPr>
          <w:shd w:val="clear" w:color="auto" w:fill="FFFFFF"/>
        </w:rPr>
        <w:t>’</w:t>
      </w:r>
      <w:r w:rsidRPr="00A733BC">
        <w:rPr>
          <w:shd w:val="clear" w:color="auto" w:fill="FFFFFF"/>
        </w:rPr>
        <w:t>s license to specify a new channel became final);</w:t>
      </w:r>
      <w:r w:rsidRPr="00A733BC">
        <w:t xml:space="preserve"> </w:t>
      </w:r>
      <w:r w:rsidRPr="00A733BC">
        <w:rPr>
          <w:i/>
          <w:iCs/>
          <w:shd w:val="clear" w:color="auto" w:fill="FFFFFF"/>
        </w:rPr>
        <w:t>Liberman Broad. of Dallas,</w:t>
      </w:r>
      <w:r w:rsidRPr="00A733BC">
        <w:rPr>
          <w:shd w:val="clear" w:color="auto" w:fill="FFFFFF"/>
        </w:rPr>
        <w:t xml:space="preserve"> Letter Order, 25 FCC Rcd 4765, 4767 (MB 2010) (</w:t>
      </w:r>
      <w:r w:rsidRPr="00A733BC">
        <w:rPr>
          <w:i/>
          <w:iCs/>
          <w:shd w:val="clear" w:color="auto" w:fill="FFFFFF"/>
        </w:rPr>
        <w:t>Liberman</w:t>
      </w:r>
      <w:r w:rsidRPr="00A733BC">
        <w:rPr>
          <w:shd w:val="clear" w:color="auto" w:fill="FFFFFF"/>
        </w:rPr>
        <w:t xml:space="preserve">) (indicating that existing full-service non-reserved band FM radio station’s “continued operation on its old channel received no protection under the Commissions technical rules”); </w:t>
      </w:r>
      <w:r w:rsidRPr="00A733BC">
        <w:rPr>
          <w:i/>
          <w:iCs/>
          <w:shd w:val="clear" w:color="auto" w:fill="FFFFFF"/>
        </w:rPr>
        <w:t>Cumberland, Kentucky, Weber City, Glade Spring, and Marion, Virginia</w:t>
      </w:r>
      <w:r w:rsidRPr="00A733BC">
        <w:rPr>
          <w:shd w:val="clear" w:color="auto" w:fill="FFFFFF"/>
        </w:rPr>
        <w:t>, Report and Order, 21 FCC Rcd 6431, 6432, para. 4 (MB 2006) (</w:t>
      </w:r>
      <w:r w:rsidRPr="00A733BC">
        <w:rPr>
          <w:i/>
          <w:iCs/>
          <w:shd w:val="clear" w:color="auto" w:fill="FFFFFF"/>
        </w:rPr>
        <w:t>Cumberland</w:t>
      </w:r>
      <w:r w:rsidRPr="00A733BC">
        <w:rPr>
          <w:shd w:val="clear" w:color="auto" w:fill="FFFFFF"/>
        </w:rPr>
        <w:t>) (noting that existing full-service non-reserved band FM station’s license had been modified to specify a new channel, and that modification was final, and explaining that the station was not “entitled to any protection based on its formerly licensed facilities”).</w:t>
      </w:r>
      <w:r>
        <w:rPr>
          <w:shd w:val="clear" w:color="auto" w:fill="FFFFFF"/>
        </w:rPr>
        <w:t xml:space="preserve"> </w:t>
      </w:r>
    </w:p>
  </w:footnote>
  <w:footnote w:id="8">
    <w:p w:rsidR="00ED7F08" w14:paraId="662C4B1E" w14:textId="72A482D7">
      <w:pPr>
        <w:pStyle w:val="FootnoteText"/>
      </w:pPr>
      <w:r>
        <w:rPr>
          <w:rStyle w:val="FootnoteReference"/>
        </w:rPr>
        <w:footnoteRef/>
      </w:r>
      <w:r>
        <w:t xml:space="preserve"> 47 U.S.C. § 316(a).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2520499" w14:textId="2B301F7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F873009"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04A8390" w14:textId="77777777">
    <w:pPr>
      <w:pStyle w:val="Header"/>
      <w:tabs>
        <w:tab w:val="clear" w:pos="4320"/>
      </w:tabs>
      <w:jc w:val="center"/>
      <w:rPr>
        <w:sz w:val="22"/>
      </w:rPr>
    </w:pPr>
  </w:p>
  <w:p w:rsidR="002B54DB" w14:paraId="55A6114A" w14:textId="77777777">
    <w:pPr>
      <w:pStyle w:val="Header"/>
      <w:tabs>
        <w:tab w:val="clear" w:pos="4320"/>
      </w:tabs>
      <w:jc w:val="center"/>
      <w:rPr>
        <w:sz w:val="22"/>
      </w:rPr>
    </w:pPr>
  </w:p>
  <w:p w:rsidR="002B54DB" w14:paraId="5EF225E3" w14:textId="33AC39D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7C7CAD">
      <w:rPr>
        <w:noProof/>
        <w:sz w:val="24"/>
      </w:rPr>
      <w:t>February 11, 2022</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05"/>
    <w:rsid w:val="00002C5D"/>
    <w:rsid w:val="00010AF3"/>
    <w:rsid w:val="00024558"/>
    <w:rsid w:val="00035EA3"/>
    <w:rsid w:val="00041892"/>
    <w:rsid w:val="00047D5D"/>
    <w:rsid w:val="00051B9A"/>
    <w:rsid w:val="00066BC9"/>
    <w:rsid w:val="0008089D"/>
    <w:rsid w:val="00083850"/>
    <w:rsid w:val="00093A17"/>
    <w:rsid w:val="000965E1"/>
    <w:rsid w:val="000B1983"/>
    <w:rsid w:val="000F5142"/>
    <w:rsid w:val="00112CCA"/>
    <w:rsid w:val="001317AD"/>
    <w:rsid w:val="001333F1"/>
    <w:rsid w:val="001338BB"/>
    <w:rsid w:val="00171872"/>
    <w:rsid w:val="00173F74"/>
    <w:rsid w:val="001A395B"/>
    <w:rsid w:val="001A716A"/>
    <w:rsid w:val="001B2F19"/>
    <w:rsid w:val="001B41B5"/>
    <w:rsid w:val="001B7410"/>
    <w:rsid w:val="001C0C1D"/>
    <w:rsid w:val="001C533F"/>
    <w:rsid w:val="001D0005"/>
    <w:rsid w:val="001E6BE8"/>
    <w:rsid w:val="001F39BE"/>
    <w:rsid w:val="001F538A"/>
    <w:rsid w:val="00204CE3"/>
    <w:rsid w:val="00207D10"/>
    <w:rsid w:val="00214F28"/>
    <w:rsid w:val="002220FA"/>
    <w:rsid w:val="00236A2F"/>
    <w:rsid w:val="002658B2"/>
    <w:rsid w:val="002805F6"/>
    <w:rsid w:val="00281CFC"/>
    <w:rsid w:val="00283125"/>
    <w:rsid w:val="002A045E"/>
    <w:rsid w:val="002B54DB"/>
    <w:rsid w:val="002C52CA"/>
    <w:rsid w:val="002E1DA7"/>
    <w:rsid w:val="002E3944"/>
    <w:rsid w:val="002E7475"/>
    <w:rsid w:val="00317DC9"/>
    <w:rsid w:val="00323F64"/>
    <w:rsid w:val="00344DA1"/>
    <w:rsid w:val="003536F1"/>
    <w:rsid w:val="00357FF5"/>
    <w:rsid w:val="00373980"/>
    <w:rsid w:val="0038323D"/>
    <w:rsid w:val="003A41BC"/>
    <w:rsid w:val="003B1B47"/>
    <w:rsid w:val="003C26D0"/>
    <w:rsid w:val="003E14DB"/>
    <w:rsid w:val="003E2E34"/>
    <w:rsid w:val="004009A9"/>
    <w:rsid w:val="00404EF9"/>
    <w:rsid w:val="00405CC9"/>
    <w:rsid w:val="00427A0C"/>
    <w:rsid w:val="004333B4"/>
    <w:rsid w:val="00435EC1"/>
    <w:rsid w:val="00437EBE"/>
    <w:rsid w:val="0045385D"/>
    <w:rsid w:val="004601A8"/>
    <w:rsid w:val="004638E2"/>
    <w:rsid w:val="004660A6"/>
    <w:rsid w:val="00467F01"/>
    <w:rsid w:val="004A7052"/>
    <w:rsid w:val="004C05B2"/>
    <w:rsid w:val="004C2976"/>
    <w:rsid w:val="004D3B53"/>
    <w:rsid w:val="004E4A20"/>
    <w:rsid w:val="004E4B20"/>
    <w:rsid w:val="004F7BF2"/>
    <w:rsid w:val="005000D0"/>
    <w:rsid w:val="005205C9"/>
    <w:rsid w:val="005319A4"/>
    <w:rsid w:val="005349D0"/>
    <w:rsid w:val="0053781C"/>
    <w:rsid w:val="005466CD"/>
    <w:rsid w:val="0055051F"/>
    <w:rsid w:val="00557ABE"/>
    <w:rsid w:val="00567A26"/>
    <w:rsid w:val="00572655"/>
    <w:rsid w:val="0058173C"/>
    <w:rsid w:val="00581E39"/>
    <w:rsid w:val="005C0142"/>
    <w:rsid w:val="005C06D1"/>
    <w:rsid w:val="005C455A"/>
    <w:rsid w:val="005D09B2"/>
    <w:rsid w:val="005E4AFE"/>
    <w:rsid w:val="005F3045"/>
    <w:rsid w:val="006139FD"/>
    <w:rsid w:val="006273E4"/>
    <w:rsid w:val="0063021A"/>
    <w:rsid w:val="00650E60"/>
    <w:rsid w:val="0065640D"/>
    <w:rsid w:val="00656E35"/>
    <w:rsid w:val="00667CB2"/>
    <w:rsid w:val="006965C5"/>
    <w:rsid w:val="006D45C8"/>
    <w:rsid w:val="006E2308"/>
    <w:rsid w:val="006E4ADD"/>
    <w:rsid w:val="006F07EA"/>
    <w:rsid w:val="007039B9"/>
    <w:rsid w:val="00706B5B"/>
    <w:rsid w:val="00707163"/>
    <w:rsid w:val="00715A88"/>
    <w:rsid w:val="007337AD"/>
    <w:rsid w:val="0074450D"/>
    <w:rsid w:val="007730DB"/>
    <w:rsid w:val="00777BDA"/>
    <w:rsid w:val="00780101"/>
    <w:rsid w:val="00793312"/>
    <w:rsid w:val="007C7CAD"/>
    <w:rsid w:val="007E3DF1"/>
    <w:rsid w:val="00824102"/>
    <w:rsid w:val="00841E81"/>
    <w:rsid w:val="0086478E"/>
    <w:rsid w:val="0086559A"/>
    <w:rsid w:val="00872710"/>
    <w:rsid w:val="00873912"/>
    <w:rsid w:val="008942DA"/>
    <w:rsid w:val="0090265B"/>
    <w:rsid w:val="0091532D"/>
    <w:rsid w:val="0091750A"/>
    <w:rsid w:val="00930477"/>
    <w:rsid w:val="00945950"/>
    <w:rsid w:val="009744B0"/>
    <w:rsid w:val="00991100"/>
    <w:rsid w:val="009D1FA6"/>
    <w:rsid w:val="009F5982"/>
    <w:rsid w:val="00A10147"/>
    <w:rsid w:val="00A305D5"/>
    <w:rsid w:val="00A34CA5"/>
    <w:rsid w:val="00A468C7"/>
    <w:rsid w:val="00A46E14"/>
    <w:rsid w:val="00A52124"/>
    <w:rsid w:val="00A566B2"/>
    <w:rsid w:val="00A733BC"/>
    <w:rsid w:val="00A74EBD"/>
    <w:rsid w:val="00A76512"/>
    <w:rsid w:val="00A863EC"/>
    <w:rsid w:val="00A92357"/>
    <w:rsid w:val="00AA01AA"/>
    <w:rsid w:val="00AB32E9"/>
    <w:rsid w:val="00AD46E4"/>
    <w:rsid w:val="00AD4E7C"/>
    <w:rsid w:val="00AD5CBD"/>
    <w:rsid w:val="00AF63A8"/>
    <w:rsid w:val="00B06D4E"/>
    <w:rsid w:val="00B074F1"/>
    <w:rsid w:val="00B25993"/>
    <w:rsid w:val="00B31C9A"/>
    <w:rsid w:val="00B42AAF"/>
    <w:rsid w:val="00B6202C"/>
    <w:rsid w:val="00B70461"/>
    <w:rsid w:val="00B70754"/>
    <w:rsid w:val="00B710BB"/>
    <w:rsid w:val="00B84836"/>
    <w:rsid w:val="00BA6808"/>
    <w:rsid w:val="00BB0BE7"/>
    <w:rsid w:val="00BB79D5"/>
    <w:rsid w:val="00BC6821"/>
    <w:rsid w:val="00BF56E1"/>
    <w:rsid w:val="00C15DD6"/>
    <w:rsid w:val="00C204F9"/>
    <w:rsid w:val="00C24FA5"/>
    <w:rsid w:val="00C41898"/>
    <w:rsid w:val="00C43CB1"/>
    <w:rsid w:val="00C546E7"/>
    <w:rsid w:val="00C662FE"/>
    <w:rsid w:val="00C7286D"/>
    <w:rsid w:val="00C77039"/>
    <w:rsid w:val="00CE19C9"/>
    <w:rsid w:val="00CE24C0"/>
    <w:rsid w:val="00CE6231"/>
    <w:rsid w:val="00CF21C1"/>
    <w:rsid w:val="00CF67AB"/>
    <w:rsid w:val="00D20A75"/>
    <w:rsid w:val="00D233E3"/>
    <w:rsid w:val="00D353BB"/>
    <w:rsid w:val="00D35787"/>
    <w:rsid w:val="00D41D5F"/>
    <w:rsid w:val="00D41FD7"/>
    <w:rsid w:val="00D44D1A"/>
    <w:rsid w:val="00D562E8"/>
    <w:rsid w:val="00D63C25"/>
    <w:rsid w:val="00D90477"/>
    <w:rsid w:val="00DA5C70"/>
    <w:rsid w:val="00DC2D91"/>
    <w:rsid w:val="00DE3CCF"/>
    <w:rsid w:val="00E1017E"/>
    <w:rsid w:val="00E23A9F"/>
    <w:rsid w:val="00E24BD6"/>
    <w:rsid w:val="00E36C0C"/>
    <w:rsid w:val="00E41EEC"/>
    <w:rsid w:val="00E56C6E"/>
    <w:rsid w:val="00E94AB4"/>
    <w:rsid w:val="00EC108C"/>
    <w:rsid w:val="00EC45AB"/>
    <w:rsid w:val="00ED7F08"/>
    <w:rsid w:val="00EF2652"/>
    <w:rsid w:val="00EF537C"/>
    <w:rsid w:val="00F03369"/>
    <w:rsid w:val="00F079D4"/>
    <w:rsid w:val="00F1098A"/>
    <w:rsid w:val="00F13CB2"/>
    <w:rsid w:val="00F23706"/>
    <w:rsid w:val="00F33DD1"/>
    <w:rsid w:val="00F43237"/>
    <w:rsid w:val="00F56E5F"/>
    <w:rsid w:val="00F63E6D"/>
    <w:rsid w:val="00F74DE0"/>
    <w:rsid w:val="00F752CE"/>
    <w:rsid w:val="00F80160"/>
    <w:rsid w:val="00F85055"/>
    <w:rsid w:val="00F85ADA"/>
    <w:rsid w:val="00FA1237"/>
    <w:rsid w:val="00FA43F2"/>
    <w:rsid w:val="00FC51E6"/>
    <w:rsid w:val="00FC7DAD"/>
    <w:rsid w:val="00FD3239"/>
    <w:rsid w:val="00FD4A95"/>
    <w:rsid w:val="00FD6EBE"/>
    <w:rsid w:val="00FE1A88"/>
    <w:rsid w:val="00FE2D09"/>
    <w:rsid w:val="00FF0991"/>
    <w:rsid w:val="00FF2D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255533"/>
  <w15:chartTrackingRefBased/>
  <w15:docId w15:val="{49F3E27F-6A90-46E9-A843-E5D9FD0B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4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2A045E"/>
    <w:rPr>
      <w:color w:val="0563C1"/>
      <w:u w:val="single"/>
    </w:rPr>
  </w:style>
  <w:style w:type="character" w:customStyle="1" w:styleId="UnresolvedMention">
    <w:name w:val="Unresolved Mention"/>
    <w:uiPriority w:val="99"/>
    <w:semiHidden/>
    <w:unhideWhenUsed/>
    <w:rsid w:val="002A045E"/>
    <w:rPr>
      <w:color w:val="605E5C"/>
      <w:shd w:val="clear" w:color="auto" w:fill="E1DFDD"/>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link w:val="FootnoteTextChar"/>
    <w:rsid w:val="00BA6808"/>
    <w:pPr>
      <w:spacing w:after="120"/>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A6808"/>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A6808"/>
    <w:rPr>
      <w:rFonts w:ascii="Times New Roman" w:hAnsi="Times New Roman"/>
      <w:dstrike w:val="0"/>
      <w:color w:val="auto"/>
      <w:sz w:val="20"/>
      <w:vertAlign w:val="superscript"/>
    </w:rPr>
  </w:style>
  <w:style w:type="character" w:customStyle="1" w:styleId="ssit">
    <w:name w:val="ss_it"/>
    <w:rsid w:val="00BA6808"/>
  </w:style>
  <w:style w:type="character" w:customStyle="1" w:styleId="Heading1Char">
    <w:name w:val="Heading 1 Char"/>
    <w:basedOn w:val="DefaultParagraphFont"/>
    <w:link w:val="Heading1"/>
    <w:uiPriority w:val="9"/>
    <w:rsid w:val="00CE24C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D4A95"/>
    <w:rPr>
      <w:sz w:val="16"/>
      <w:szCs w:val="16"/>
    </w:rPr>
  </w:style>
  <w:style w:type="paragraph" w:styleId="CommentText">
    <w:name w:val="annotation text"/>
    <w:basedOn w:val="Normal"/>
    <w:link w:val="CommentTextChar"/>
    <w:uiPriority w:val="99"/>
    <w:semiHidden/>
    <w:unhideWhenUsed/>
    <w:rsid w:val="00FD4A95"/>
  </w:style>
  <w:style w:type="character" w:customStyle="1" w:styleId="CommentTextChar">
    <w:name w:val="Comment Text Char"/>
    <w:basedOn w:val="DefaultParagraphFont"/>
    <w:link w:val="CommentText"/>
    <w:uiPriority w:val="99"/>
    <w:semiHidden/>
    <w:rsid w:val="00FD4A95"/>
  </w:style>
  <w:style w:type="paragraph" w:styleId="CommentSubject">
    <w:name w:val="annotation subject"/>
    <w:basedOn w:val="CommentText"/>
    <w:next w:val="CommentText"/>
    <w:link w:val="CommentSubjectChar"/>
    <w:uiPriority w:val="99"/>
    <w:semiHidden/>
    <w:unhideWhenUsed/>
    <w:rsid w:val="00FD4A95"/>
    <w:rPr>
      <w:b/>
      <w:bCs/>
    </w:rPr>
  </w:style>
  <w:style w:type="character" w:customStyle="1" w:styleId="CommentSubjectChar">
    <w:name w:val="Comment Subject Char"/>
    <w:basedOn w:val="CommentTextChar"/>
    <w:link w:val="CommentSubject"/>
    <w:uiPriority w:val="99"/>
    <w:semiHidden/>
    <w:rsid w:val="00FD4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rblaw@verizon.net" TargetMode="External" /><Relationship Id="rId6" Type="http://schemas.openxmlformats.org/officeDocument/2006/relationships/hyperlink" Target="mailto:mccormick@fhhlaw.co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eather.Dixon\OneDrive%20-%20FCC\Shared%20with%20Everyone\FM%20Radio\KRCF(FM)%20(Lead,%20SD)\KRCF(FM)%20KZMX-FM%20(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KRCF(FM) KZMX-FM (Letter)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