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4F5" w14:paraId="498BADD8" w14:textId="2734A42B">
      <w:pPr>
        <w:widowControl/>
        <w:jc w:val="right"/>
        <w:rPr>
          <w:b/>
          <w:sz w:val="24"/>
        </w:rPr>
      </w:pPr>
      <w:bookmarkStart w:id="0" w:name="TOChere"/>
      <w:bookmarkStart w:id="1" w:name="_Hlk536783529"/>
      <w:r>
        <w:rPr>
          <w:b/>
          <w:sz w:val="24"/>
        </w:rPr>
        <w:t xml:space="preserve">DA </w:t>
      </w:r>
      <w:r w:rsidR="003C77DE">
        <w:rPr>
          <w:b/>
          <w:sz w:val="24"/>
        </w:rPr>
        <w:t>22-</w:t>
      </w:r>
      <w:r w:rsidR="0072031A">
        <w:rPr>
          <w:b/>
          <w:sz w:val="24"/>
        </w:rPr>
        <w:t>298</w:t>
      </w:r>
    </w:p>
    <w:p w:rsidR="000004F5" w14:paraId="0E991A14" w14:textId="3B2146E2">
      <w:pPr>
        <w:widowControl/>
        <w:jc w:val="right"/>
        <w:rPr>
          <w:b/>
          <w:sz w:val="24"/>
        </w:rPr>
      </w:pPr>
      <w:r>
        <w:rPr>
          <w:b/>
          <w:sz w:val="24"/>
        </w:rPr>
        <w:t xml:space="preserve">Released: </w:t>
      </w:r>
      <w:r w:rsidR="003C77DE">
        <w:rPr>
          <w:b/>
          <w:sz w:val="24"/>
        </w:rPr>
        <w:t xml:space="preserve">March </w:t>
      </w:r>
      <w:r w:rsidR="0072031A">
        <w:rPr>
          <w:b/>
          <w:sz w:val="24"/>
        </w:rPr>
        <w:t>21</w:t>
      </w:r>
      <w:r>
        <w:rPr>
          <w:b/>
          <w:sz w:val="24"/>
        </w:rPr>
        <w:t>, 20</w:t>
      </w:r>
      <w:r w:rsidR="003C77DE">
        <w:rPr>
          <w:b/>
          <w:sz w:val="24"/>
        </w:rPr>
        <w:t>22</w:t>
      </w:r>
    </w:p>
    <w:p w:rsidR="000004F5" w14:paraId="228A263E" w14:textId="77777777">
      <w:pPr>
        <w:widowControl/>
        <w:jc w:val="center"/>
        <w:rPr>
          <w:b/>
          <w:sz w:val="24"/>
        </w:rPr>
      </w:pPr>
    </w:p>
    <w:p w:rsidR="000004F5" w14:paraId="28E9DC1C" w14:textId="77777777">
      <w:pPr>
        <w:widowControl/>
        <w:jc w:val="center"/>
        <w:rPr>
          <w:rFonts w:ascii="Times New Roman Bold" w:hAnsi="Times New Roman Bold"/>
          <w:b/>
          <w:caps/>
          <w:sz w:val="24"/>
        </w:rPr>
      </w:pPr>
      <w:r>
        <w:rPr>
          <w:rFonts w:ascii="Times New Roman Bold" w:hAnsi="Times New Roman Bold"/>
          <w:b/>
          <w:caps/>
          <w:sz w:val="24"/>
        </w:rPr>
        <w:t>Federal Communications Commission</w:t>
      </w:r>
      <w:r w:rsidR="009D1061">
        <w:rPr>
          <w:rFonts w:ascii="Times New Roman Bold" w:hAnsi="Times New Roman Bold"/>
          <w:b/>
          <w:caps/>
          <w:sz w:val="24"/>
        </w:rPr>
        <w:t xml:space="preserve"> Launches </w:t>
      </w:r>
    </w:p>
    <w:p w:rsidR="000004F5" w14:paraId="2EADF1DE" w14:textId="41E8B061">
      <w:pPr>
        <w:widowControl/>
        <w:jc w:val="center"/>
        <w:rPr>
          <w:rFonts w:ascii="Times New Roman Bold" w:hAnsi="Times New Roman Bold"/>
          <w:b/>
          <w:caps/>
          <w:sz w:val="24"/>
          <w:szCs w:val="24"/>
        </w:rPr>
      </w:pPr>
      <w:r w:rsidRPr="77148E51">
        <w:rPr>
          <w:rFonts w:ascii="Times New Roman Bold" w:hAnsi="Times New Roman Bold"/>
          <w:b/>
          <w:caps/>
          <w:sz w:val="24"/>
          <w:szCs w:val="24"/>
        </w:rPr>
        <w:t>MAPPING TOOL</w:t>
      </w:r>
      <w:r w:rsidRPr="77148E51" w:rsidR="00B201B4">
        <w:rPr>
          <w:rFonts w:ascii="Times New Roman Bold" w:hAnsi="Times New Roman Bold"/>
          <w:b/>
          <w:caps/>
          <w:sz w:val="24"/>
          <w:szCs w:val="24"/>
        </w:rPr>
        <w:t xml:space="preserve"> FOR THE USE OF AUCTION 108 </w:t>
      </w:r>
      <w:r w:rsidR="002D13D5">
        <w:rPr>
          <w:rFonts w:ascii="Times New Roman Bold" w:hAnsi="Times New Roman Bold"/>
          <w:b/>
          <w:caps/>
          <w:sz w:val="24"/>
          <w:szCs w:val="24"/>
        </w:rPr>
        <w:t>APPLICANTS</w:t>
      </w:r>
    </w:p>
    <w:p w:rsidR="000004F5" w14:paraId="6224A75D" w14:textId="77777777">
      <w:pPr>
        <w:widowControl/>
        <w:jc w:val="center"/>
        <w:rPr>
          <w:b/>
          <w:sz w:val="24"/>
        </w:rPr>
      </w:pPr>
    </w:p>
    <w:p w:rsidR="003C77DE" w14:paraId="185486FE" w14:textId="36A8A7EF">
      <w:pPr>
        <w:widowControl/>
        <w:jc w:val="center"/>
        <w:rPr>
          <w:b/>
          <w:sz w:val="24"/>
        </w:rPr>
      </w:pPr>
      <w:r>
        <w:rPr>
          <w:b/>
          <w:sz w:val="24"/>
        </w:rPr>
        <w:t xml:space="preserve">AU Docket </w:t>
      </w:r>
      <w:r w:rsidR="007C48A9">
        <w:rPr>
          <w:b/>
          <w:sz w:val="24"/>
        </w:rPr>
        <w:t xml:space="preserve">No. </w:t>
      </w:r>
      <w:r>
        <w:rPr>
          <w:b/>
          <w:sz w:val="24"/>
        </w:rPr>
        <w:t>20-429</w:t>
      </w:r>
    </w:p>
    <w:p w:rsidR="000004F5" w14:paraId="295CBB09" w14:textId="77777777">
      <w:pPr>
        <w:widowControl/>
        <w:jc w:val="center"/>
        <w:rPr>
          <w:b/>
          <w:sz w:val="24"/>
        </w:rPr>
      </w:pPr>
    </w:p>
    <w:p w:rsidR="00C1739A" w:rsidP="003C77DE" w14:paraId="1427FD99" w14:textId="0136503B">
      <w:pPr>
        <w:pStyle w:val="ParaNum"/>
        <w:numPr>
          <w:ilvl w:val="0"/>
          <w:numId w:val="0"/>
        </w:numPr>
        <w:ind w:firstLine="720"/>
        <w:rPr>
          <w:snapToGrid/>
        </w:rPr>
      </w:pPr>
      <w:bookmarkStart w:id="2" w:name="_Hlk499907126"/>
      <w:r>
        <w:t>In conjunction with the adoption of</w:t>
      </w:r>
      <w:r w:rsidR="00EF1AA1">
        <w:t xml:space="preserve"> procedures for the auction of overlay licenses in the </w:t>
      </w:r>
      <w:r>
        <w:t xml:space="preserve">2.5 GHz </w:t>
      </w:r>
      <w:r w:rsidR="00EF1AA1">
        <w:t>band (Auction 108)</w:t>
      </w:r>
      <w:r>
        <w:t>,</w:t>
      </w:r>
      <w:r>
        <w:rPr>
          <w:rStyle w:val="FootnoteReference"/>
        </w:rPr>
        <w:footnoteReference w:id="3"/>
      </w:r>
      <w:r w:rsidR="00E92F4D">
        <w:t xml:space="preserve"> the Wireless Telecommunications Bureau (</w:t>
      </w:r>
      <w:r w:rsidR="00A742E5">
        <w:t>WTB</w:t>
      </w:r>
      <w:r w:rsidR="00E92F4D">
        <w:t xml:space="preserve">) </w:t>
      </w:r>
      <w:r w:rsidR="003C77DE">
        <w:t xml:space="preserve">and the Office of Economics and Analytics (OEA) </w:t>
      </w:r>
      <w:r w:rsidR="00E92F4D">
        <w:t xml:space="preserve">announce the launch of a </w:t>
      </w:r>
      <w:r w:rsidR="003C77DE">
        <w:t xml:space="preserve">mapping tool </w:t>
      </w:r>
      <w:r w:rsidR="00EC736C">
        <w:t xml:space="preserve">that can be used to help </w:t>
      </w:r>
      <w:r w:rsidRPr="00F9488D" w:rsidR="00E92F4D">
        <w:t>assess whether</w:t>
      </w:r>
      <w:r w:rsidRPr="00F9488D" w:rsidR="00EC736C">
        <w:t xml:space="preserve"> and to what extent</w:t>
      </w:r>
      <w:r w:rsidRPr="00F9488D" w:rsidR="00E92F4D">
        <w:t xml:space="preserve"> there is unassigned </w:t>
      </w:r>
      <w:r w:rsidRPr="00F9488D" w:rsidR="00EC736C">
        <w:t>2.5</w:t>
      </w:r>
      <w:r w:rsidRPr="00F9488D" w:rsidR="00A127BC">
        <w:t xml:space="preserve"> </w:t>
      </w:r>
      <w:r w:rsidRPr="00F9488D" w:rsidR="00EC736C">
        <w:t xml:space="preserve">GHz </w:t>
      </w:r>
      <w:r w:rsidRPr="00F9488D" w:rsidR="00E92F4D">
        <w:t>spectrum available</w:t>
      </w:r>
      <w:bookmarkStart w:id="3" w:name="_Hlk5368873"/>
      <w:bookmarkEnd w:id="0"/>
      <w:bookmarkEnd w:id="2"/>
      <w:r w:rsidRPr="00F9488D" w:rsidR="00E92F4D">
        <w:rPr>
          <w:snapToGrid/>
        </w:rPr>
        <w:t xml:space="preserve"> </w:t>
      </w:r>
      <w:r w:rsidR="003C77DE">
        <w:rPr>
          <w:snapToGrid/>
        </w:rPr>
        <w:t xml:space="preserve">in any </w:t>
      </w:r>
      <w:r w:rsidR="00D86DE3">
        <w:rPr>
          <w:snapToGrid/>
        </w:rPr>
        <w:t xml:space="preserve">U.S. </w:t>
      </w:r>
      <w:r w:rsidR="003C77DE">
        <w:rPr>
          <w:snapToGrid/>
        </w:rPr>
        <w:t>county</w:t>
      </w:r>
      <w:r w:rsidRPr="00F9488D" w:rsidR="00E92F4D">
        <w:rPr>
          <w:snapToGrid/>
        </w:rPr>
        <w:t>.</w:t>
      </w:r>
      <w:r>
        <w:rPr>
          <w:snapToGrid/>
        </w:rPr>
        <w:t xml:space="preserve">  The mapping tool</w:t>
      </w:r>
      <w:r>
        <w:rPr>
          <w:snapToGrid/>
        </w:rPr>
        <w:t>, as well as instructions for its use,</w:t>
      </w:r>
      <w:r>
        <w:rPr>
          <w:snapToGrid/>
        </w:rPr>
        <w:t xml:space="preserve"> can be found </w:t>
      </w:r>
      <w:r w:rsidR="00064FC8">
        <w:rPr>
          <w:snapToGrid/>
        </w:rPr>
        <w:t xml:space="preserve">under the Education tab </w:t>
      </w:r>
      <w:r>
        <w:rPr>
          <w:snapToGrid/>
        </w:rPr>
        <w:t xml:space="preserve">on the Auction 108 website at </w:t>
      </w:r>
      <w:hyperlink r:id="rId5" w:history="1">
        <w:r w:rsidRPr="00BA5D7D" w:rsidR="00C6186D">
          <w:rPr>
            <w:rStyle w:val="Hyperlink"/>
            <w:snapToGrid/>
          </w:rPr>
          <w:t>www.fcc.gov/auction/108</w:t>
        </w:r>
      </w:hyperlink>
      <w:r>
        <w:rPr>
          <w:snapToGrid/>
        </w:rPr>
        <w:t>.</w:t>
      </w:r>
      <w:r w:rsidR="006109C6">
        <w:rPr>
          <w:snapToGrid/>
        </w:rPr>
        <w:t xml:space="preserve">  </w:t>
      </w:r>
      <w:r w:rsidR="00E42442">
        <w:rPr>
          <w:snapToGrid/>
        </w:rPr>
        <w:t>De</w:t>
      </w:r>
      <w:r w:rsidR="00731F43">
        <w:rPr>
          <w:snapToGrid/>
        </w:rPr>
        <w:t>t</w:t>
      </w:r>
      <w:r w:rsidR="00E42442">
        <w:rPr>
          <w:snapToGrid/>
        </w:rPr>
        <w:t xml:space="preserve">ailed </w:t>
      </w:r>
      <w:r w:rsidR="006109C6">
        <w:rPr>
          <w:snapToGrid/>
        </w:rPr>
        <w:t xml:space="preserve">information </w:t>
      </w:r>
      <w:r w:rsidR="00C45FFF">
        <w:rPr>
          <w:snapToGrid/>
        </w:rPr>
        <w:t xml:space="preserve">about participating in </w:t>
      </w:r>
      <w:r w:rsidR="006109C6">
        <w:rPr>
          <w:snapToGrid/>
        </w:rPr>
        <w:t xml:space="preserve">Auction 108 is available in the </w:t>
      </w:r>
      <w:r w:rsidRPr="006A5AB4" w:rsidR="006109C6">
        <w:rPr>
          <w:i/>
          <w:iCs/>
          <w:snapToGrid/>
        </w:rPr>
        <w:t>Auction 108 Procedures Public Notice</w:t>
      </w:r>
      <w:r w:rsidR="006109C6">
        <w:rPr>
          <w:snapToGrid/>
        </w:rPr>
        <w:t>.</w:t>
      </w:r>
    </w:p>
    <w:p w:rsidR="000004F5" w:rsidP="003C77DE" w14:paraId="7AD55573" w14:textId="6FD9D80A">
      <w:pPr>
        <w:pStyle w:val="ParaNum"/>
        <w:numPr>
          <w:ilvl w:val="0"/>
          <w:numId w:val="0"/>
        </w:numPr>
        <w:ind w:firstLine="720"/>
      </w:pPr>
      <w:r w:rsidRPr="00F9488D">
        <w:rPr>
          <w:snapToGrid/>
        </w:rPr>
        <w:t xml:space="preserve">The mapping tool provides a </w:t>
      </w:r>
      <w:r w:rsidRPr="00F9488D" w:rsidR="00326532">
        <w:rPr>
          <w:snapToGrid/>
        </w:rPr>
        <w:t>high-level</w:t>
      </w:r>
      <w:r w:rsidRPr="00F9488D">
        <w:rPr>
          <w:snapToGrid/>
        </w:rPr>
        <w:t xml:space="preserve"> view of spectrum availability and </w:t>
      </w:r>
      <w:r w:rsidRPr="00F9488D" w:rsidR="00326532">
        <w:rPr>
          <w:snapToGrid/>
        </w:rPr>
        <w:t>allows</w:t>
      </w:r>
      <w:r w:rsidRPr="00F9488D">
        <w:rPr>
          <w:snapToGrid/>
        </w:rPr>
        <w:t xml:space="preserve"> users to link to the </w:t>
      </w:r>
      <w:r w:rsidRPr="00F9488D" w:rsidR="00E92F4D">
        <w:t>Universal Licensing System (ULS).</w:t>
      </w:r>
      <w:r w:rsidR="00C1739A">
        <w:t xml:space="preserve"> </w:t>
      </w:r>
      <w:r w:rsidR="00E92F4D">
        <w:t xml:space="preserve"> </w:t>
      </w:r>
      <w:r w:rsidR="0095681B">
        <w:t>Interested parties are reminded that the maps and data displayed in the tool are not an official representation of license or application status</w:t>
      </w:r>
      <w:r w:rsidR="006A5AB4">
        <w:t>, and may be updated to reflect the disposition of pending applications from the Rural Tribal Priority Window</w:t>
      </w:r>
      <w:r w:rsidR="0095681B">
        <w:t>.  Users should consult ULS to confirm the status of any license or application.</w:t>
      </w:r>
      <w:r w:rsidR="00333FD3">
        <w:t xml:space="preserve"> </w:t>
      </w:r>
      <w:r w:rsidR="0095681B">
        <w:t xml:space="preserve"> </w:t>
      </w:r>
      <w:r w:rsidR="00E92F4D">
        <w:t xml:space="preserve">ULS </w:t>
      </w:r>
      <w:r w:rsidR="00EC736C">
        <w:t xml:space="preserve">also </w:t>
      </w:r>
      <w:r w:rsidR="00E92F4D">
        <w:t xml:space="preserve">can be </w:t>
      </w:r>
      <w:r w:rsidR="00EC736C">
        <w:t xml:space="preserve">accessed directly </w:t>
      </w:r>
      <w:r w:rsidR="00E92F4D">
        <w:t xml:space="preserve">at </w:t>
      </w:r>
      <w:hyperlink r:id="rId6" w:history="1">
        <w:r w:rsidR="00E92F4D">
          <w:rPr>
            <w:rStyle w:val="Hyperlink"/>
          </w:rPr>
          <w:t>www.fcc.gov/uls</w:t>
        </w:r>
      </w:hyperlink>
      <w:r w:rsidR="00E92F4D">
        <w:t>.</w:t>
      </w:r>
      <w:r w:rsidR="00CB2034">
        <w:t xml:space="preserve">  </w:t>
      </w:r>
    </w:p>
    <w:p w:rsidR="000004F5" w:rsidP="00361F89" w14:paraId="653C23DF" w14:textId="7595BEFF">
      <w:pPr>
        <w:ind w:firstLine="720"/>
      </w:pPr>
      <w:r>
        <w:t>Further</w:t>
      </w:r>
      <w:r w:rsidR="009D1061">
        <w:t xml:space="preserve"> information about </w:t>
      </w:r>
      <w:r w:rsidR="00CB2034">
        <w:t>Auction 108</w:t>
      </w:r>
      <w:r w:rsidR="009D1061">
        <w:t xml:space="preserve"> </w:t>
      </w:r>
      <w:r>
        <w:t xml:space="preserve">will be announced and </w:t>
      </w:r>
      <w:r w:rsidR="009D1061">
        <w:t xml:space="preserve">posted to the </w:t>
      </w:r>
      <w:r w:rsidR="00CB2034">
        <w:t xml:space="preserve">Auction 108 </w:t>
      </w:r>
      <w:r w:rsidR="009D1061">
        <w:t>website</w:t>
      </w:r>
      <w:r w:rsidR="00EF0477">
        <w:t xml:space="preserve"> (</w:t>
      </w:r>
      <w:hyperlink r:id="rId5" w:history="1">
        <w:r w:rsidR="00C6186D">
          <w:rPr>
            <w:rStyle w:val="Hyperlink"/>
            <w:snapToGrid/>
          </w:rPr>
          <w:t>www.fcc.gov/auction/108</w:t>
        </w:r>
      </w:hyperlink>
      <w:r w:rsidR="00EF0477">
        <w:rPr>
          <w:snapToGrid/>
        </w:rPr>
        <w:t>)</w:t>
      </w:r>
      <w:r>
        <w:t xml:space="preserve"> as such information becomes available.  In addition, any questions or requests for additional information regarding </w:t>
      </w:r>
      <w:r w:rsidR="00CB2034">
        <w:t xml:space="preserve">Auction 108 </w:t>
      </w:r>
      <w:r>
        <w:t xml:space="preserve">can be submitted via email at </w:t>
      </w:r>
      <w:hyperlink r:id="rId7" w:history="1">
        <w:r w:rsidRPr="0031519D" w:rsidR="00D265EB">
          <w:rPr>
            <w:rStyle w:val="Hyperlink"/>
          </w:rPr>
          <w:t>auction108@fcc.gov</w:t>
        </w:r>
      </w:hyperlink>
      <w:r w:rsidR="009D1061">
        <w:t xml:space="preserve"> or </w:t>
      </w:r>
      <w:r>
        <w:t xml:space="preserve">via phone by </w:t>
      </w:r>
      <w:r w:rsidR="009D1061">
        <w:t>call</w:t>
      </w:r>
      <w:r>
        <w:t>ing</w:t>
      </w:r>
      <w:r w:rsidR="00C1739A">
        <w:t xml:space="preserve"> </w:t>
      </w:r>
      <w:r w:rsidRPr="00FB5B54" w:rsidR="00C1739A">
        <w:t>(202) 418-2487</w:t>
      </w:r>
      <w:r w:rsidR="00C1739A">
        <w:t xml:space="preserve"> (WTB)</w:t>
      </w:r>
      <w:r w:rsidR="00F94AC5">
        <w:t xml:space="preserve"> or </w:t>
      </w:r>
      <w:r w:rsidRPr="00B3127D" w:rsidR="00C1739A">
        <w:t>(202) 418-0660</w:t>
      </w:r>
      <w:r w:rsidR="00C1739A">
        <w:t xml:space="preserve"> (OEA)</w:t>
      </w:r>
      <w:bookmarkEnd w:id="3"/>
      <w:r w:rsidR="00C1739A">
        <w:t>.</w:t>
      </w:r>
    </w:p>
    <w:bookmarkEnd w:id="1"/>
    <w:p w:rsidR="000004F5" w14:paraId="4F390F08" w14:textId="77777777">
      <w:pPr>
        <w:rPr>
          <w:b/>
        </w:rPr>
      </w:pPr>
    </w:p>
    <w:p w:rsidR="000004F5" w:rsidP="00BA5D7D" w14:paraId="0028FD45" w14:textId="2C70DB62">
      <w:pPr>
        <w:jc w:val="center"/>
        <w:rPr>
          <w:b/>
        </w:rPr>
      </w:pPr>
      <w:r>
        <w:rPr>
          <w:b/>
        </w:rPr>
        <w:t>—</w:t>
      </w:r>
      <w:r w:rsidR="002941E1">
        <w:rPr>
          <w:b/>
        </w:rPr>
        <w:t>FCC</w:t>
      </w:r>
      <w:r w:rsidR="00BA5D7D">
        <w:rPr>
          <w:b/>
        </w:rPr>
        <w:t>—</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6D36EE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4F5" w14:paraId="6F6D0B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54DC982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5C20E7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37E5" w14:paraId="05BBBCC0" w14:textId="77777777">
      <w:r>
        <w:separator/>
      </w:r>
    </w:p>
  </w:footnote>
  <w:footnote w:type="continuationSeparator" w:id="1">
    <w:p w:rsidR="00B737E5" w14:paraId="7C7D9433" w14:textId="77777777">
      <w:pPr>
        <w:rPr>
          <w:sz w:val="20"/>
        </w:rPr>
      </w:pPr>
      <w:r>
        <w:rPr>
          <w:sz w:val="20"/>
        </w:rPr>
        <w:t xml:space="preserve">(Continued from previous page)  </w:t>
      </w:r>
      <w:r>
        <w:rPr>
          <w:sz w:val="20"/>
        </w:rPr>
        <w:separator/>
      </w:r>
    </w:p>
  </w:footnote>
  <w:footnote w:type="continuationNotice" w:id="2">
    <w:p w:rsidR="00B737E5" w14:paraId="6295C2FD" w14:textId="77777777">
      <w:pPr>
        <w:jc w:val="right"/>
        <w:rPr>
          <w:sz w:val="20"/>
        </w:rPr>
      </w:pPr>
      <w:r>
        <w:rPr>
          <w:sz w:val="20"/>
        </w:rPr>
        <w:t>(continued….)</w:t>
      </w:r>
    </w:p>
  </w:footnote>
  <w:footnote w:id="3">
    <w:p w:rsidR="00361F89" w:rsidRPr="007E2F20" w:rsidP="007E2F20" w14:paraId="042E3160" w14:textId="2C9C94A0">
      <w:pPr>
        <w:spacing w:after="240"/>
        <w:rPr>
          <w:bCs/>
          <w:sz w:val="20"/>
        </w:rPr>
      </w:pPr>
      <w:r>
        <w:rPr>
          <w:rStyle w:val="FootnoteReference"/>
        </w:rPr>
        <w:footnoteRef/>
      </w:r>
      <w:r>
        <w:t xml:space="preserve"> </w:t>
      </w:r>
      <w:r w:rsidRPr="0057282F">
        <w:rPr>
          <w:bCs/>
          <w:i/>
          <w:iCs/>
          <w:sz w:val="20"/>
        </w:rPr>
        <w:t xml:space="preserve">Auction </w:t>
      </w:r>
      <w:r w:rsidRPr="0057282F" w:rsidR="004E5AF7">
        <w:rPr>
          <w:bCs/>
          <w:i/>
          <w:iCs/>
          <w:sz w:val="20"/>
        </w:rPr>
        <w:t>o</w:t>
      </w:r>
      <w:r w:rsidRPr="0057282F">
        <w:rPr>
          <w:bCs/>
          <w:i/>
          <w:iCs/>
          <w:sz w:val="20"/>
        </w:rPr>
        <w:t xml:space="preserve">f Flexible-Use Licenses </w:t>
      </w:r>
      <w:r w:rsidRPr="0057282F" w:rsidR="004E5AF7">
        <w:rPr>
          <w:bCs/>
          <w:i/>
          <w:iCs/>
          <w:sz w:val="20"/>
        </w:rPr>
        <w:t>i</w:t>
      </w:r>
      <w:r w:rsidRPr="0057282F">
        <w:rPr>
          <w:bCs/>
          <w:i/>
          <w:iCs/>
          <w:sz w:val="20"/>
        </w:rPr>
        <w:t xml:space="preserve">n </w:t>
      </w:r>
      <w:r w:rsidRPr="0057282F" w:rsidR="004E5AF7">
        <w:rPr>
          <w:bCs/>
          <w:i/>
          <w:iCs/>
          <w:sz w:val="20"/>
        </w:rPr>
        <w:t>t</w:t>
      </w:r>
      <w:r w:rsidRPr="0057282F">
        <w:rPr>
          <w:bCs/>
          <w:i/>
          <w:iCs/>
          <w:sz w:val="20"/>
        </w:rPr>
        <w:t>he 2.5 G</w:t>
      </w:r>
      <w:r w:rsidRPr="0057282F" w:rsidR="007E2F20">
        <w:rPr>
          <w:bCs/>
          <w:i/>
          <w:iCs/>
          <w:sz w:val="20"/>
        </w:rPr>
        <w:t>H</w:t>
      </w:r>
      <w:r w:rsidRPr="0057282F">
        <w:rPr>
          <w:bCs/>
          <w:i/>
          <w:iCs/>
          <w:sz w:val="20"/>
        </w:rPr>
        <w:t xml:space="preserve">z Band </w:t>
      </w:r>
      <w:r w:rsidRPr="0057282F" w:rsidR="004E5AF7">
        <w:rPr>
          <w:bCs/>
          <w:i/>
          <w:iCs/>
          <w:sz w:val="20"/>
        </w:rPr>
        <w:t>f</w:t>
      </w:r>
      <w:r w:rsidRPr="0057282F">
        <w:rPr>
          <w:bCs/>
          <w:i/>
          <w:iCs/>
          <w:sz w:val="20"/>
        </w:rPr>
        <w:t>or Next-Generation Wireless Services</w:t>
      </w:r>
      <w:r w:rsidRPr="0057282F" w:rsidR="00A32305">
        <w:rPr>
          <w:bCs/>
          <w:i/>
          <w:iCs/>
          <w:sz w:val="20"/>
        </w:rPr>
        <w:t>; Notice and Filing Requirements, Minimum Opening Bids, Upfront Payments, and Other Procedures for Auctio</w:t>
      </w:r>
      <w:r w:rsidRPr="0057282F" w:rsidR="00700382">
        <w:rPr>
          <w:bCs/>
          <w:i/>
          <w:iCs/>
          <w:sz w:val="20"/>
        </w:rPr>
        <w:t>n</w:t>
      </w:r>
      <w:r w:rsidRPr="0057282F" w:rsidR="00A32305">
        <w:rPr>
          <w:bCs/>
          <w:i/>
          <w:iCs/>
          <w:sz w:val="20"/>
        </w:rPr>
        <w:t xml:space="preserve"> 108; Bidding Scheduled to </w:t>
      </w:r>
      <w:r w:rsidRPr="0057282F" w:rsidR="00700382">
        <w:rPr>
          <w:bCs/>
          <w:i/>
          <w:iCs/>
          <w:sz w:val="20"/>
        </w:rPr>
        <w:t>Begin July 29, 2022</w:t>
      </w:r>
      <w:r w:rsidRPr="0057282F">
        <w:rPr>
          <w:bCs/>
          <w:sz w:val="20"/>
        </w:rPr>
        <w:t xml:space="preserve">, AU Docket No. 20-429, Public Notice, </w:t>
      </w:r>
      <w:r w:rsidRPr="0057282F" w:rsidR="00931E5B">
        <w:rPr>
          <w:bCs/>
          <w:sz w:val="20"/>
        </w:rPr>
        <w:t>FCC</w:t>
      </w:r>
      <w:r w:rsidRPr="0057282F">
        <w:rPr>
          <w:bCs/>
          <w:sz w:val="20"/>
        </w:rPr>
        <w:t xml:space="preserve"> 22-</w:t>
      </w:r>
      <w:r w:rsidRPr="0057282F" w:rsidR="00CF0D09">
        <w:rPr>
          <w:bCs/>
          <w:sz w:val="20"/>
        </w:rPr>
        <w:t>24</w:t>
      </w:r>
      <w:r w:rsidRPr="0057282F" w:rsidR="004E5AF7">
        <w:rPr>
          <w:bCs/>
          <w:sz w:val="20"/>
        </w:rPr>
        <w:t xml:space="preserve"> </w:t>
      </w:r>
      <w:r w:rsidRPr="0057282F">
        <w:rPr>
          <w:sz w:val="20"/>
        </w:rPr>
        <w:t xml:space="preserve">(2022) </w:t>
      </w:r>
      <w:r w:rsidRPr="0057282F" w:rsidR="00DA69FD">
        <w:rPr>
          <w:sz w:val="20"/>
        </w:rPr>
        <w:t>(</w:t>
      </w:r>
      <w:r w:rsidRPr="0057282F" w:rsidR="00DA69FD">
        <w:rPr>
          <w:i/>
          <w:iCs/>
          <w:snapToGrid/>
          <w:sz w:val="20"/>
        </w:rPr>
        <w:t>Auction 108 Procedures Public Notice</w:t>
      </w:r>
      <w:r w:rsidRPr="0057282F" w:rsidR="00DA69FD">
        <w:rPr>
          <w:snapToGrid/>
          <w:sz w:val="20"/>
        </w:rPr>
        <w:t>)</w:t>
      </w:r>
      <w:r w:rsidRPr="0057282F">
        <w:rPr>
          <w:sz w:val="20"/>
        </w:rPr>
        <w:t>.</w:t>
      </w:r>
      <w:r w:rsidRPr="007E2F20">
        <w:rPr>
          <w:bCs/>
          <w:sz w:val="20"/>
        </w:rPr>
        <w:t xml:space="preserve"> </w:t>
      </w:r>
    </w:p>
    <w:p w:rsidR="00361F89" w14:paraId="1F410F00" w14:textId="7B28F32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7424816B" w14:textId="77777777">
    <w:pPr>
      <w:tabs>
        <w:tab w:val="center" w:pos="4680"/>
        <w:tab w:val="right" w:pos="9360"/>
      </w:tabs>
    </w:pPr>
    <w:r>
      <w:rPr>
        <w:b/>
      </w:rPr>
      <w:tab/>
    </w:r>
  </w:p>
  <w:p w:rsidR="000004F5" w14:paraId="3785D79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0004F5" w14:paraId="24AD71B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4358032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14:textId="77777777">
                          <w:pPr>
                            <w:rPr>
                              <w:rFonts w:ascii="Arial" w:hAnsi="Arial"/>
                              <w:b/>
                            </w:rPr>
                          </w:pPr>
                          <w:r>
                            <w:rPr>
                              <w:rFonts w:ascii="Arial" w:hAnsi="Arial"/>
                              <w:b/>
                            </w:rPr>
                            <w:t>Federal Communications Commission</w:t>
                          </w:r>
                        </w:p>
                        <w:p w:rsidR="000004F5" w14:textId="19B45DDC">
                          <w:pPr>
                            <w:rPr>
                              <w:rFonts w:ascii="Arial" w:hAnsi="Arial"/>
                              <w:b/>
                            </w:rPr>
                          </w:pPr>
                          <w:r>
                            <w:rPr>
                              <w:rFonts w:ascii="Arial" w:hAnsi="Arial"/>
                              <w:b/>
                            </w:rPr>
                            <w:t xml:space="preserve">45 </w:t>
                          </w:r>
                          <w:r w:rsidR="00617567">
                            <w:rPr>
                              <w:rFonts w:ascii="Arial" w:hAnsi="Arial"/>
                              <w:b/>
                            </w:rPr>
                            <w:t>L</w:t>
                          </w:r>
                          <w:r>
                            <w:rPr>
                              <w:rFonts w:ascii="Arial" w:hAnsi="Arial"/>
                              <w:b/>
                            </w:rPr>
                            <w:t xml:space="preserve"> St</w:t>
                          </w:r>
                          <w:r w:rsidR="00617567">
                            <w:rPr>
                              <w:rFonts w:ascii="Arial" w:hAnsi="Arial"/>
                              <w:b/>
                            </w:rPr>
                            <w:t>reet</w:t>
                          </w:r>
                          <w:r>
                            <w:rPr>
                              <w:rFonts w:ascii="Arial" w:hAnsi="Arial"/>
                              <w:b/>
                            </w:rPr>
                            <w:t xml:space="preserve">, </w:t>
                          </w:r>
                          <w:r w:rsidR="00617567">
                            <w:rPr>
                              <w:rFonts w:ascii="Arial" w:hAnsi="Arial"/>
                              <w:b/>
                            </w:rPr>
                            <w:t>NE</w:t>
                          </w:r>
                        </w:p>
                        <w:p w:rsidR="000004F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0004F5" w14:paraId="419A30C3" w14:textId="77777777">
                    <w:pPr>
                      <w:rPr>
                        <w:rFonts w:ascii="Arial" w:hAnsi="Arial"/>
                        <w:b/>
                      </w:rPr>
                    </w:pPr>
                    <w:r>
                      <w:rPr>
                        <w:rFonts w:ascii="Arial" w:hAnsi="Arial"/>
                        <w:b/>
                      </w:rPr>
                      <w:t>Federal Communications Commission</w:t>
                    </w:r>
                  </w:p>
                  <w:p w:rsidR="000004F5" w14:paraId="534D91AA" w14:textId="19B45DDC">
                    <w:pPr>
                      <w:rPr>
                        <w:rFonts w:ascii="Arial" w:hAnsi="Arial"/>
                        <w:b/>
                      </w:rPr>
                    </w:pPr>
                    <w:r>
                      <w:rPr>
                        <w:rFonts w:ascii="Arial" w:hAnsi="Arial"/>
                        <w:b/>
                      </w:rPr>
                      <w:t xml:space="preserve">45 </w:t>
                    </w:r>
                    <w:r w:rsidR="00617567">
                      <w:rPr>
                        <w:rFonts w:ascii="Arial" w:hAnsi="Arial"/>
                        <w:b/>
                      </w:rPr>
                      <w:t>L</w:t>
                    </w:r>
                    <w:r>
                      <w:rPr>
                        <w:rFonts w:ascii="Arial" w:hAnsi="Arial"/>
                        <w:b/>
                      </w:rPr>
                      <w:t xml:space="preserve"> St</w:t>
                    </w:r>
                    <w:r w:rsidR="00617567">
                      <w:rPr>
                        <w:rFonts w:ascii="Arial" w:hAnsi="Arial"/>
                        <w:b/>
                      </w:rPr>
                      <w:t>reet</w:t>
                    </w:r>
                    <w:r>
                      <w:rPr>
                        <w:rFonts w:ascii="Arial" w:hAnsi="Arial"/>
                        <w:b/>
                      </w:rPr>
                      <w:t xml:space="preserve">, </w:t>
                    </w:r>
                    <w:r w:rsidR="00617567">
                      <w:rPr>
                        <w:rFonts w:ascii="Arial" w:hAnsi="Arial"/>
                        <w:b/>
                      </w:rPr>
                      <w:t>NE</w:t>
                    </w:r>
                  </w:p>
                  <w:p w:rsidR="000004F5" w14:paraId="61DA050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0004F5" w14:paraId="227CE800"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14:textId="37818A0D">
                          <w:pPr>
                            <w:spacing w:before="40"/>
                            <w:jc w:val="right"/>
                            <w:rPr>
                              <w:rFonts w:ascii="Arial" w:hAnsi="Arial"/>
                              <w:b/>
                              <w:sz w:val="16"/>
                            </w:rPr>
                          </w:pPr>
                          <w:r>
                            <w:rPr>
                              <w:rFonts w:ascii="Arial" w:hAnsi="Arial"/>
                              <w:b/>
                              <w:sz w:val="16"/>
                            </w:rPr>
                            <w:t>News Media Information</w:t>
                          </w:r>
                          <w:r w:rsidR="00C6186D">
                            <w:rPr>
                              <w:rFonts w:ascii="Arial" w:hAnsi="Arial"/>
                              <w:b/>
                              <w:sz w:val="16"/>
                            </w:rPr>
                            <w:t>:</w:t>
                          </w:r>
                          <w:r>
                            <w:rPr>
                              <w:rFonts w:ascii="Arial" w:hAnsi="Arial"/>
                              <w:b/>
                              <w:sz w:val="16"/>
                            </w:rPr>
                            <w:t xml:space="preserve"> 202</w:t>
                          </w:r>
                          <w:r w:rsidR="00C6186D">
                            <w:rPr>
                              <w:rFonts w:ascii="Arial" w:hAnsi="Arial"/>
                              <w:b/>
                              <w:sz w:val="16"/>
                            </w:rPr>
                            <w:t>-</w:t>
                          </w:r>
                          <w:r>
                            <w:rPr>
                              <w:rFonts w:ascii="Arial" w:hAnsi="Arial"/>
                              <w:b/>
                              <w:sz w:val="16"/>
                            </w:rPr>
                            <w:t>418-0500</w:t>
                          </w:r>
                        </w:p>
                        <w:p w:rsidR="000004F5" w14:textId="50FFC95C">
                          <w:pPr>
                            <w:jc w:val="right"/>
                            <w:rPr>
                              <w:rFonts w:ascii="Arial" w:hAnsi="Arial"/>
                              <w:b/>
                              <w:sz w:val="16"/>
                            </w:rPr>
                          </w:pPr>
                          <w:r>
                            <w:rPr>
                              <w:rFonts w:ascii="Arial" w:hAnsi="Arial"/>
                              <w:b/>
                              <w:sz w:val="16"/>
                            </w:rPr>
                            <w:t xml:space="preserve">Internet: </w:t>
                          </w:r>
                          <w:bookmarkStart w:id="4" w:name="_Hlt233824"/>
                          <w:hyperlink r:id="rId2" w:history="1">
                            <w:bookmarkEnd w:id="4"/>
                            <w:r w:rsidR="00C6186D">
                              <w:rPr>
                                <w:rStyle w:val="Hyperlink"/>
                                <w:rFonts w:ascii="Arial" w:hAnsi="Arial"/>
                                <w:b/>
                                <w:sz w:val="16"/>
                              </w:rPr>
                              <w:t>www.fcc.gov</w:t>
                            </w:r>
                          </w:hyperlink>
                        </w:p>
                        <w:p w:rsidR="000004F5" w14:textId="7FDCBC57">
                          <w:pPr>
                            <w:jc w:val="right"/>
                          </w:pPr>
                          <w:r>
                            <w:rPr>
                              <w:rFonts w:ascii="Arial" w:hAnsi="Arial"/>
                              <w:b/>
                              <w:sz w:val="16"/>
                            </w:rP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0004F5" w14:paraId="75D1618D" w14:textId="37818A0D">
                    <w:pPr>
                      <w:spacing w:before="40"/>
                      <w:jc w:val="right"/>
                      <w:rPr>
                        <w:rFonts w:ascii="Arial" w:hAnsi="Arial"/>
                        <w:b/>
                        <w:sz w:val="16"/>
                      </w:rPr>
                    </w:pPr>
                    <w:r>
                      <w:rPr>
                        <w:rFonts w:ascii="Arial" w:hAnsi="Arial"/>
                        <w:b/>
                        <w:sz w:val="16"/>
                      </w:rPr>
                      <w:t>News Media Information</w:t>
                    </w:r>
                    <w:r w:rsidR="00C6186D">
                      <w:rPr>
                        <w:rFonts w:ascii="Arial" w:hAnsi="Arial"/>
                        <w:b/>
                        <w:sz w:val="16"/>
                      </w:rPr>
                      <w:t>:</w:t>
                    </w:r>
                    <w:r>
                      <w:rPr>
                        <w:rFonts w:ascii="Arial" w:hAnsi="Arial"/>
                        <w:b/>
                        <w:sz w:val="16"/>
                      </w:rPr>
                      <w:t xml:space="preserve"> 202</w:t>
                    </w:r>
                    <w:r w:rsidR="00C6186D">
                      <w:rPr>
                        <w:rFonts w:ascii="Arial" w:hAnsi="Arial"/>
                        <w:b/>
                        <w:sz w:val="16"/>
                      </w:rPr>
                      <w:t>-</w:t>
                    </w:r>
                    <w:r>
                      <w:rPr>
                        <w:rFonts w:ascii="Arial" w:hAnsi="Arial"/>
                        <w:b/>
                        <w:sz w:val="16"/>
                      </w:rPr>
                      <w:t>418-0500</w:t>
                    </w:r>
                  </w:p>
                  <w:p w:rsidR="000004F5" w14:paraId="7C98428C" w14:textId="50FFC95C">
                    <w:pPr>
                      <w:jc w:val="right"/>
                      <w:rPr>
                        <w:rFonts w:ascii="Arial" w:hAnsi="Arial"/>
                        <w:b/>
                        <w:sz w:val="16"/>
                      </w:rPr>
                    </w:pPr>
                    <w:r>
                      <w:rPr>
                        <w:rFonts w:ascii="Arial" w:hAnsi="Arial"/>
                        <w:b/>
                        <w:sz w:val="16"/>
                      </w:rPr>
                      <w:t xml:space="preserve">Internet: </w:t>
                    </w:r>
                    <w:bookmarkStart w:id="4" w:name="_Hlt233824"/>
                    <w:hyperlink r:id="rId2" w:history="1">
                      <w:bookmarkEnd w:id="4"/>
                      <w:r w:rsidR="00C6186D">
                        <w:rPr>
                          <w:rStyle w:val="Hyperlink"/>
                          <w:rFonts w:ascii="Arial" w:hAnsi="Arial"/>
                          <w:b/>
                          <w:sz w:val="16"/>
                        </w:rPr>
                        <w:t>www.fcc.gov</w:t>
                      </w:r>
                    </w:hyperlink>
                  </w:p>
                  <w:p w:rsidR="000004F5" w14:paraId="783DFD73" w14:textId="7FDCBC57">
                    <w:pPr>
                      <w:jc w:val="right"/>
                    </w:pPr>
                    <w:r>
                      <w:rPr>
                        <w:rFonts w:ascii="Arial" w:hAnsi="Arial"/>
                        <w:b/>
                        <w:sz w:val="16"/>
                      </w:rPr>
                      <w:t>TTY: 888-835-5322</w:t>
                    </w:r>
                  </w:p>
                </w:txbxContent>
              </v:textbox>
            </v:shape>
          </w:pict>
        </mc:Fallback>
      </mc:AlternateContent>
    </w:r>
  </w:p>
  <w:p w:rsidR="000004F5" w14:paraId="2CDD07C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2250"/>
        </w:tabs>
        <w:ind w:left="117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6E6697"/>
    <w:multiLevelType w:val="singleLevel"/>
    <w:tmpl w:val="5C405B68"/>
    <w:lvl w:ilvl="0">
      <w:start w:val="1"/>
      <w:numFmt w:val="bullet"/>
      <w:lvlText w:val="•"/>
      <w:lvlJc w:val="left"/>
      <w:pPr>
        <w:tabs>
          <w:tab w:val="num" w:pos="360"/>
        </w:tabs>
        <w:ind w:left="360" w:hanging="360"/>
      </w:pPr>
      <w:rPr>
        <w:rFonts w:ascii="Times New Roman" w:hAnsi="Times New Roman" w:hint="default"/>
      </w:rPr>
    </w:lvl>
  </w:abstractNum>
  <w:abstractNum w:abstractNumId="5">
    <w:nsid w:val="2BB50A99"/>
    <w:multiLevelType w:val="hybridMultilevel"/>
    <w:tmpl w:val="6ACA3E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CFE33A6"/>
    <w:multiLevelType w:val="hybridMultilevel"/>
    <w:tmpl w:val="610443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45D69C3E"/>
    <w:lvl w:ilvl="0">
      <w:start w:val="1"/>
      <w:numFmt w:val="decimal"/>
      <w:pStyle w:val="ParaNum"/>
      <w:lvlText w:val="%1."/>
      <w:lvlJc w:val="left"/>
      <w:pPr>
        <w:tabs>
          <w:tab w:val="num" w:pos="2340"/>
        </w:tabs>
        <w:ind w:left="1260" w:firstLine="720"/>
      </w:pPr>
      <w:rPr>
        <w:b w:val="0"/>
        <w:i w:val="0"/>
      </w:rPr>
    </w:lvl>
  </w:abstractNum>
  <w:abstractNum w:abstractNumId="9">
    <w:nsid w:val="687A5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3B37C88"/>
    <w:multiLevelType w:val="singleLevel"/>
    <w:tmpl w:val="0409000F"/>
    <w:lvl w:ilvl="0">
      <w:start w:val="1"/>
      <w:numFmt w:val="decimal"/>
      <w:lvlText w:val="%1."/>
      <w:lvlJc w:val="left"/>
      <w:pPr>
        <w:tabs>
          <w:tab w:val="num" w:pos="720"/>
        </w:tabs>
        <w:ind w:left="720" w:hanging="360"/>
      </w:pPr>
    </w:lvl>
  </w:abstractNum>
  <w:abstractNum w:abstractNumId="11">
    <w:nsid w:val="7A500FAD"/>
    <w:multiLevelType w:val="hybridMultilevel"/>
    <w:tmpl w:val="16B689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10"/>
  </w:num>
  <w:num w:numId="8">
    <w:abstractNumId w:val="11"/>
  </w:num>
  <w:num w:numId="9">
    <w:abstractNumId w:val="4"/>
  </w:num>
  <w:num w:numId="10">
    <w:abstractNumId w:val="9"/>
  </w:num>
  <w:num w:numId="11">
    <w:abstractNumId w:val="5"/>
  </w:num>
  <w:num w:numId="12">
    <w:abstractNumId w:val="8"/>
    <w:lvlOverride w:ilvl="0">
      <w:startOverride w:val="1"/>
    </w:lvlOverride>
  </w:num>
  <w:num w:numId="13">
    <w:abstractNumId w:val="7"/>
  </w:num>
  <w:num w:numId="14">
    <w:abstractNumId w:val="8"/>
    <w:lvlOverride w:ilvl="0">
      <w:startOverride w:val="1"/>
    </w:lvlOverride>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F5"/>
    <w:rsid w:val="000004F5"/>
    <w:rsid w:val="00006E44"/>
    <w:rsid w:val="00007D01"/>
    <w:rsid w:val="00032713"/>
    <w:rsid w:val="000648FA"/>
    <w:rsid w:val="00064FC8"/>
    <w:rsid w:val="00071023"/>
    <w:rsid w:val="000A2846"/>
    <w:rsid w:val="00101076"/>
    <w:rsid w:val="001508CE"/>
    <w:rsid w:val="00154665"/>
    <w:rsid w:val="001865E4"/>
    <w:rsid w:val="001C0766"/>
    <w:rsid w:val="001C13A7"/>
    <w:rsid w:val="001C598D"/>
    <w:rsid w:val="001E6477"/>
    <w:rsid w:val="00201011"/>
    <w:rsid w:val="002120FD"/>
    <w:rsid w:val="0022202A"/>
    <w:rsid w:val="00227BEA"/>
    <w:rsid w:val="00234BE6"/>
    <w:rsid w:val="00270C58"/>
    <w:rsid w:val="00271D16"/>
    <w:rsid w:val="002941E1"/>
    <w:rsid w:val="002B2F61"/>
    <w:rsid w:val="002B5A1C"/>
    <w:rsid w:val="002C1FB3"/>
    <w:rsid w:val="002C243F"/>
    <w:rsid w:val="002D13D5"/>
    <w:rsid w:val="002E03A9"/>
    <w:rsid w:val="0031519D"/>
    <w:rsid w:val="00316E62"/>
    <w:rsid w:val="0032584C"/>
    <w:rsid w:val="00326532"/>
    <w:rsid w:val="003310C3"/>
    <w:rsid w:val="00333FD3"/>
    <w:rsid w:val="00335214"/>
    <w:rsid w:val="00342EF7"/>
    <w:rsid w:val="0034438B"/>
    <w:rsid w:val="00361F89"/>
    <w:rsid w:val="003620D1"/>
    <w:rsid w:val="00380AFD"/>
    <w:rsid w:val="00387964"/>
    <w:rsid w:val="00390380"/>
    <w:rsid w:val="00394502"/>
    <w:rsid w:val="003B3A44"/>
    <w:rsid w:val="003C77DE"/>
    <w:rsid w:val="003F69DA"/>
    <w:rsid w:val="00445673"/>
    <w:rsid w:val="004472ED"/>
    <w:rsid w:val="00475781"/>
    <w:rsid w:val="0049131E"/>
    <w:rsid w:val="004B7D41"/>
    <w:rsid w:val="004C68EA"/>
    <w:rsid w:val="004E5AF7"/>
    <w:rsid w:val="00510C85"/>
    <w:rsid w:val="00512AC6"/>
    <w:rsid w:val="0052013B"/>
    <w:rsid w:val="005273D7"/>
    <w:rsid w:val="005403FD"/>
    <w:rsid w:val="00544766"/>
    <w:rsid w:val="0057282F"/>
    <w:rsid w:val="00574B1C"/>
    <w:rsid w:val="005B2C61"/>
    <w:rsid w:val="005B59A2"/>
    <w:rsid w:val="005C01A9"/>
    <w:rsid w:val="005D5230"/>
    <w:rsid w:val="005F7361"/>
    <w:rsid w:val="00602A24"/>
    <w:rsid w:val="006109C6"/>
    <w:rsid w:val="00615D55"/>
    <w:rsid w:val="00617567"/>
    <w:rsid w:val="00625459"/>
    <w:rsid w:val="006A5AB4"/>
    <w:rsid w:val="006C697E"/>
    <w:rsid w:val="006E4FA5"/>
    <w:rsid w:val="00700382"/>
    <w:rsid w:val="00704723"/>
    <w:rsid w:val="00704BD7"/>
    <w:rsid w:val="00711783"/>
    <w:rsid w:val="0072031A"/>
    <w:rsid w:val="00731F43"/>
    <w:rsid w:val="007510CB"/>
    <w:rsid w:val="00751E4C"/>
    <w:rsid w:val="00773D69"/>
    <w:rsid w:val="007A4E7E"/>
    <w:rsid w:val="007C48A9"/>
    <w:rsid w:val="007C4A4C"/>
    <w:rsid w:val="007D33E0"/>
    <w:rsid w:val="007D6D2F"/>
    <w:rsid w:val="007E2F20"/>
    <w:rsid w:val="008248DA"/>
    <w:rsid w:val="00857D97"/>
    <w:rsid w:val="00882A61"/>
    <w:rsid w:val="00882F1E"/>
    <w:rsid w:val="00893E6F"/>
    <w:rsid w:val="008A1013"/>
    <w:rsid w:val="008B6CF6"/>
    <w:rsid w:val="008D2AC1"/>
    <w:rsid w:val="008D3234"/>
    <w:rsid w:val="008D5D71"/>
    <w:rsid w:val="0090006F"/>
    <w:rsid w:val="0091234A"/>
    <w:rsid w:val="009150BB"/>
    <w:rsid w:val="0092242E"/>
    <w:rsid w:val="009254E8"/>
    <w:rsid w:val="00931E5B"/>
    <w:rsid w:val="00951841"/>
    <w:rsid w:val="0095681B"/>
    <w:rsid w:val="0097039F"/>
    <w:rsid w:val="00970589"/>
    <w:rsid w:val="00975C8D"/>
    <w:rsid w:val="00992216"/>
    <w:rsid w:val="009B038F"/>
    <w:rsid w:val="009B1717"/>
    <w:rsid w:val="009B5B00"/>
    <w:rsid w:val="009D1061"/>
    <w:rsid w:val="009E5D1C"/>
    <w:rsid w:val="009E689B"/>
    <w:rsid w:val="009F5434"/>
    <w:rsid w:val="00A0406D"/>
    <w:rsid w:val="00A06173"/>
    <w:rsid w:val="00A127BC"/>
    <w:rsid w:val="00A2074F"/>
    <w:rsid w:val="00A25AE8"/>
    <w:rsid w:val="00A32305"/>
    <w:rsid w:val="00A3239F"/>
    <w:rsid w:val="00A50E3A"/>
    <w:rsid w:val="00A73D0B"/>
    <w:rsid w:val="00A742E5"/>
    <w:rsid w:val="00A92618"/>
    <w:rsid w:val="00A9352B"/>
    <w:rsid w:val="00A97CA0"/>
    <w:rsid w:val="00AC5733"/>
    <w:rsid w:val="00AF7941"/>
    <w:rsid w:val="00B02AB4"/>
    <w:rsid w:val="00B12F51"/>
    <w:rsid w:val="00B14C7A"/>
    <w:rsid w:val="00B201B4"/>
    <w:rsid w:val="00B3127D"/>
    <w:rsid w:val="00B41A67"/>
    <w:rsid w:val="00B55E09"/>
    <w:rsid w:val="00B737E5"/>
    <w:rsid w:val="00B93B74"/>
    <w:rsid w:val="00B97E33"/>
    <w:rsid w:val="00BA0D64"/>
    <w:rsid w:val="00BA5D7D"/>
    <w:rsid w:val="00BB18BB"/>
    <w:rsid w:val="00BB2521"/>
    <w:rsid w:val="00BB6303"/>
    <w:rsid w:val="00BB6B74"/>
    <w:rsid w:val="00BB7BA9"/>
    <w:rsid w:val="00BC7752"/>
    <w:rsid w:val="00BD336C"/>
    <w:rsid w:val="00BF4BD2"/>
    <w:rsid w:val="00C1739A"/>
    <w:rsid w:val="00C2050D"/>
    <w:rsid w:val="00C24390"/>
    <w:rsid w:val="00C359D6"/>
    <w:rsid w:val="00C45FFF"/>
    <w:rsid w:val="00C6186D"/>
    <w:rsid w:val="00CA146C"/>
    <w:rsid w:val="00CB1071"/>
    <w:rsid w:val="00CB2034"/>
    <w:rsid w:val="00CB554A"/>
    <w:rsid w:val="00CB6719"/>
    <w:rsid w:val="00CD01D2"/>
    <w:rsid w:val="00CF0D09"/>
    <w:rsid w:val="00D07BB9"/>
    <w:rsid w:val="00D265EB"/>
    <w:rsid w:val="00D32D37"/>
    <w:rsid w:val="00D32DD1"/>
    <w:rsid w:val="00D35554"/>
    <w:rsid w:val="00D7458F"/>
    <w:rsid w:val="00D77EB4"/>
    <w:rsid w:val="00D86DE3"/>
    <w:rsid w:val="00D930FD"/>
    <w:rsid w:val="00DA0A5E"/>
    <w:rsid w:val="00DA69FD"/>
    <w:rsid w:val="00DB7C21"/>
    <w:rsid w:val="00DC67A1"/>
    <w:rsid w:val="00DE1C6D"/>
    <w:rsid w:val="00DE23AB"/>
    <w:rsid w:val="00DE4242"/>
    <w:rsid w:val="00E300D8"/>
    <w:rsid w:val="00E42442"/>
    <w:rsid w:val="00E46AE3"/>
    <w:rsid w:val="00E6280E"/>
    <w:rsid w:val="00E6666B"/>
    <w:rsid w:val="00E73EBA"/>
    <w:rsid w:val="00E837CD"/>
    <w:rsid w:val="00E87954"/>
    <w:rsid w:val="00E92F4D"/>
    <w:rsid w:val="00EA2FE1"/>
    <w:rsid w:val="00EC62DD"/>
    <w:rsid w:val="00EC736C"/>
    <w:rsid w:val="00ED29E9"/>
    <w:rsid w:val="00ED386E"/>
    <w:rsid w:val="00EF0477"/>
    <w:rsid w:val="00EF1AA1"/>
    <w:rsid w:val="00F13C01"/>
    <w:rsid w:val="00F206FA"/>
    <w:rsid w:val="00F2422E"/>
    <w:rsid w:val="00F2759F"/>
    <w:rsid w:val="00F3680E"/>
    <w:rsid w:val="00F67989"/>
    <w:rsid w:val="00F7227F"/>
    <w:rsid w:val="00F9488D"/>
    <w:rsid w:val="00F94AC5"/>
    <w:rsid w:val="00FB119D"/>
    <w:rsid w:val="00FB39FE"/>
    <w:rsid w:val="00FB5B54"/>
    <w:rsid w:val="00FE1A06"/>
    <w:rsid w:val="00FE629A"/>
    <w:rsid w:val="77148E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76A40D"/>
  <w15:chartTrackingRefBased/>
  <w15:docId w15:val="{D9025C9F-AAAB-404D-8B44-75F8AB53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61F89"/>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Footnote Text Char Char Char1 Char Char Char Char1,Footnote Text Char2,Footnote Text Char2 Char Char,Footnote Text Char2 Char Char Char Char1,Footnote Text Char3 Char Char Char1,f"/>
    <w:link w:val="FootnoteTextChar"/>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Footnote Text Char Char Char,Footnote Text Char Char Char1 Char Char,Footnote Text Char Char Char1 Char Char Char Char1 Char,Footnote Text Char2 Char,Footnote Text Char2 Char Char Char,Footnote Text Char2 Char Char Char Char1 Char"/>
    <w:link w:val="FootnoteText"/>
  </w:style>
  <w:style w:type="character" w:customStyle="1" w:styleId="UnresolvedMention1">
    <w:name w:val="Unresolved Mention1"/>
    <w:uiPriority w:val="99"/>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pPr>
      <w:ind w:left="720"/>
    </w:pPr>
  </w:style>
  <w:style w:type="character" w:styleId="FollowedHyperlink">
    <w:name w:val="FollowedHyperlink"/>
    <w:uiPriority w:val="99"/>
    <w:semiHidden/>
    <w:unhideWhenUsed/>
    <w:rPr>
      <w:color w:val="954F72"/>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
    <w:name w:val="Unresolved Mention"/>
    <w:basedOn w:val="DefaultParagraphFont"/>
    <w:uiPriority w:val="99"/>
    <w:rsid w:val="00C1739A"/>
    <w:rPr>
      <w:color w:val="605E5C"/>
      <w:shd w:val="clear" w:color="auto" w:fill="E1DFDD"/>
    </w:rPr>
  </w:style>
  <w:style w:type="character" w:customStyle="1" w:styleId="Mention">
    <w:name w:val="Mention"/>
    <w:basedOn w:val="DefaultParagraphFont"/>
    <w:uiPriority w:val="99"/>
    <w:rsid w:val="005B59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8" TargetMode="External" /><Relationship Id="rId6" Type="http://schemas.openxmlformats.org/officeDocument/2006/relationships/hyperlink" Target="https://www.fcc.gov/wireless/systems-utilities/universal-licensing-system" TargetMode="External" /><Relationship Id="rId7" Type="http://schemas.openxmlformats.org/officeDocument/2006/relationships/hyperlink" Target="mailto:auction108@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