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4B1A33D6">
      <w:pPr>
        <w:jc w:val="right"/>
        <w:rPr>
          <w:b/>
          <w:szCs w:val="22"/>
        </w:rPr>
      </w:pPr>
      <w:r w:rsidRPr="0042685C">
        <w:rPr>
          <w:b/>
          <w:szCs w:val="22"/>
        </w:rPr>
        <w:t xml:space="preserve">DA </w:t>
      </w:r>
      <w:r w:rsidR="00425171">
        <w:rPr>
          <w:b/>
          <w:szCs w:val="22"/>
        </w:rPr>
        <w:t>22-</w:t>
      </w:r>
      <w:r w:rsidR="00170A7B">
        <w:rPr>
          <w:b/>
          <w:szCs w:val="22"/>
        </w:rPr>
        <w:t>339</w:t>
      </w:r>
    </w:p>
    <w:p w:rsidR="00334AD5" w:rsidP="00334AD5" w14:paraId="5C52EFC8" w14:textId="10173706">
      <w:pPr>
        <w:spacing w:before="60"/>
        <w:jc w:val="right"/>
        <w:rPr>
          <w:b/>
          <w:szCs w:val="22"/>
        </w:rPr>
      </w:pPr>
      <w:r w:rsidRPr="00CA3425">
        <w:rPr>
          <w:b/>
          <w:szCs w:val="22"/>
        </w:rPr>
        <w:t xml:space="preserve">Released:  </w:t>
      </w:r>
      <w:r w:rsidR="009C0CE3">
        <w:rPr>
          <w:b/>
          <w:szCs w:val="22"/>
        </w:rPr>
        <w:t>April 1</w:t>
      </w:r>
      <w:r w:rsidRPr="003E6F4E" w:rsidR="003E6F4E">
        <w:rPr>
          <w:b/>
          <w:szCs w:val="22"/>
        </w:rPr>
        <w:t>, 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7975242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6F18D0">
        <w:rPr>
          <w:b/>
          <w:color w:val="000000"/>
          <w:szCs w:val="22"/>
        </w:rPr>
        <w:t>21</w:t>
      </w:r>
      <w:r>
        <w:rPr>
          <w:b/>
          <w:color w:val="000000"/>
          <w:szCs w:val="22"/>
        </w:rPr>
        <w:t>-</w:t>
      </w:r>
      <w:r w:rsidR="009C0CE3">
        <w:rPr>
          <w:b/>
          <w:color w:val="000000"/>
          <w:szCs w:val="22"/>
        </w:rPr>
        <w:t>268</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4FC178CE">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Pr="009C0CE3" w:rsidR="009C0CE3">
        <w:rPr>
          <w:szCs w:val="22"/>
        </w:rPr>
        <w:t>U.S. TelePacific Corp. d/b/a TPx Communications</w:t>
      </w:r>
      <w:r w:rsidR="009C0CE3">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6F18D0">
        <w:rPr>
          <w:szCs w:val="22"/>
        </w:rPr>
        <w:t>21</w:t>
      </w:r>
      <w:r>
        <w:rPr>
          <w:szCs w:val="22"/>
        </w:rPr>
        <w:t>-</w:t>
      </w:r>
      <w:r w:rsidR="009C0CE3">
        <w:rPr>
          <w:szCs w:val="22"/>
        </w:rPr>
        <w:t>268</w:t>
      </w:r>
      <w:r w:rsidRPr="00023806">
        <w:rPr>
          <w:szCs w:val="22"/>
        </w:rPr>
        <w:t xml:space="preserve"> (</w:t>
      </w:r>
      <w:r w:rsidR="009C0CE3">
        <w:rPr>
          <w:szCs w:val="22"/>
        </w:rPr>
        <w:t>Jun</w:t>
      </w:r>
      <w:r w:rsidR="004752F2">
        <w:rPr>
          <w:szCs w:val="22"/>
        </w:rPr>
        <w:t>e</w:t>
      </w:r>
      <w:r w:rsidR="009C0CE3">
        <w:rPr>
          <w:szCs w:val="22"/>
        </w:rPr>
        <w:t xml:space="preserve"> 17</w:t>
      </w:r>
      <w:r w:rsidR="006F18D0">
        <w:rPr>
          <w:szCs w:val="22"/>
        </w:rPr>
        <w:t>, 2021)</w:t>
      </w:r>
      <w:r w:rsidRPr="00023806">
        <w:rPr>
          <w:szCs w:val="22"/>
        </w:rPr>
        <w:t xml:space="preserve">, Public Notice, DA </w:t>
      </w:r>
      <w:r w:rsidR="006F18D0">
        <w:rPr>
          <w:szCs w:val="22"/>
        </w:rPr>
        <w:t>2</w:t>
      </w:r>
      <w:r w:rsidR="003B3766">
        <w:rPr>
          <w:szCs w:val="22"/>
        </w:rPr>
        <w:t>2-</w:t>
      </w:r>
      <w:r w:rsidR="009C0CE3">
        <w:rPr>
          <w:szCs w:val="22"/>
        </w:rPr>
        <w:t>206</w:t>
      </w:r>
      <w:r w:rsidRPr="00023806">
        <w:rPr>
          <w:szCs w:val="22"/>
        </w:rPr>
        <w:t xml:space="preserve"> (WCB </w:t>
      </w:r>
      <w:r w:rsidR="009C0CE3">
        <w:rPr>
          <w:szCs w:val="22"/>
        </w:rPr>
        <w:t>Mar. 1</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5EAA9D8E">
      <w:pPr>
        <w:rPr>
          <w:b/>
          <w:szCs w:val="22"/>
        </w:rPr>
      </w:pPr>
      <w:r w:rsidRPr="00023806">
        <w:rPr>
          <w:b/>
          <w:bCs/>
          <w:color w:val="000000"/>
          <w:szCs w:val="22"/>
          <w:lang w:eastAsia="ja-JP"/>
        </w:rPr>
        <w:t xml:space="preserve">Effective Grant Date:  </w:t>
      </w:r>
      <w:r w:rsidR="009C0CE3">
        <w:rPr>
          <w:b/>
          <w:bCs/>
          <w:color w:val="000000"/>
          <w:szCs w:val="22"/>
          <w:lang w:eastAsia="ja-JP"/>
        </w:rPr>
        <w:t>April 1</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RPr="00023806" w:rsidP="007417A2" w14:paraId="66A1698F" w14:textId="77654815">
      <w:pPr>
        <w:ind w:firstLine="720"/>
      </w:pPr>
      <w:r>
        <w:t>P</w:t>
      </w:r>
      <w:r w:rsidRPr="00023806">
        <w:t xml:space="preserve">lease contact </w:t>
      </w:r>
      <w:hyperlink r:id="rId5" w:history="1">
        <w:r w:rsidRPr="00D42348">
          <w:rPr>
            <w:rStyle w:val="Hyperlink"/>
          </w:rPr>
          <w:t>DAA@fcc.gov</w:t>
        </w:r>
      </w:hyperlink>
      <w:r>
        <w:t xml:space="preserve">, </w:t>
      </w:r>
      <w:r w:rsidRPr="00D16BEB">
        <w:t xml:space="preserve">Margoux </w:t>
      </w:r>
      <w:r>
        <w:t>Newman</w:t>
      </w:r>
      <w:r w:rsidRPr="00D16BEB">
        <w:t xml:space="preserve"> at </w:t>
      </w:r>
      <w:hyperlink r:id="rId6" w:history="1">
        <w:r w:rsidRPr="00D42348">
          <w:rPr>
            <w:rStyle w:val="Hyperlink"/>
          </w:rPr>
          <w:t>Margoux.Newman@fcc.gov</w:t>
        </w:r>
      </w:hyperlink>
      <w:r w:rsidRPr="00D16BEB">
        <w:t>,</w:t>
      </w:r>
      <w:r>
        <w:t xml:space="preserve"> </w:t>
      </w:r>
      <w:r w:rsidR="008B5093">
        <w:t>Michael Nemcik</w:t>
      </w:r>
      <w:r w:rsidRPr="00D16BEB">
        <w:t xml:space="preserve"> at </w:t>
      </w:r>
      <w:hyperlink r:id="rId7" w:history="1">
        <w:r w:rsidRPr="00CE4EAD" w:rsidR="00333683">
          <w:rPr>
            <w:rStyle w:val="Hyperlink"/>
          </w:rPr>
          <w:t>Michael.Nemcik@fcc.gov</w:t>
        </w:r>
      </w:hyperlink>
      <w:r w:rsidR="00333683">
        <w:t>,</w:t>
      </w:r>
      <w:r>
        <w:t xml:space="preserve"> </w:t>
      </w:r>
      <w:r w:rsidRPr="00D16BEB">
        <w:t xml:space="preserve">or Michelle Sclater at </w:t>
      </w:r>
      <w:hyperlink r:id="rId8" w:history="1">
        <w:r w:rsidRPr="00D42348">
          <w:rPr>
            <w:rStyle w:val="Hyperlink"/>
          </w:rPr>
          <w:t>Michelle.Sclater@fcc.gov</w:t>
        </w:r>
      </w:hyperlink>
      <w:r>
        <w:t xml:space="preserve"> for further information</w:t>
      </w:r>
      <w:r w:rsidRPr="00D16BEB">
        <w:t>.</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A4666"/>
    <w:rsid w:val="000B2479"/>
    <w:rsid w:val="000C0B65"/>
    <w:rsid w:val="000E179B"/>
    <w:rsid w:val="000E3D42"/>
    <w:rsid w:val="000E5884"/>
    <w:rsid w:val="00122BD5"/>
    <w:rsid w:val="00170A7B"/>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B5093"/>
    <w:rsid w:val="008C22FD"/>
    <w:rsid w:val="008D7006"/>
    <w:rsid w:val="00904EE6"/>
    <w:rsid w:val="00910F12"/>
    <w:rsid w:val="00926503"/>
    <w:rsid w:val="00930ECF"/>
    <w:rsid w:val="00974746"/>
    <w:rsid w:val="009838BC"/>
    <w:rsid w:val="009A5BDC"/>
    <w:rsid w:val="009C0CE3"/>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2091"/>
    <w:rsid w:val="00B47C9C"/>
    <w:rsid w:val="00B50DCA"/>
    <w:rsid w:val="00B51AEB"/>
    <w:rsid w:val="00B811F7"/>
    <w:rsid w:val="00BA5DC6"/>
    <w:rsid w:val="00BA6196"/>
    <w:rsid w:val="00BB32CF"/>
    <w:rsid w:val="00BB39C2"/>
    <w:rsid w:val="00BB4CA6"/>
    <w:rsid w:val="00BC6D8C"/>
    <w:rsid w:val="00BF41A5"/>
    <w:rsid w:val="00C16AF2"/>
    <w:rsid w:val="00C2448D"/>
    <w:rsid w:val="00C27144"/>
    <w:rsid w:val="00C34006"/>
    <w:rsid w:val="00C426B1"/>
    <w:rsid w:val="00C82B6B"/>
    <w:rsid w:val="00C8396D"/>
    <w:rsid w:val="00C90D6A"/>
    <w:rsid w:val="00CA3425"/>
    <w:rsid w:val="00CC72B6"/>
    <w:rsid w:val="00CE4EAD"/>
    <w:rsid w:val="00CF29C3"/>
    <w:rsid w:val="00D0218D"/>
    <w:rsid w:val="00D16BEB"/>
    <w:rsid w:val="00D216CD"/>
    <w:rsid w:val="00D42348"/>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F021FA"/>
    <w:rsid w:val="00F0255C"/>
    <w:rsid w:val="00F12D5E"/>
    <w:rsid w:val="00F57ACA"/>
    <w:rsid w:val="00F62E97"/>
    <w:rsid w:val="00F64209"/>
    <w:rsid w:val="00F66C9B"/>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Michael.Nemcik@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