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15D65A05">
      <w:pPr>
        <w:jc w:val="right"/>
        <w:rPr>
          <w:b/>
          <w:szCs w:val="22"/>
        </w:rPr>
      </w:pPr>
      <w:r w:rsidRPr="008B41CD">
        <w:rPr>
          <w:b/>
          <w:szCs w:val="22"/>
        </w:rPr>
        <w:t>DA 2</w:t>
      </w:r>
      <w:r w:rsidRPr="008B41CD" w:rsidR="008B41CD">
        <w:rPr>
          <w:b/>
          <w:szCs w:val="22"/>
        </w:rPr>
        <w:t>2</w:t>
      </w:r>
      <w:r w:rsidRPr="008B41CD">
        <w:rPr>
          <w:b/>
          <w:szCs w:val="22"/>
        </w:rPr>
        <w:t>-</w:t>
      </w:r>
      <w:r w:rsidR="00BE1C1F">
        <w:rPr>
          <w:b/>
          <w:szCs w:val="22"/>
        </w:rPr>
        <w:t>386</w:t>
      </w:r>
    </w:p>
    <w:p w:rsidR="00334AD5" w:rsidRPr="0029562D" w:rsidP="00334AD5" w14:paraId="5C52EFC8" w14:textId="1C1B5F86">
      <w:pPr>
        <w:spacing w:before="60"/>
        <w:jc w:val="right"/>
        <w:rPr>
          <w:b/>
          <w:szCs w:val="22"/>
        </w:rPr>
      </w:pPr>
      <w:r w:rsidRPr="00CA3425">
        <w:rPr>
          <w:b/>
          <w:szCs w:val="22"/>
        </w:rPr>
        <w:t xml:space="preserve">Released: </w:t>
      </w:r>
      <w:r w:rsidR="00BE1C1F">
        <w:rPr>
          <w:b/>
          <w:szCs w:val="22"/>
        </w:rPr>
        <w:t>April 8, 2022</w:t>
      </w:r>
    </w:p>
    <w:p w:rsidR="00334AD5" w:rsidRPr="0029562D" w:rsidP="00334AD5" w14:paraId="74C5BBBF" w14:textId="77777777">
      <w:pPr>
        <w:tabs>
          <w:tab w:val="left" w:pos="5900"/>
        </w:tabs>
        <w:rPr>
          <w:szCs w:val="22"/>
        </w:rPr>
      </w:pPr>
      <w:r w:rsidRPr="0029562D">
        <w:rPr>
          <w:szCs w:val="22"/>
        </w:rPr>
        <w:tab/>
      </w:r>
    </w:p>
    <w:p w:rsidR="00962E5C" w:rsidP="00334AD5" w14:paraId="53B398E2" w14:textId="77777777">
      <w:pPr>
        <w:jc w:val="center"/>
        <w:rPr>
          <w:b/>
          <w:szCs w:val="22"/>
        </w:rPr>
      </w:pPr>
      <w:r w:rsidRPr="008B54CB">
        <w:rPr>
          <w:b/>
          <w:szCs w:val="22"/>
        </w:rPr>
        <w:t xml:space="preserve">INTERCONNECTED VOIP NUMBERING AUTHORIZATION APPLICATION </w:t>
      </w:r>
    </w:p>
    <w:p w:rsidR="0051077C" w:rsidP="0051077C" w14:paraId="4CA01246" w14:textId="77777777">
      <w:pPr>
        <w:jc w:val="center"/>
        <w:rPr>
          <w:b/>
          <w:szCs w:val="22"/>
        </w:rPr>
      </w:pPr>
      <w:r w:rsidRPr="008B54CB">
        <w:rPr>
          <w:b/>
          <w:szCs w:val="22"/>
        </w:rPr>
        <w:t xml:space="preserve">FILED BY </w:t>
      </w:r>
      <w:r w:rsidRPr="00B23E52" w:rsidR="00B23E52">
        <w:rPr>
          <w:b/>
          <w:szCs w:val="22"/>
        </w:rPr>
        <w:t>NUMBER SENTRY, LLC</w:t>
      </w:r>
      <w:r w:rsidR="00B23E52">
        <w:rPr>
          <w:b/>
          <w:szCs w:val="22"/>
        </w:rPr>
        <w:t xml:space="preserve"> </w:t>
      </w:r>
      <w:r w:rsidR="00334AD5">
        <w:rPr>
          <w:b/>
          <w:szCs w:val="22"/>
        </w:rPr>
        <w:t xml:space="preserve">PURSUANT TO SECTION 52.15(g)(3) </w:t>
      </w:r>
    </w:p>
    <w:p w:rsidR="00334AD5" w:rsidP="0051077C" w14:paraId="54A41A31" w14:textId="3650963A">
      <w:pPr>
        <w:jc w:val="center"/>
        <w:rPr>
          <w:b/>
          <w:szCs w:val="22"/>
        </w:rPr>
      </w:pPr>
      <w:r>
        <w:rPr>
          <w:b/>
          <w:szCs w:val="22"/>
        </w:rPr>
        <w:t>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2C5C032E">
      <w:pPr>
        <w:jc w:val="center"/>
        <w:rPr>
          <w:b/>
          <w:szCs w:val="22"/>
        </w:rPr>
      </w:pPr>
      <w:r w:rsidRPr="0029562D">
        <w:rPr>
          <w:b/>
          <w:szCs w:val="22"/>
        </w:rPr>
        <w:t>WC Docket No</w:t>
      </w:r>
      <w:r w:rsidRPr="001C06E1">
        <w:rPr>
          <w:b/>
          <w:szCs w:val="22"/>
        </w:rPr>
        <w:t xml:space="preserve">. </w:t>
      </w:r>
      <w:r w:rsidR="00FA6576">
        <w:rPr>
          <w:b/>
          <w:szCs w:val="22"/>
        </w:rPr>
        <w:t>22-22</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017AA8D">
      <w:pPr>
        <w:pStyle w:val="NoSpacing"/>
        <w:rPr>
          <w:b/>
          <w:szCs w:val="22"/>
        </w:rPr>
      </w:pPr>
      <w:r w:rsidRPr="00CA3425">
        <w:rPr>
          <w:b/>
          <w:szCs w:val="22"/>
        </w:rPr>
        <w:t xml:space="preserve">Comments Due: </w:t>
      </w:r>
      <w:r w:rsidR="00BE1C1F">
        <w:rPr>
          <w:b/>
          <w:szCs w:val="22"/>
        </w:rPr>
        <w:t>April 23, 2022</w:t>
      </w:r>
    </w:p>
    <w:p w:rsidR="00334AD5" w:rsidRPr="0069551B" w:rsidP="00334AD5" w14:paraId="74A871CE" w14:textId="77777777">
      <w:pPr>
        <w:pStyle w:val="NoSpacing"/>
        <w:rPr>
          <w:b/>
          <w:szCs w:val="22"/>
        </w:rPr>
      </w:pPr>
    </w:p>
    <w:p w:rsidR="00334AD5" w:rsidRPr="00452866" w:rsidP="00334AD5" w14:paraId="7D22E18B" w14:textId="707F1D4F">
      <w:pPr>
        <w:autoSpaceDE w:val="0"/>
        <w:autoSpaceDN w:val="0"/>
        <w:adjustRightInd w:val="0"/>
        <w:ind w:firstLine="720"/>
        <w:rPr>
          <w:szCs w:val="22"/>
        </w:rPr>
      </w:pPr>
      <w:bookmarkStart w:id="0" w:name="_Hlk92905592"/>
      <w:r w:rsidRPr="00B23E52">
        <w:t>Number Sentry</w:t>
      </w:r>
      <w:bookmarkEnd w:id="0"/>
      <w:r w:rsidRPr="00B23E52">
        <w:t xml:space="preserve">, LLC </w:t>
      </w:r>
      <w:r w:rsidRPr="00452866">
        <w:rPr>
          <w:szCs w:val="22"/>
        </w:rPr>
        <w:t>(</w:t>
      </w:r>
      <w:r w:rsidRPr="00B23E52">
        <w:t>Number Sentry</w:t>
      </w:r>
      <w:r w:rsidR="0086073F">
        <w:rPr>
          <w:szCs w:val="22"/>
        </w:rPr>
        <w:t>)</w:t>
      </w:r>
      <w:r>
        <w:rPr>
          <w:szCs w:val="22"/>
        </w:rPr>
        <w:t xml:space="preserve"> </w:t>
      </w:r>
      <w:r w:rsidR="00165F87">
        <w:rPr>
          <w:szCs w:val="22"/>
        </w:rPr>
        <w:t>is an interconnected Voice o</w:t>
      </w:r>
      <w:r w:rsidR="000E5799">
        <w:rPr>
          <w:szCs w:val="22"/>
        </w:rPr>
        <w:t>ver</w:t>
      </w:r>
      <w:r w:rsidR="00165F87">
        <w:rPr>
          <w:szCs w:val="22"/>
        </w:rPr>
        <w:t xml:space="preserve">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w:t>
      </w:r>
      <w:r>
        <w:rPr>
          <w:rStyle w:val="FootnoteReference"/>
          <w:szCs w:val="22"/>
        </w:rPr>
        <w:footnoteReference w:id="4"/>
      </w:r>
      <w:r w:rsidRPr="00452866">
        <w:rPr>
          <w:szCs w:val="22"/>
        </w:rPr>
        <w:t xml:space="preserve">  </w:t>
      </w:r>
      <w:r w:rsidR="00165F87">
        <w:rPr>
          <w:szCs w:val="22"/>
        </w:rPr>
        <w:t xml:space="preserve">In its Application, </w:t>
      </w:r>
      <w:r w:rsidRPr="00B23E52">
        <w:t>Number Sentry</w:t>
      </w:r>
      <w:r>
        <w:rPr>
          <w:szCs w:val="22"/>
        </w:rPr>
        <w:t xml:space="preserve"> </w:t>
      </w:r>
      <w:r w:rsidR="00165F87">
        <w:rPr>
          <w:szCs w:val="22"/>
        </w:rPr>
        <w:t>indicates that it intends to initially request numbers in</w:t>
      </w:r>
      <w:r>
        <w:rPr>
          <w:szCs w:val="22"/>
        </w:rPr>
        <w:t xml:space="preserve"> </w:t>
      </w:r>
      <w:r w:rsidR="004D30CB">
        <w:rPr>
          <w:szCs w:val="22"/>
        </w:rPr>
        <w:t xml:space="preserve">Georgia, but plans to request numbers in </w:t>
      </w:r>
      <w:r>
        <w:rPr>
          <w:szCs w:val="22"/>
        </w:rPr>
        <w:t>all states</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46AEB56F">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Pr="00B23E52" w:rsidR="00B23E52">
        <w:rPr>
          <w:szCs w:val="22"/>
        </w:rPr>
        <w:t xml:space="preserve">Number Sentry </w:t>
      </w:r>
      <w:r w:rsidRPr="00452866">
        <w:rPr>
          <w:szCs w:val="22"/>
        </w:rPr>
        <w:t>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Pr="00B23E52" w:rsidR="00B23E52">
        <w:rPr>
          <w:szCs w:val="22"/>
        </w:rPr>
        <w:t xml:space="preserve">Number Sentry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Pr="00B23E52" w:rsidR="00B23E52">
        <w:rPr>
          <w:szCs w:val="22"/>
        </w:rPr>
        <w:t xml:space="preserve">Number Sentry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Pr="00B23E52" w:rsidR="00B23E52">
        <w:rPr>
          <w:szCs w:val="22"/>
        </w:rPr>
        <w:t xml:space="preserve">Number Sentry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Pr="00B23E52" w:rsidR="00B23E52">
        <w:rPr>
          <w:szCs w:val="22"/>
        </w:rPr>
        <w:t>Number Sentry</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w:t>
      </w:r>
      <w:r w:rsidRPr="00452866">
        <w:rPr>
          <w:szCs w:val="22"/>
        </w:rPr>
        <w:t>order</w:t>
      </w:r>
      <w:r w:rsidR="00EC58FD">
        <w:rPr>
          <w:szCs w:val="22"/>
        </w:rPr>
        <w:t>.</w:t>
      </w:r>
      <w:r>
        <w:rPr>
          <w:rStyle w:val="FootnoteReference"/>
          <w:szCs w:val="22"/>
        </w:rPr>
        <w:footnoteReference w:id="10"/>
      </w:r>
      <w:r w:rsidR="00EC58FD">
        <w:rPr>
          <w:szCs w:val="22"/>
        </w:rPr>
        <w:t xml:space="preserve">  Finally, </w:t>
      </w:r>
      <w:r w:rsidRPr="009D3D98" w:rsidR="009D3D98">
        <w:rPr>
          <w:szCs w:val="22"/>
        </w:rPr>
        <w:t xml:space="preserve">Number Sentry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40418651">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FC343A">
        <w:rPr>
          <w:szCs w:val="22"/>
        </w:rPr>
        <w:t>22-22</w:t>
      </w:r>
      <w:r w:rsidR="005321BE">
        <w:rPr>
          <w:szCs w:val="22"/>
        </w:rPr>
        <w:t xml:space="preserve"> </w:t>
      </w:r>
      <w:r w:rsidRPr="007E63F9">
        <w:rPr>
          <w:b/>
          <w:szCs w:val="22"/>
        </w:rPr>
        <w:t>on or befor</w:t>
      </w:r>
      <w:r w:rsidR="00BE1C1F">
        <w:rPr>
          <w:b/>
          <w:szCs w:val="22"/>
        </w:rPr>
        <w:t>e April 23, 2022</w:t>
      </w:r>
      <w:r w:rsidRPr="00CA3425">
        <w:rPr>
          <w:szCs w:val="22"/>
        </w:rPr>
        <w:t>.</w:t>
      </w:r>
      <w:r>
        <w:rPr>
          <w:rStyle w:val="FootnoteReference"/>
          <w:szCs w:val="22"/>
        </w:rPr>
        <w:footnoteReference w:id="12"/>
      </w:r>
      <w:r w:rsidRPr="00452866">
        <w:rPr>
          <w:szCs w:val="22"/>
        </w:rPr>
        <w:t xml:space="preserve">  Commenters must serve a copy of comments on </w:t>
      </w:r>
      <w:r w:rsidRPr="00B23E52" w:rsidR="009D3D98">
        <w:t>Number Sentry</w:t>
      </w:r>
      <w:r w:rsidRPr="00452866" w:rsidR="009D3D98">
        <w:rPr>
          <w:szCs w:val="22"/>
        </w:rPr>
        <w:t xml:space="preserve"> </w:t>
      </w:r>
      <w:r w:rsidRPr="00452866">
        <w:rPr>
          <w:szCs w:val="22"/>
        </w:rPr>
        <w:t xml:space="preserve">no later than the above comment filing date.  Unless otherwise notified by the Commission, </w:t>
      </w:r>
      <w:r w:rsidRPr="009D3D98" w:rsidR="009D3D98">
        <w:rPr>
          <w:szCs w:val="22"/>
        </w:rPr>
        <w:t xml:space="preserve">Number Sentry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650BB1" w:rsidP="00334AD5" w14:paraId="08812D7D" w14:textId="48517382">
      <w:pPr>
        <w:widowControl/>
        <w:numPr>
          <w:ilvl w:val="0"/>
          <w:numId w:val="7"/>
        </w:numPr>
        <w:rPr>
          <w:szCs w:val="22"/>
        </w:rPr>
      </w:pPr>
      <w:hyperlink r:id="rId6" w:history="1">
        <w:r w:rsidRPr="00AC1AD4" w:rsidR="006F3C42">
          <w:rPr>
            <w:rStyle w:val="Hyperlink"/>
            <w:szCs w:val="22"/>
          </w:rPr>
          <w:t>DAA@fcc.gov</w:t>
        </w:r>
      </w:hyperlink>
      <w:r>
        <w:rPr>
          <w:szCs w:val="22"/>
        </w:rPr>
        <w:t>;</w:t>
      </w:r>
      <w:r w:rsidR="006F3C42">
        <w:rPr>
          <w:szCs w:val="22"/>
        </w:rPr>
        <w:t xml:space="preserve"> </w:t>
      </w:r>
      <w:r>
        <w:rPr>
          <w:szCs w:val="22"/>
        </w:rPr>
        <w:t xml:space="preserve"> </w:t>
      </w:r>
    </w:p>
    <w:p w:rsidR="00650BB1" w:rsidP="00650BB1" w14:paraId="49DD714D" w14:textId="77777777">
      <w:pPr>
        <w:widowControl/>
        <w:ind w:left="720"/>
        <w:rPr>
          <w:szCs w:val="22"/>
        </w:rPr>
      </w:pPr>
    </w:p>
    <w:p w:rsidR="00334AD5" w:rsidP="00334AD5" w14:paraId="1E8DC6C2" w14:textId="6D813D5A">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hyperlink r:id="rId7" w:history="1">
        <w:r w:rsidRPr="00AC1AD4" w:rsidR="006F3C42">
          <w:rPr>
            <w:rStyle w:val="Hyperlink"/>
            <w:szCs w:val="22"/>
          </w:rPr>
          <w:t>Margoux.Newman@fcc.gov</w:t>
        </w:r>
      </w:hyperlink>
      <w:r>
        <w:rPr>
          <w:szCs w:val="22"/>
        </w:rPr>
        <w:t>;</w:t>
      </w:r>
      <w:r w:rsidR="006F3C42">
        <w:rPr>
          <w:szCs w:val="22"/>
        </w:rPr>
        <w:t xml:space="preserve"> </w:t>
      </w:r>
    </w:p>
    <w:p w:rsidR="00334AD5" w:rsidP="00334AD5" w14:paraId="400EC02A" w14:textId="77777777">
      <w:pPr>
        <w:ind w:left="720"/>
        <w:rPr>
          <w:szCs w:val="22"/>
        </w:rPr>
      </w:pPr>
    </w:p>
    <w:p w:rsidR="00334AD5" w:rsidRPr="00A4546C" w:rsidP="00334AD5" w14:paraId="10EEF43C" w14:textId="32A72431">
      <w:pPr>
        <w:widowControl/>
        <w:numPr>
          <w:ilvl w:val="0"/>
          <w:numId w:val="7"/>
        </w:numPr>
        <w:rPr>
          <w:szCs w:val="22"/>
        </w:rPr>
      </w:pPr>
      <w:r w:rsidRPr="00A4546C">
        <w:rPr>
          <w:szCs w:val="22"/>
        </w:rPr>
        <w:t xml:space="preserve">Jordan Marie Reth, Competition Policy Division, Wireline Competition Bureau, </w:t>
      </w:r>
      <w:hyperlink r:id="rId8" w:history="1">
        <w:r w:rsidRPr="00AC1AD4" w:rsidR="006F3C42">
          <w:rPr>
            <w:rStyle w:val="Hyperlink"/>
            <w:szCs w:val="22"/>
          </w:rPr>
          <w:t>Jordan.Reth@fcc.gov</w:t>
        </w:r>
      </w:hyperlink>
      <w:r w:rsidRPr="00A4546C">
        <w:rPr>
          <w:szCs w:val="22"/>
        </w:rPr>
        <w:t>;</w:t>
      </w:r>
      <w:r w:rsidR="006F3C42">
        <w:rPr>
          <w:szCs w:val="22"/>
        </w:rPr>
        <w:t xml:space="preserve"> </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54013162">
      <w:pPr>
        <w:widowControl/>
        <w:numPr>
          <w:ilvl w:val="0"/>
          <w:numId w:val="7"/>
        </w:numPr>
        <w:rPr>
          <w:szCs w:val="22"/>
        </w:rPr>
      </w:pPr>
      <w:r w:rsidRPr="00A4546C">
        <w:rPr>
          <w:szCs w:val="22"/>
        </w:rPr>
        <w:t xml:space="preserve">Michelle Sclater, Competition Policy Division, Wireline Competition Bureau, </w:t>
      </w:r>
      <w:hyperlink r:id="rId9" w:history="1">
        <w:r w:rsidRPr="00AC1AD4" w:rsidR="006F3C42">
          <w:rPr>
            <w:rStyle w:val="Hyperlink"/>
            <w:szCs w:val="22"/>
          </w:rPr>
          <w:t>Michelle.Sclater@fcc.gov</w:t>
        </w:r>
      </w:hyperlink>
      <w:r w:rsidRPr="00A4546C">
        <w:rPr>
          <w:szCs w:val="22"/>
        </w:rPr>
        <w:t>.</w:t>
      </w:r>
      <w:r w:rsidR="006F3C42">
        <w:rPr>
          <w:szCs w:val="22"/>
        </w:rPr>
        <w:t xml:space="preserve"> </w:t>
      </w:r>
    </w:p>
    <w:p w:rsidR="00334AD5" w:rsidRPr="00452866" w:rsidP="00334AD5" w14:paraId="67A5860C" w14:textId="77777777">
      <w:pPr>
        <w:rPr>
          <w:szCs w:val="22"/>
        </w:rPr>
      </w:pPr>
    </w:p>
    <w:p w:rsidR="00334AD5" w:rsidRPr="00452866" w:rsidP="00334AD5" w14:paraId="541457CB" w14:textId="245CF0DC">
      <w:pPr>
        <w:ind w:firstLine="720"/>
        <w:rPr>
          <w:szCs w:val="22"/>
        </w:rPr>
      </w:pPr>
      <w:r w:rsidRPr="00452866">
        <w:rPr>
          <w:szCs w:val="22"/>
        </w:rPr>
        <w:t xml:space="preserve">People with Disabilities:  To request materials in accessible formats for people with disabilities (braille, large print, electronic files, audio format), send an e-mail to </w:t>
      </w:r>
      <w:hyperlink r:id="rId10" w:history="1">
        <w:r w:rsidRPr="00300468" w:rsidR="00D14207">
          <w:rPr>
            <w:rStyle w:val="Hyperlink"/>
            <w:szCs w:val="22"/>
          </w:rPr>
          <w:t>fcc504@fcc.gov</w:t>
        </w:r>
      </w:hyperlink>
      <w:r w:rsidR="00D14207">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708D953">
      <w:pPr>
        <w:rPr>
          <w:szCs w:val="22"/>
        </w:rPr>
      </w:pPr>
      <w:r w:rsidRPr="00452866">
        <w:rPr>
          <w:szCs w:val="22"/>
        </w:rPr>
        <w:tab/>
      </w:r>
      <w:r w:rsidR="006F3C42">
        <w:rPr>
          <w:szCs w:val="22"/>
        </w:rPr>
        <w:t>P</w:t>
      </w:r>
      <w:r w:rsidRPr="00452866" w:rsidR="00771312">
        <w:rPr>
          <w:szCs w:val="22"/>
        </w:rPr>
        <w:t>lease contact</w:t>
      </w:r>
      <w:r w:rsidR="00771312">
        <w:rPr>
          <w:szCs w:val="22"/>
        </w:rPr>
        <w:t xml:space="preserve"> </w:t>
      </w:r>
      <w:hyperlink r:id="rId6" w:history="1">
        <w:r w:rsidRPr="00AC1AD4" w:rsidR="006F3C42">
          <w:rPr>
            <w:rStyle w:val="Hyperlink"/>
            <w:szCs w:val="22"/>
          </w:rPr>
          <w:t>DAA@fcc.gov</w:t>
        </w:r>
      </w:hyperlink>
      <w:r w:rsidR="006F3C42">
        <w:rPr>
          <w:szCs w:val="22"/>
        </w:rPr>
        <w:t xml:space="preserve">, </w:t>
      </w:r>
      <w:r w:rsidR="00771312">
        <w:rPr>
          <w:szCs w:val="22"/>
        </w:rPr>
        <w:t xml:space="preserve">Margoux </w:t>
      </w:r>
      <w:r w:rsidR="00B16755">
        <w:rPr>
          <w:szCs w:val="22"/>
        </w:rPr>
        <w:t>Newman</w:t>
      </w:r>
      <w:r w:rsidR="00771312">
        <w:rPr>
          <w:szCs w:val="22"/>
        </w:rPr>
        <w:t xml:space="preserve"> at </w:t>
      </w:r>
      <w:hyperlink r:id="rId7" w:history="1">
        <w:r w:rsidRPr="00300468" w:rsidR="002B42D7">
          <w:rPr>
            <w:rStyle w:val="Hyperlink"/>
            <w:szCs w:val="22"/>
          </w:rPr>
          <w:t>Margoux.Newman@fcc.gov</w:t>
        </w:r>
      </w:hyperlink>
      <w:r w:rsidR="006F3C42">
        <w:rPr>
          <w:szCs w:val="22"/>
        </w:rPr>
        <w:t xml:space="preserve">, </w:t>
      </w:r>
      <w:r w:rsidR="00771312">
        <w:rPr>
          <w:szCs w:val="22"/>
        </w:rPr>
        <w:t xml:space="preserve">Jordan Reth at </w:t>
      </w:r>
      <w:hyperlink r:id="rId8" w:history="1">
        <w:r w:rsidRPr="00300468" w:rsidR="002B42D7">
          <w:rPr>
            <w:rStyle w:val="Hyperlink"/>
            <w:szCs w:val="22"/>
          </w:rPr>
          <w:t>Jordan.Reth@fcc.gov</w:t>
        </w:r>
      </w:hyperlink>
      <w:r w:rsidR="006F3C42">
        <w:rPr>
          <w:szCs w:val="22"/>
        </w:rPr>
        <w:t xml:space="preserve">, </w:t>
      </w:r>
      <w:r w:rsidR="00771312">
        <w:rPr>
          <w:szCs w:val="22"/>
        </w:rPr>
        <w:t xml:space="preserve">or </w:t>
      </w:r>
      <w:r w:rsidRPr="00452866" w:rsidR="00771312">
        <w:rPr>
          <w:szCs w:val="22"/>
        </w:rPr>
        <w:t xml:space="preserve">Michelle Sclater at </w:t>
      </w:r>
      <w:hyperlink r:id="rId9" w:history="1">
        <w:r w:rsidRPr="00300468" w:rsidR="002B42D7">
          <w:rPr>
            <w:rStyle w:val="Hyperlink"/>
            <w:szCs w:val="22"/>
          </w:rPr>
          <w:t>Michelle.Sclater@fcc.gov</w:t>
        </w:r>
      </w:hyperlink>
      <w:r w:rsidR="006F3C42">
        <w:rPr>
          <w:szCs w:val="22"/>
        </w:rPr>
        <w:t xml:space="preserve"> f</w:t>
      </w:r>
      <w:r w:rsidRPr="00452866" w:rsidR="006F3C42">
        <w:rPr>
          <w:szCs w:val="22"/>
        </w:rPr>
        <w:t>or further information</w:t>
      </w:r>
      <w:r w:rsidR="005F515B">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4DF" w14:paraId="71F83EE8" w14:textId="77777777">
      <w:r>
        <w:separator/>
      </w:r>
    </w:p>
  </w:footnote>
  <w:footnote w:type="continuationSeparator" w:id="1">
    <w:p w:rsidR="005B14DF" w14:paraId="11A2DDE0" w14:textId="77777777">
      <w:pPr>
        <w:rPr>
          <w:sz w:val="20"/>
        </w:rPr>
      </w:pPr>
      <w:r>
        <w:rPr>
          <w:sz w:val="20"/>
        </w:rPr>
        <w:t xml:space="preserve">(Continued from previous page)  </w:t>
      </w:r>
      <w:r>
        <w:rPr>
          <w:sz w:val="20"/>
        </w:rPr>
        <w:separator/>
      </w:r>
    </w:p>
  </w:footnote>
  <w:footnote w:type="continuationNotice" w:id="2">
    <w:p w:rsidR="005B14DF" w:rsidP="00910F12" w14:paraId="52E8CCAF" w14:textId="77777777">
      <w:pPr>
        <w:jc w:val="right"/>
        <w:rPr>
          <w:sz w:val="20"/>
        </w:rPr>
      </w:pPr>
    </w:p>
  </w:footnote>
  <w:footnote w:id="3">
    <w:p w:rsidR="00334AD5" w:rsidRPr="00442FF5" w:rsidP="00334AD5" w14:paraId="5EAAE905" w14:textId="507AC104">
      <w:pPr>
        <w:pStyle w:val="FootnoteText"/>
      </w:pPr>
      <w:r w:rsidRPr="00442FF5">
        <w:rPr>
          <w:rStyle w:val="FootnoteReference"/>
          <w:sz w:val="20"/>
        </w:rPr>
        <w:footnoteRef/>
      </w:r>
      <w:r w:rsidRPr="00442FF5">
        <w:t xml:space="preserve"> We assign WC Docket No. </w:t>
      </w:r>
      <w:r w:rsidR="00FA6576">
        <w:t>22-22</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3C387A60">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Pr="00B23E52" w:rsidR="00B23E52">
        <w:t>Number Sentry</w:t>
      </w:r>
      <w:r w:rsidRPr="00442FF5" w:rsidR="00B23E52">
        <w:t xml:space="preserve"> </w:t>
      </w:r>
      <w:r w:rsidRPr="00442FF5" w:rsidR="00165F87">
        <w:t xml:space="preserve">for Authorization to Obtain Numbering Resources, WC Docket No. </w:t>
      </w:r>
      <w:r w:rsidR="00FA6576">
        <w:t>22-22</w:t>
      </w:r>
      <w:r w:rsidRPr="00442FF5" w:rsidR="00165F87">
        <w:t xml:space="preserve"> (filed</w:t>
      </w:r>
      <w:r w:rsidR="00FA6576">
        <w:t xml:space="preserve"> Dec. 30</w:t>
      </w:r>
      <w:r w:rsidR="0051372F">
        <w:t>,</w:t>
      </w:r>
      <w:r w:rsidR="00FA6576">
        <w:t xml:space="preserve"> 2021</w:t>
      </w:r>
      <w:r w:rsidR="002F1170">
        <w:t>),</w:t>
      </w:r>
      <w:hyperlink r:id="rId1" w:history="1"/>
      <w:r w:rsidRPr="00FA6576" w:rsidR="00FA6576">
        <w:t xml:space="preserve"> </w:t>
      </w:r>
      <w:hyperlink r:id="rId2" w:history="1">
        <w:r w:rsidRPr="00A42886" w:rsidR="00FA6576">
          <w:rPr>
            <w:rStyle w:val="Hyperlink"/>
          </w:rPr>
          <w:t>https://www.fcc.gov/ecfs/filing/123094471064</w:t>
        </w:r>
      </w:hyperlink>
      <w:r w:rsidR="00FA6576">
        <w:t xml:space="preserve"> </w:t>
      </w:r>
      <w:r w:rsidRPr="00442FF5" w:rsidR="00165F87">
        <w:t>(</w:t>
      </w:r>
      <w:r w:rsidR="00FA6576">
        <w:t xml:space="preserve">Number Sentry </w:t>
      </w:r>
      <w:r w:rsidRPr="00442FF5" w:rsidR="00165F87">
        <w:t xml:space="preserve">Application); </w:t>
      </w:r>
      <w:r w:rsidRPr="00442FF5" w:rsidR="00165F87">
        <w:rPr>
          <w:i/>
          <w:iCs/>
        </w:rPr>
        <w:t>see also</w:t>
      </w:r>
      <w:r w:rsidRPr="00442FF5" w:rsidR="00165F87">
        <w:t xml:space="preserve"> 47 CFR § 52.15(g)(3). </w:t>
      </w:r>
      <w:r w:rsidRPr="00442FF5">
        <w:t xml:space="preserve">  </w:t>
      </w:r>
    </w:p>
  </w:footnote>
  <w:footnote w:id="5">
    <w:p w:rsidR="00165F87" w:rsidRPr="00442FF5" w14:paraId="7C6ED4BB" w14:textId="0049212C">
      <w:pPr>
        <w:pStyle w:val="FootnoteText"/>
      </w:pPr>
      <w:r w:rsidRPr="00442FF5">
        <w:rPr>
          <w:rStyle w:val="FootnoteReference"/>
          <w:sz w:val="20"/>
        </w:rPr>
        <w:footnoteRef/>
      </w:r>
      <w:r w:rsidRPr="00442FF5">
        <w:t xml:space="preserve"> </w:t>
      </w:r>
      <w:r w:rsidRPr="009D3D98" w:rsidR="009D3D98">
        <w:t xml:space="preserve">Number Sentry </w:t>
      </w:r>
      <w:r w:rsidRPr="00442FF5" w:rsidR="004971A4">
        <w:t>Application</w:t>
      </w:r>
      <w:r w:rsidRPr="00442FF5" w:rsidR="00EC58FD">
        <w:t xml:space="preserve"> at </w:t>
      </w:r>
      <w:r w:rsidR="00FA6576">
        <w:t>2</w:t>
      </w:r>
      <w:r w:rsidRPr="00442FF5" w:rsidR="00EC58FD">
        <w:t>.</w:t>
      </w:r>
      <w:r w:rsidR="00F74BD6">
        <w:t xml:space="preserve"> </w:t>
      </w:r>
      <w:r w:rsidR="002E6E4C">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0A15430C">
      <w:pPr>
        <w:pStyle w:val="FootnoteText"/>
      </w:pPr>
      <w:r w:rsidRPr="00442FF5">
        <w:rPr>
          <w:rStyle w:val="FootnoteReference"/>
          <w:sz w:val="20"/>
        </w:rPr>
        <w:footnoteRef/>
      </w:r>
      <w:r w:rsidRPr="00442FF5">
        <w:t xml:space="preserve"> </w:t>
      </w:r>
      <w:r w:rsidRPr="009D3D98" w:rsidR="009D3D98">
        <w:t xml:space="preserve">Number Sentry </w:t>
      </w:r>
      <w:r w:rsidRPr="00442FF5" w:rsidR="00EC58FD">
        <w:t xml:space="preserve">Application at </w:t>
      </w:r>
      <w:r w:rsidR="00FC343A">
        <w:t>1-2, 3</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617A9EEC">
      <w:pPr>
        <w:pStyle w:val="FootnoteText"/>
      </w:pPr>
      <w:r w:rsidRPr="00442FF5">
        <w:rPr>
          <w:rStyle w:val="FootnoteReference"/>
          <w:sz w:val="20"/>
        </w:rPr>
        <w:footnoteRef/>
      </w:r>
      <w:r w:rsidRPr="00442FF5">
        <w:t xml:space="preserve"> </w:t>
      </w:r>
      <w:r w:rsidRPr="009D3D98" w:rsidR="009D3D98">
        <w:t xml:space="preserve">Number Sentry </w:t>
      </w:r>
      <w:r w:rsidRPr="00442FF5" w:rsidR="00EC58FD">
        <w:t xml:space="preserve">Application at </w:t>
      </w:r>
      <w:r w:rsidR="00FC343A">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16FED398">
      <w:pPr>
        <w:pStyle w:val="FootnoteText"/>
      </w:pPr>
      <w:r w:rsidRPr="00442FF5">
        <w:rPr>
          <w:rStyle w:val="FootnoteReference"/>
          <w:sz w:val="20"/>
        </w:rPr>
        <w:footnoteRef/>
      </w:r>
      <w:r w:rsidRPr="00442FF5">
        <w:t xml:space="preserve"> </w:t>
      </w:r>
      <w:r w:rsidRPr="009D3D98" w:rsidR="009D3D98">
        <w:t xml:space="preserve">Number Sentry </w:t>
      </w:r>
      <w:r w:rsidRPr="00442FF5" w:rsidR="00EC58FD">
        <w:t xml:space="preserve">Application at </w:t>
      </w:r>
      <w:r w:rsidR="00FC343A">
        <w:t>3</w:t>
      </w:r>
      <w:r w:rsidR="00E056ED">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57C23E2E">
      <w:pPr>
        <w:pStyle w:val="FootnoteText"/>
      </w:pPr>
      <w:r w:rsidRPr="00442FF5">
        <w:rPr>
          <w:rStyle w:val="FootnoteReference"/>
          <w:sz w:val="20"/>
        </w:rPr>
        <w:footnoteRef/>
      </w:r>
      <w:r w:rsidRPr="00442FF5">
        <w:t xml:space="preserve"> </w:t>
      </w:r>
      <w:r w:rsidRPr="009D3D98" w:rsidR="009D3D98">
        <w:t xml:space="preserve">Number Sentry </w:t>
      </w:r>
      <w:r w:rsidRPr="00442FF5" w:rsidR="00EC58FD">
        <w:t xml:space="preserve">Application at </w:t>
      </w:r>
      <w:r w:rsidR="00FC343A">
        <w:t>3</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6FBBD7F">
      <w:pPr>
        <w:pStyle w:val="FootnoteText"/>
      </w:pPr>
      <w:r w:rsidRPr="005321BE">
        <w:rPr>
          <w:rStyle w:val="FootnoteReference"/>
          <w:sz w:val="20"/>
        </w:rPr>
        <w:footnoteRef/>
      </w:r>
      <w:r w:rsidRPr="005321BE">
        <w:t xml:space="preserve"> </w:t>
      </w:r>
      <w:r w:rsidRPr="009D3D98" w:rsidR="009D3D98">
        <w:t xml:space="preserve">Number Sentry </w:t>
      </w:r>
      <w:r w:rsidRPr="00442FF5" w:rsidR="006F3C42">
        <w:t xml:space="preserve">Application at </w:t>
      </w:r>
      <w:r w:rsidR="00FC343A">
        <w:t>3</w:t>
      </w:r>
      <w:r w:rsidRPr="00442FF5" w:rsidR="006F3C42">
        <w:t xml:space="preserve">; </w:t>
      </w:r>
      <w:r w:rsidRPr="00442FF5" w:rsidR="006F3C42">
        <w:rPr>
          <w:i/>
          <w:iCs/>
        </w:rPr>
        <w:t xml:space="preserve">see </w:t>
      </w:r>
      <w:r w:rsidRPr="00442FF5" w:rsidR="006F3C42">
        <w:t>47 CFR § 52.15(g)(3)(i)(F).</w:t>
      </w:r>
    </w:p>
  </w:footnote>
  <w:footnote w:id="11">
    <w:p w:rsidR="00334AD5" w:rsidRPr="005321BE" w:rsidP="00334AD5" w14:paraId="588FBC3B" w14:textId="7FDB0B40">
      <w:pPr>
        <w:pStyle w:val="FootnoteText"/>
      </w:pPr>
      <w:r w:rsidRPr="005321BE">
        <w:rPr>
          <w:rStyle w:val="FootnoteReference"/>
          <w:sz w:val="20"/>
        </w:rPr>
        <w:footnoteRef/>
      </w:r>
      <w:r w:rsidRPr="005321BE">
        <w:t xml:space="preserve"> </w:t>
      </w:r>
      <w:r w:rsidRPr="009D3D98" w:rsidR="009D3D98">
        <w:rPr>
          <w:szCs w:val="22"/>
        </w:rPr>
        <w:t xml:space="preserve">Number Sentry </w:t>
      </w:r>
      <w:r w:rsidR="002429C4">
        <w:rPr>
          <w:szCs w:val="22"/>
        </w:rPr>
        <w:t>Application</w:t>
      </w:r>
      <w:r w:rsidR="00EC58FD">
        <w:t xml:space="preserve"> at </w:t>
      </w:r>
      <w:r w:rsidR="00FC343A">
        <w:t>3</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620DCF6F">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031CB3E">
    <w:pPr>
      <w:tabs>
        <w:tab w:val="center" w:pos="4680"/>
        <w:tab w:val="right" w:pos="9360"/>
      </w:tabs>
    </w:pPr>
    <w:r w:rsidRPr="009838BC">
      <w:rPr>
        <w:b/>
      </w:rPr>
      <w:tab/>
      <w:t>Federal Communications Commission</w:t>
    </w:r>
    <w:r w:rsidRPr="009838BC">
      <w:rPr>
        <w:b/>
      </w:rPr>
      <w:tab/>
    </w:r>
    <w:r w:rsidR="00BE1C1F">
      <w:rPr>
        <w:b/>
      </w:rPr>
      <w:t>DA 22-386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1025"/>
    <w:rsid w:val="00036039"/>
    <w:rsid w:val="00036560"/>
    <w:rsid w:val="00037F90"/>
    <w:rsid w:val="00061816"/>
    <w:rsid w:val="0006255C"/>
    <w:rsid w:val="000875BF"/>
    <w:rsid w:val="00091E51"/>
    <w:rsid w:val="00096D8C"/>
    <w:rsid w:val="000A4F31"/>
    <w:rsid w:val="000B2479"/>
    <w:rsid w:val="000C0B65"/>
    <w:rsid w:val="000E3D42"/>
    <w:rsid w:val="000E5799"/>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29C4"/>
    <w:rsid w:val="00243CE0"/>
    <w:rsid w:val="00260594"/>
    <w:rsid w:val="00264B52"/>
    <w:rsid w:val="00281205"/>
    <w:rsid w:val="00285017"/>
    <w:rsid w:val="0029223C"/>
    <w:rsid w:val="00293241"/>
    <w:rsid w:val="00293E74"/>
    <w:rsid w:val="0029562D"/>
    <w:rsid w:val="002A1235"/>
    <w:rsid w:val="002A2D2E"/>
    <w:rsid w:val="002B42D7"/>
    <w:rsid w:val="002E6E4C"/>
    <w:rsid w:val="002F1170"/>
    <w:rsid w:val="00300468"/>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3F378A"/>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D30CB"/>
    <w:rsid w:val="004E0884"/>
    <w:rsid w:val="004E4A22"/>
    <w:rsid w:val="0051077C"/>
    <w:rsid w:val="00511968"/>
    <w:rsid w:val="0051372F"/>
    <w:rsid w:val="005321BE"/>
    <w:rsid w:val="005329E9"/>
    <w:rsid w:val="0054053D"/>
    <w:rsid w:val="0055614C"/>
    <w:rsid w:val="00572CDD"/>
    <w:rsid w:val="0059197D"/>
    <w:rsid w:val="005B14DF"/>
    <w:rsid w:val="005E7F13"/>
    <w:rsid w:val="005F515B"/>
    <w:rsid w:val="00607BA5"/>
    <w:rsid w:val="006148B3"/>
    <w:rsid w:val="00617FBB"/>
    <w:rsid w:val="00626EB6"/>
    <w:rsid w:val="006353A3"/>
    <w:rsid w:val="00650BB1"/>
    <w:rsid w:val="00652A86"/>
    <w:rsid w:val="00655D03"/>
    <w:rsid w:val="00683F84"/>
    <w:rsid w:val="0069551B"/>
    <w:rsid w:val="00697FC9"/>
    <w:rsid w:val="006A6A81"/>
    <w:rsid w:val="006D74CF"/>
    <w:rsid w:val="006E26AF"/>
    <w:rsid w:val="006E2DB9"/>
    <w:rsid w:val="006F3C42"/>
    <w:rsid w:val="006F7393"/>
    <w:rsid w:val="0070224F"/>
    <w:rsid w:val="007115F7"/>
    <w:rsid w:val="007604E6"/>
    <w:rsid w:val="00771312"/>
    <w:rsid w:val="00785689"/>
    <w:rsid w:val="0079754B"/>
    <w:rsid w:val="007A16B7"/>
    <w:rsid w:val="007A1E6D"/>
    <w:rsid w:val="007C731E"/>
    <w:rsid w:val="007D6A97"/>
    <w:rsid w:val="007E07A7"/>
    <w:rsid w:val="007E63F9"/>
    <w:rsid w:val="00811E19"/>
    <w:rsid w:val="00816348"/>
    <w:rsid w:val="00821385"/>
    <w:rsid w:val="00822CE0"/>
    <w:rsid w:val="00837C62"/>
    <w:rsid w:val="00841AB1"/>
    <w:rsid w:val="0086073F"/>
    <w:rsid w:val="00860D26"/>
    <w:rsid w:val="0088358F"/>
    <w:rsid w:val="008B41CD"/>
    <w:rsid w:val="008B54CB"/>
    <w:rsid w:val="008B7B6C"/>
    <w:rsid w:val="008C22FD"/>
    <w:rsid w:val="008F4C4F"/>
    <w:rsid w:val="00904EE6"/>
    <w:rsid w:val="00910F12"/>
    <w:rsid w:val="00926503"/>
    <w:rsid w:val="00930ECF"/>
    <w:rsid w:val="00931735"/>
    <w:rsid w:val="00940190"/>
    <w:rsid w:val="009607DA"/>
    <w:rsid w:val="00962E5C"/>
    <w:rsid w:val="00974746"/>
    <w:rsid w:val="009838BC"/>
    <w:rsid w:val="009A5BDC"/>
    <w:rsid w:val="009B1B73"/>
    <w:rsid w:val="009C0AE2"/>
    <w:rsid w:val="009D3D98"/>
    <w:rsid w:val="009F6627"/>
    <w:rsid w:val="00A0456B"/>
    <w:rsid w:val="00A1660F"/>
    <w:rsid w:val="00A42886"/>
    <w:rsid w:val="00A4546C"/>
    <w:rsid w:val="00A45F4F"/>
    <w:rsid w:val="00A600A9"/>
    <w:rsid w:val="00A80584"/>
    <w:rsid w:val="00A866AC"/>
    <w:rsid w:val="00AA3FAE"/>
    <w:rsid w:val="00AA55B7"/>
    <w:rsid w:val="00AA5B9E"/>
    <w:rsid w:val="00AB14FF"/>
    <w:rsid w:val="00AB2407"/>
    <w:rsid w:val="00AB496D"/>
    <w:rsid w:val="00AB53DF"/>
    <w:rsid w:val="00AC1AD4"/>
    <w:rsid w:val="00AC71A9"/>
    <w:rsid w:val="00AD6BF4"/>
    <w:rsid w:val="00AE73E0"/>
    <w:rsid w:val="00AF4646"/>
    <w:rsid w:val="00B07E5C"/>
    <w:rsid w:val="00B16755"/>
    <w:rsid w:val="00B23E52"/>
    <w:rsid w:val="00B326E3"/>
    <w:rsid w:val="00B3546F"/>
    <w:rsid w:val="00B36D8D"/>
    <w:rsid w:val="00B376F7"/>
    <w:rsid w:val="00B50DCA"/>
    <w:rsid w:val="00B811F7"/>
    <w:rsid w:val="00BA5DC6"/>
    <w:rsid w:val="00BA6196"/>
    <w:rsid w:val="00BB4CA6"/>
    <w:rsid w:val="00BC6D8C"/>
    <w:rsid w:val="00BE1C1F"/>
    <w:rsid w:val="00C16AF2"/>
    <w:rsid w:val="00C20DDC"/>
    <w:rsid w:val="00C2448D"/>
    <w:rsid w:val="00C27144"/>
    <w:rsid w:val="00C34006"/>
    <w:rsid w:val="00C426B1"/>
    <w:rsid w:val="00C52028"/>
    <w:rsid w:val="00C82B6B"/>
    <w:rsid w:val="00C8396D"/>
    <w:rsid w:val="00C90D6A"/>
    <w:rsid w:val="00CA3425"/>
    <w:rsid w:val="00CA7FB0"/>
    <w:rsid w:val="00CC72B6"/>
    <w:rsid w:val="00CD4954"/>
    <w:rsid w:val="00D0218D"/>
    <w:rsid w:val="00D024C4"/>
    <w:rsid w:val="00D14207"/>
    <w:rsid w:val="00D216CD"/>
    <w:rsid w:val="00D42663"/>
    <w:rsid w:val="00D51DD5"/>
    <w:rsid w:val="00D53750"/>
    <w:rsid w:val="00D74217"/>
    <w:rsid w:val="00D76D42"/>
    <w:rsid w:val="00DA2529"/>
    <w:rsid w:val="00DB130A"/>
    <w:rsid w:val="00DC10A1"/>
    <w:rsid w:val="00DC655F"/>
    <w:rsid w:val="00DD7EBD"/>
    <w:rsid w:val="00DF62B6"/>
    <w:rsid w:val="00E056ED"/>
    <w:rsid w:val="00E07225"/>
    <w:rsid w:val="00E155B7"/>
    <w:rsid w:val="00E46A77"/>
    <w:rsid w:val="00E5409F"/>
    <w:rsid w:val="00E548AC"/>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93BF5"/>
    <w:rsid w:val="00F96F63"/>
    <w:rsid w:val="00FA6576"/>
    <w:rsid w:val="00FC34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2309447106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