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75A33" w:rsidRPr="00B44409" w:rsidP="00975A33" w14:paraId="7C4597A2" w14:textId="77777777">
      <w:pPr>
        <w:jc w:val="right"/>
        <w:rPr>
          <w:szCs w:val="22"/>
        </w:rPr>
      </w:pPr>
    </w:p>
    <w:p w:rsidR="00975A33" w:rsidRPr="00B44409" w:rsidP="00975A33" w14:paraId="14D714A5" w14:textId="5DFD253B">
      <w:pPr>
        <w:jc w:val="right"/>
        <w:rPr>
          <w:b/>
          <w:szCs w:val="22"/>
        </w:rPr>
      </w:pPr>
      <w:r>
        <w:rPr>
          <w:b/>
          <w:szCs w:val="22"/>
        </w:rPr>
        <w:t>DA 22-400</w:t>
      </w:r>
    </w:p>
    <w:p w:rsidR="00975A33" w:rsidRPr="00B44409" w:rsidP="00975A33" w14:paraId="1A3FBBE9" w14:textId="7FCEF028">
      <w:pPr>
        <w:spacing w:before="60"/>
        <w:jc w:val="right"/>
        <w:rPr>
          <w:b/>
          <w:szCs w:val="22"/>
        </w:rPr>
      </w:pPr>
      <w:r w:rsidRPr="00B44409">
        <w:rPr>
          <w:b/>
          <w:szCs w:val="22"/>
        </w:rPr>
        <w:t xml:space="preserve">Released:  </w:t>
      </w:r>
      <w:r w:rsidR="00E857C2">
        <w:rPr>
          <w:b/>
          <w:szCs w:val="22"/>
        </w:rPr>
        <w:t>April 12, 2022</w:t>
      </w:r>
    </w:p>
    <w:p w:rsidR="00975A33" w:rsidRPr="00B44409" w:rsidP="00975A33" w14:paraId="1A189571" w14:textId="77777777">
      <w:pPr>
        <w:jc w:val="right"/>
        <w:rPr>
          <w:szCs w:val="22"/>
        </w:rPr>
      </w:pPr>
    </w:p>
    <w:p w:rsidR="00975A33" w:rsidRPr="009F396F" w:rsidP="009F396F" w14:paraId="3C29C194" w14:textId="0499CDD3">
      <w:pPr>
        <w:spacing w:after="240"/>
        <w:jc w:val="center"/>
        <w:rPr>
          <w:rFonts w:ascii="Times New Roman Bold" w:hAnsi="Times New Roman Bold"/>
          <w:b/>
          <w:caps/>
          <w:szCs w:val="22"/>
        </w:rPr>
      </w:pPr>
      <w:r w:rsidRPr="00B44409">
        <w:rPr>
          <w:rFonts w:ascii="Times New Roman Bold" w:hAnsi="Times New Roman Bold"/>
          <w:b/>
          <w:caps/>
          <w:szCs w:val="22"/>
        </w:rPr>
        <w:t xml:space="preserve">Wireline competition bureau </w:t>
      </w:r>
      <w:r>
        <w:rPr>
          <w:rFonts w:ascii="Times New Roman Bold" w:hAnsi="Times New Roman Bold"/>
          <w:b/>
          <w:caps/>
          <w:szCs w:val="22"/>
        </w:rPr>
        <w:t>seeks information for</w:t>
      </w:r>
      <w:r w:rsidRPr="00B44409">
        <w:rPr>
          <w:rFonts w:ascii="Times New Roman Bold" w:hAnsi="Times New Roman Bold"/>
          <w:b/>
          <w:caps/>
          <w:szCs w:val="22"/>
        </w:rPr>
        <w:t xml:space="preserve"> the </w:t>
      </w:r>
      <w:r>
        <w:rPr>
          <w:rFonts w:ascii="Times New Roman Bold" w:hAnsi="Times New Roman Bold"/>
          <w:b/>
          <w:caps/>
          <w:szCs w:val="22"/>
        </w:rPr>
        <w:t xml:space="preserve">annual </w:t>
      </w:r>
      <w:r w:rsidRPr="00B44409">
        <w:rPr>
          <w:rFonts w:ascii="Times New Roman Bold" w:hAnsi="Times New Roman Bold"/>
          <w:b/>
          <w:caps/>
          <w:szCs w:val="22"/>
        </w:rPr>
        <w:t xml:space="preserve"> information collection </w:t>
      </w:r>
      <w:r>
        <w:rPr>
          <w:rFonts w:ascii="Times New Roman Bold" w:hAnsi="Times New Roman Bold"/>
          <w:b/>
          <w:caps/>
          <w:szCs w:val="22"/>
        </w:rPr>
        <w:t xml:space="preserve">on 988 funds </w:t>
      </w:r>
      <w:r w:rsidRPr="00B44409">
        <w:rPr>
          <w:rFonts w:ascii="Times New Roman Bold" w:hAnsi="Times New Roman Bold"/>
          <w:b/>
          <w:caps/>
          <w:szCs w:val="22"/>
        </w:rPr>
        <w:t>mandated by the suicide hotline designation act of 202</w:t>
      </w:r>
      <w:r>
        <w:rPr>
          <w:b/>
          <w:szCs w:val="22"/>
        </w:rPr>
        <w:t>0</w:t>
      </w:r>
    </w:p>
    <w:p w:rsidR="00975A33" w:rsidRPr="00B44409" w:rsidP="00975A33" w14:paraId="28F42714" w14:textId="77777777">
      <w:pPr>
        <w:jc w:val="center"/>
        <w:rPr>
          <w:b/>
          <w:szCs w:val="22"/>
        </w:rPr>
      </w:pPr>
      <w:r w:rsidRPr="00B44409">
        <w:rPr>
          <w:b/>
          <w:szCs w:val="22"/>
        </w:rPr>
        <w:t>WC Docket No. 18-336</w:t>
      </w:r>
    </w:p>
    <w:p w:rsidR="00975A33" w:rsidP="00975A33" w14:paraId="398BFBB7" w14:textId="77777777">
      <w:bookmarkStart w:id="0" w:name="TOChere"/>
    </w:p>
    <w:p w:rsidR="00975A33" w:rsidRPr="00B44409" w:rsidP="00975A33" w14:paraId="4A445FF7" w14:textId="77777777">
      <w:pPr>
        <w:ind w:firstLine="720"/>
        <w:rPr>
          <w:szCs w:val="22"/>
        </w:rPr>
      </w:pPr>
      <w:r w:rsidRPr="00B44409">
        <w:rPr>
          <w:szCs w:val="22"/>
        </w:rPr>
        <w:t xml:space="preserve">On October 17, 2020, </w:t>
      </w:r>
      <w:r>
        <w:rPr>
          <w:szCs w:val="22"/>
        </w:rPr>
        <w:t>the President signed</w:t>
      </w:r>
      <w:r w:rsidRPr="00B44409">
        <w:rPr>
          <w:szCs w:val="22"/>
        </w:rPr>
        <w:t xml:space="preserve"> the National Suicide Hotline Designation Act of 2020 (Suicide Hotline Act)</w:t>
      </w:r>
      <w:r>
        <w:rPr>
          <w:szCs w:val="22"/>
        </w:rPr>
        <w:t xml:space="preserve"> into law.</w:t>
      </w:r>
      <w:r>
        <w:rPr>
          <w:rStyle w:val="FootnoteReference"/>
          <w:szCs w:val="22"/>
        </w:rPr>
        <w:footnoteReference w:id="2"/>
      </w:r>
      <w:r w:rsidRPr="00B44409">
        <w:rPr>
          <w:szCs w:val="22"/>
        </w:rPr>
        <w:t xml:space="preserve"> </w:t>
      </w:r>
      <w:r>
        <w:rPr>
          <w:szCs w:val="22"/>
        </w:rPr>
        <w:t xml:space="preserve"> The Suicide Hotline Act</w:t>
      </w:r>
      <w:r w:rsidRPr="00B44409">
        <w:rPr>
          <w:szCs w:val="22"/>
        </w:rPr>
        <w:t xml:space="preserve"> designates 988 as “the universal telephone number within the United States for the purpose of the national suicide prevention and mental health crisis hotline system operating through the National Suicide Prevention Lifeline.”</w:t>
      </w:r>
      <w:r>
        <w:rPr>
          <w:rStyle w:val="FootnoteReference"/>
          <w:szCs w:val="22"/>
        </w:rPr>
        <w:footnoteReference w:id="3"/>
      </w:r>
      <w:r w:rsidRPr="00B44409">
        <w:rPr>
          <w:szCs w:val="22"/>
        </w:rPr>
        <w:t xml:space="preserve">  </w:t>
      </w:r>
      <w:r>
        <w:rPr>
          <w:szCs w:val="22"/>
        </w:rPr>
        <w:t>It also</w:t>
      </w:r>
      <w:r w:rsidRPr="00B44409">
        <w:rPr>
          <w:szCs w:val="22"/>
        </w:rPr>
        <w:t xml:space="preserve"> requires the Commission to submit </w:t>
      </w:r>
      <w:r>
        <w:rPr>
          <w:szCs w:val="22"/>
        </w:rPr>
        <w:t xml:space="preserve">annually </w:t>
      </w:r>
      <w:r w:rsidRPr="00B44409">
        <w:rPr>
          <w:szCs w:val="22"/>
        </w:rPr>
        <w:t>a</w:t>
      </w:r>
      <w:r>
        <w:rPr>
          <w:szCs w:val="22"/>
        </w:rPr>
        <w:t xml:space="preserve"> </w:t>
      </w:r>
      <w:r w:rsidRPr="00B44409">
        <w:rPr>
          <w:szCs w:val="22"/>
        </w:rPr>
        <w:t>988 fee accountability report to Congress.</w:t>
      </w:r>
      <w:r>
        <w:rPr>
          <w:rStyle w:val="FootnoteReference"/>
          <w:szCs w:val="22"/>
        </w:rPr>
        <w:footnoteReference w:id="4"/>
      </w:r>
      <w:r w:rsidRPr="00B44409">
        <w:rPr>
          <w:szCs w:val="22"/>
        </w:rPr>
        <w:t xml:space="preserve">  By this public notice, we </w:t>
      </w:r>
      <w:r>
        <w:rPr>
          <w:szCs w:val="22"/>
        </w:rPr>
        <w:t xml:space="preserve">seek </w:t>
      </w:r>
      <w:r w:rsidRPr="00B44409">
        <w:rPr>
          <w:szCs w:val="22"/>
        </w:rPr>
        <w:t>information regarding the collection and use of 988 f</w:t>
      </w:r>
      <w:r>
        <w:rPr>
          <w:szCs w:val="22"/>
        </w:rPr>
        <w:t>unds</w:t>
      </w:r>
      <w:r w:rsidRPr="00B44409">
        <w:rPr>
          <w:szCs w:val="22"/>
        </w:rPr>
        <w:t xml:space="preserve"> to inform the </w:t>
      </w:r>
      <w:r>
        <w:rPr>
          <w:szCs w:val="22"/>
        </w:rPr>
        <w:t xml:space="preserve">988 </w:t>
      </w:r>
      <w:r w:rsidRPr="00B44409">
        <w:rPr>
          <w:szCs w:val="22"/>
        </w:rPr>
        <w:t>fee accountability report, which</w:t>
      </w:r>
      <w:r>
        <w:rPr>
          <w:szCs w:val="22"/>
        </w:rPr>
        <w:t xml:space="preserve"> </w:t>
      </w:r>
      <w:r w:rsidRPr="00B44409">
        <w:rPr>
          <w:szCs w:val="22"/>
        </w:rPr>
        <w:t>is due to Congress by October 17, 2022.</w:t>
      </w:r>
      <w:r>
        <w:rPr>
          <w:rStyle w:val="FootnoteReference"/>
          <w:szCs w:val="22"/>
        </w:rPr>
        <w:footnoteReference w:id="5"/>
      </w:r>
      <w:r w:rsidRPr="00B44409">
        <w:rPr>
          <w:szCs w:val="22"/>
        </w:rPr>
        <w:t xml:space="preserve">  </w:t>
      </w:r>
    </w:p>
    <w:p w:rsidR="00975A33" w:rsidRPr="00B44409" w:rsidP="00975A33" w14:paraId="3C226152" w14:textId="77777777">
      <w:pPr>
        <w:rPr>
          <w:szCs w:val="22"/>
        </w:rPr>
      </w:pPr>
    </w:p>
    <w:p w:rsidR="00975A33" w:rsidP="00975A33" w14:paraId="0DFC516C" w14:textId="1FB61F37">
      <w:pPr>
        <w:ind w:firstLine="720"/>
        <w:rPr>
          <w:szCs w:val="22"/>
        </w:rPr>
      </w:pPr>
      <w:r w:rsidRPr="00B44409">
        <w:rPr>
          <w:szCs w:val="22"/>
        </w:rPr>
        <w:t xml:space="preserve">Section 4 of the Suicide Hotline Act requires the Commission to submit an annual report to Congress </w:t>
      </w:r>
      <w:r>
        <w:rPr>
          <w:szCs w:val="22"/>
        </w:rPr>
        <w:t>that</w:t>
      </w:r>
      <w:r w:rsidRPr="00B44409">
        <w:rPr>
          <w:szCs w:val="22"/>
        </w:rPr>
        <w:t xml:space="preserve"> </w:t>
      </w:r>
      <w:r>
        <w:rPr>
          <w:szCs w:val="22"/>
        </w:rPr>
        <w:t xml:space="preserve">details how </w:t>
      </w:r>
      <w:r w:rsidRPr="00CD78C6">
        <w:rPr>
          <w:szCs w:val="22"/>
        </w:rPr>
        <w:t xml:space="preserve">each </w:t>
      </w:r>
      <w:r>
        <w:rPr>
          <w:szCs w:val="22"/>
        </w:rPr>
        <w:t>s</w:t>
      </w:r>
      <w:r w:rsidRPr="00CD78C6">
        <w:rPr>
          <w:szCs w:val="22"/>
        </w:rPr>
        <w:t xml:space="preserve">tate, political subdivision, Indian Tribe, or village or regional corporation </w:t>
      </w:r>
      <w:r>
        <w:rPr>
          <w:szCs w:val="22"/>
        </w:rPr>
        <w:t>collects and expends 988 fees or charges.</w:t>
      </w:r>
      <w:r>
        <w:rPr>
          <w:rStyle w:val="FootnoteReference"/>
          <w:szCs w:val="22"/>
        </w:rPr>
        <w:footnoteReference w:id="6"/>
      </w:r>
      <w:r>
        <w:rPr>
          <w:szCs w:val="22"/>
        </w:rPr>
        <w:t xml:space="preserve">  It also requires the Commission to determine the amount of 988 </w:t>
      </w:r>
      <w:r w:rsidRPr="00CD78C6">
        <w:rPr>
          <w:szCs w:val="22"/>
        </w:rPr>
        <w:t xml:space="preserve">fees </w:t>
      </w:r>
      <w:r>
        <w:rPr>
          <w:szCs w:val="22"/>
        </w:rPr>
        <w:t xml:space="preserve">or charges that have been </w:t>
      </w:r>
      <w:r w:rsidRPr="00CD78C6">
        <w:rPr>
          <w:szCs w:val="22"/>
        </w:rPr>
        <w:t xml:space="preserve">diverted or transferred for uses other than </w:t>
      </w:r>
      <w:r>
        <w:rPr>
          <w:szCs w:val="22"/>
        </w:rPr>
        <w:t>those approved in the Suicide Hotline Act</w:t>
      </w:r>
      <w:r w:rsidRPr="00B44409">
        <w:rPr>
          <w:szCs w:val="22"/>
        </w:rPr>
        <w:t>.</w:t>
      </w:r>
      <w:r>
        <w:rPr>
          <w:rStyle w:val="FootnoteReference"/>
          <w:szCs w:val="22"/>
        </w:rPr>
        <w:footnoteReference w:id="7"/>
      </w:r>
      <w:r w:rsidRPr="00B44409">
        <w:rPr>
          <w:szCs w:val="22"/>
        </w:rPr>
        <w:t xml:space="preserve"> </w:t>
      </w:r>
      <w:r>
        <w:rPr>
          <w:szCs w:val="22"/>
        </w:rPr>
        <w:t xml:space="preserve"> Under the Suicide Hotline Act, a</w:t>
      </w:r>
      <w:r w:rsidRPr="00DC3385">
        <w:rPr>
          <w:szCs w:val="22"/>
        </w:rPr>
        <w:t xml:space="preserve"> 988 fee or charge may only be imposed, collected, and used for</w:t>
      </w:r>
      <w:r>
        <w:rPr>
          <w:szCs w:val="22"/>
        </w:rPr>
        <w:t xml:space="preserve"> 988 related services, which include</w:t>
      </w:r>
      <w:r w:rsidRPr="00DC3385">
        <w:rPr>
          <w:szCs w:val="22"/>
        </w:rPr>
        <w:t xml:space="preserve">:  (1) </w:t>
      </w:r>
      <w:r>
        <w:rPr>
          <w:szCs w:val="22"/>
        </w:rPr>
        <w:t xml:space="preserve">the </w:t>
      </w:r>
      <w:r w:rsidRPr="00DC3385">
        <w:rPr>
          <w:szCs w:val="22"/>
        </w:rPr>
        <w:t>“efficient and effective routing of calls”</w:t>
      </w:r>
      <w:r>
        <w:rPr>
          <w:szCs w:val="22"/>
        </w:rPr>
        <w:t xml:space="preserve"> </w:t>
      </w:r>
      <w:r w:rsidRPr="00DC3385">
        <w:rPr>
          <w:szCs w:val="22"/>
        </w:rPr>
        <w:t xml:space="preserve">to 988 </w:t>
      </w:r>
      <w:r>
        <w:rPr>
          <w:szCs w:val="22"/>
        </w:rPr>
        <w:t xml:space="preserve">to </w:t>
      </w:r>
      <w:r w:rsidRPr="00DC3385">
        <w:rPr>
          <w:szCs w:val="22"/>
        </w:rPr>
        <w:t>an appropriate crisis center and (2) “personnel and the provision of acute mental health, crisis outreach and stabilization services” for</w:t>
      </w:r>
      <w:r>
        <w:rPr>
          <w:szCs w:val="22"/>
        </w:rPr>
        <w:t xml:space="preserve"> 988 calls.</w:t>
      </w:r>
      <w:r>
        <w:rPr>
          <w:rStyle w:val="FootnoteReference"/>
          <w:szCs w:val="22"/>
        </w:rPr>
        <w:footnoteReference w:id="8"/>
      </w:r>
      <w:r>
        <w:rPr>
          <w:szCs w:val="22"/>
        </w:rPr>
        <w:t xml:space="preserve">  </w:t>
      </w:r>
    </w:p>
    <w:p w:rsidR="00975A33" w:rsidP="00975A33" w14:paraId="23CC4C6A" w14:textId="77777777">
      <w:pPr>
        <w:ind w:firstLine="720"/>
        <w:rPr>
          <w:szCs w:val="22"/>
        </w:rPr>
      </w:pPr>
    </w:p>
    <w:p w:rsidR="00975A33" w:rsidP="00975A33" w14:paraId="6F9C507A" w14:textId="462CD065">
      <w:pPr>
        <w:ind w:firstLine="720"/>
        <w:rPr>
          <w:szCs w:val="22"/>
        </w:rPr>
      </w:pPr>
      <w:r>
        <w:rPr>
          <w:szCs w:val="22"/>
        </w:rPr>
        <w:t xml:space="preserve">On </w:t>
      </w:r>
      <w:r w:rsidR="00394B6B">
        <w:rPr>
          <w:szCs w:val="22"/>
        </w:rPr>
        <w:t>March 28, 2022</w:t>
      </w:r>
      <w:r>
        <w:rPr>
          <w:szCs w:val="22"/>
        </w:rPr>
        <w:t xml:space="preserve">, </w:t>
      </w:r>
      <w:r w:rsidRPr="002C2938">
        <w:rPr>
          <w:szCs w:val="22"/>
        </w:rPr>
        <w:t>the Commission received Office of Management and Budget (OMB)</w:t>
      </w:r>
      <w:r>
        <w:rPr>
          <w:szCs w:val="22"/>
        </w:rPr>
        <w:t xml:space="preserve"> </w:t>
      </w:r>
      <w:r w:rsidRPr="002C2938">
        <w:rPr>
          <w:szCs w:val="22"/>
        </w:rPr>
        <w:t xml:space="preserve">approval </w:t>
      </w:r>
      <w:r>
        <w:rPr>
          <w:szCs w:val="22"/>
        </w:rPr>
        <w:t>to collect information regarding 988 funds</w:t>
      </w:r>
      <w:r w:rsidRPr="002C2938">
        <w:rPr>
          <w:szCs w:val="22"/>
        </w:rPr>
        <w:t>.</w:t>
      </w:r>
      <w:r>
        <w:rPr>
          <w:rStyle w:val="FootnoteReference"/>
          <w:szCs w:val="22"/>
        </w:rPr>
        <w:footnoteReference w:id="9"/>
      </w:r>
      <w:r w:rsidRPr="002C2938">
        <w:rPr>
          <w:szCs w:val="22"/>
        </w:rPr>
        <w:t xml:space="preserve"> </w:t>
      </w:r>
      <w:r>
        <w:rPr>
          <w:szCs w:val="22"/>
        </w:rPr>
        <w:t xml:space="preserve"> Pursuant to this authorization and t</w:t>
      </w:r>
      <w:r w:rsidRPr="00B44409">
        <w:rPr>
          <w:szCs w:val="22"/>
        </w:rPr>
        <w:t xml:space="preserve">o </w:t>
      </w:r>
      <w:r>
        <w:rPr>
          <w:szCs w:val="22"/>
        </w:rPr>
        <w:t xml:space="preserve">fulfill the </w:t>
      </w:r>
      <w:r w:rsidRPr="00E05D47">
        <w:rPr>
          <w:szCs w:val="22"/>
        </w:rPr>
        <w:t>Commission’s obligations under Section 4 of the Suicide Hotline Act</w:t>
      </w:r>
      <w:r w:rsidRPr="00D10496">
        <w:rPr>
          <w:szCs w:val="22"/>
        </w:rPr>
        <w:t xml:space="preserve">, we invite submission of information </w:t>
      </w:r>
      <w:r>
        <w:rPr>
          <w:szCs w:val="22"/>
        </w:rPr>
        <w:t>concerning</w:t>
      </w:r>
      <w:r w:rsidRPr="00D10496">
        <w:rPr>
          <w:szCs w:val="22"/>
        </w:rPr>
        <w:t xml:space="preserve"> a </w:t>
      </w:r>
      <w:r w:rsidRPr="00B10978">
        <w:rPr>
          <w:szCs w:val="22"/>
        </w:rPr>
        <w:t>state’s or jurisdiction’s authority to collect 988 fees</w:t>
      </w:r>
      <w:r>
        <w:rPr>
          <w:szCs w:val="22"/>
        </w:rPr>
        <w:t xml:space="preserve"> or charges</w:t>
      </w:r>
      <w:r w:rsidRPr="00B10978">
        <w:rPr>
          <w:szCs w:val="22"/>
        </w:rPr>
        <w:t xml:space="preserve">, the amount of </w:t>
      </w:r>
      <w:r>
        <w:rPr>
          <w:szCs w:val="22"/>
        </w:rPr>
        <w:t>revenue</w:t>
      </w:r>
      <w:r w:rsidRPr="00B10978">
        <w:rPr>
          <w:szCs w:val="22"/>
        </w:rPr>
        <w:t xml:space="preserve"> collected</w:t>
      </w:r>
      <w:r>
        <w:rPr>
          <w:szCs w:val="22"/>
        </w:rPr>
        <w:t xml:space="preserve"> from the 988 fee or charge</w:t>
      </w:r>
      <w:r w:rsidRPr="00B10978">
        <w:rPr>
          <w:szCs w:val="22"/>
        </w:rPr>
        <w:t>, and how th</w:t>
      </w:r>
      <w:r>
        <w:rPr>
          <w:szCs w:val="22"/>
        </w:rPr>
        <w:t xml:space="preserve">e revenue collected from the 988 fee or charge was </w:t>
      </w:r>
      <w:r w:rsidRPr="00B10978">
        <w:rPr>
          <w:szCs w:val="22"/>
        </w:rPr>
        <w:t>used</w:t>
      </w:r>
      <w:r>
        <w:rPr>
          <w:szCs w:val="22"/>
        </w:rPr>
        <w:t xml:space="preserve">, </w:t>
      </w:r>
      <w:r w:rsidRPr="00634B58">
        <w:rPr>
          <w:szCs w:val="22"/>
        </w:rPr>
        <w:t>covering the period of January 1, 2021 through December 31, 2021.</w:t>
      </w:r>
      <w:r>
        <w:rPr>
          <w:sz w:val="24"/>
          <w:szCs w:val="24"/>
        </w:rPr>
        <w:t xml:space="preserve">  </w:t>
      </w:r>
      <w:r w:rsidRPr="00B44409">
        <w:rPr>
          <w:szCs w:val="22"/>
        </w:rPr>
        <w:t xml:space="preserve">This information </w:t>
      </w:r>
      <w:r>
        <w:rPr>
          <w:szCs w:val="22"/>
        </w:rPr>
        <w:t>must</w:t>
      </w:r>
      <w:r w:rsidRPr="00B44409">
        <w:rPr>
          <w:szCs w:val="22"/>
        </w:rPr>
        <w:t xml:space="preserve"> be provided through a fillable questionnaire, available </w:t>
      </w:r>
      <w:bookmarkEnd w:id="0"/>
      <w:r w:rsidRPr="00B44409">
        <w:rPr>
          <w:szCs w:val="22"/>
        </w:rPr>
        <w:t xml:space="preserve">for download at </w:t>
      </w:r>
      <w:hyperlink r:id="rId5" w:history="1">
        <w:r w:rsidR="00394B6B">
          <w:rPr>
            <w:rStyle w:val="Hyperlink"/>
          </w:rPr>
          <w:t>https://www.fcc.gov/988-fee-reports</w:t>
        </w:r>
      </w:hyperlink>
      <w:r>
        <w:rPr>
          <w:szCs w:val="22"/>
        </w:rPr>
        <w:t>,</w:t>
      </w:r>
      <w:r w:rsidRPr="00B44409">
        <w:rPr>
          <w:szCs w:val="22"/>
        </w:rPr>
        <w:t xml:space="preserve"> and be submitted to </w:t>
      </w:r>
      <w:hyperlink r:id="rId6" w:history="1">
        <w:r w:rsidRPr="00B44409">
          <w:rPr>
            <w:rStyle w:val="Hyperlink"/>
            <w:szCs w:val="22"/>
          </w:rPr>
          <w:t>988feereport@fcc.gov</w:t>
        </w:r>
      </w:hyperlink>
      <w:r w:rsidRPr="00B3212B">
        <w:rPr>
          <w:szCs w:val="22"/>
        </w:rPr>
        <w:t xml:space="preserve"> </w:t>
      </w:r>
      <w:r w:rsidRPr="00242BD5">
        <w:rPr>
          <w:szCs w:val="22"/>
        </w:rPr>
        <w:t>no later than July 17, 2022</w:t>
      </w:r>
      <w:r w:rsidRPr="00B44409">
        <w:rPr>
          <w:szCs w:val="22"/>
        </w:rPr>
        <w:t>.</w:t>
      </w:r>
      <w:r w:rsidR="009F396F">
        <w:rPr>
          <w:szCs w:val="22"/>
        </w:rPr>
        <w:t xml:space="preserve"> </w:t>
      </w:r>
      <w:r w:rsidR="00F52F3C">
        <w:rPr>
          <w:szCs w:val="22"/>
        </w:rPr>
        <w:t xml:space="preserve"> In the coming weeks, states and jurisdictions can expect to receive </w:t>
      </w:r>
      <w:r w:rsidR="00B758C1">
        <w:rPr>
          <w:szCs w:val="22"/>
        </w:rPr>
        <w:t>more</w:t>
      </w:r>
      <w:r w:rsidR="007B3C42">
        <w:rPr>
          <w:szCs w:val="22"/>
        </w:rPr>
        <w:t xml:space="preserve"> detailed</w:t>
      </w:r>
      <w:r w:rsidR="00B758C1">
        <w:rPr>
          <w:szCs w:val="22"/>
        </w:rPr>
        <w:t xml:space="preserve"> information </w:t>
      </w:r>
      <w:r w:rsidR="00095493">
        <w:rPr>
          <w:szCs w:val="22"/>
        </w:rPr>
        <w:t xml:space="preserve">on the </w:t>
      </w:r>
      <w:r w:rsidR="00C82DB3">
        <w:rPr>
          <w:szCs w:val="22"/>
        </w:rPr>
        <w:t>questionnaire</w:t>
      </w:r>
      <w:r w:rsidR="00095493">
        <w:rPr>
          <w:szCs w:val="22"/>
        </w:rPr>
        <w:t xml:space="preserve"> and </w:t>
      </w:r>
      <w:r w:rsidR="00B758C1">
        <w:rPr>
          <w:szCs w:val="22"/>
        </w:rPr>
        <w:t xml:space="preserve">how to </w:t>
      </w:r>
      <w:r w:rsidR="007B3C42">
        <w:rPr>
          <w:szCs w:val="22"/>
        </w:rPr>
        <w:t>submit</w:t>
      </w:r>
      <w:r w:rsidR="00095493">
        <w:rPr>
          <w:szCs w:val="22"/>
        </w:rPr>
        <w:t xml:space="preserve"> it to the Commission. </w:t>
      </w:r>
    </w:p>
    <w:p w:rsidR="00975A33" w:rsidP="00975A33" w14:paraId="5AC84D95" w14:textId="77777777">
      <w:pPr>
        <w:ind w:firstLine="720"/>
        <w:rPr>
          <w:szCs w:val="22"/>
        </w:rPr>
      </w:pPr>
    </w:p>
    <w:p w:rsidR="00975A33" w:rsidRPr="00B10978" w:rsidP="00975A33" w14:paraId="5155314F" w14:textId="0B8F6278">
      <w:pPr>
        <w:widowControl/>
        <w:autoSpaceDE w:val="0"/>
        <w:autoSpaceDN w:val="0"/>
        <w:adjustRightInd w:val="0"/>
        <w:ind w:firstLine="720"/>
        <w:rPr>
          <w:rFonts w:ascii="TimesNewRomanPSMT" w:hAnsi="TimesNewRomanPSMT" w:cs="TimesNewRomanPSMT"/>
          <w:snapToGrid/>
          <w:color w:val="000000"/>
          <w:kern w:val="0"/>
          <w:szCs w:val="22"/>
          <w:lang w:bidi="he-IL"/>
        </w:rPr>
      </w:pPr>
      <w:r>
        <w:rPr>
          <w:rFonts w:ascii="TimesNewRomanPSMT" w:hAnsi="TimesNewRomanPSMT" w:cs="TimesNewRomanPSMT"/>
          <w:snapToGrid/>
          <w:color w:val="000000"/>
          <w:kern w:val="0"/>
          <w:szCs w:val="22"/>
          <w:lang w:bidi="he-IL"/>
        </w:rPr>
        <w:t xml:space="preserve">For further information, please contact </w:t>
      </w:r>
      <w:r w:rsidR="00B95E04">
        <w:rPr>
          <w:rFonts w:ascii="TimesNewRomanPSMT" w:hAnsi="TimesNewRomanPSMT" w:cs="TimesNewRomanPSMT"/>
          <w:snapToGrid/>
          <w:color w:val="000000"/>
          <w:kern w:val="0"/>
          <w:szCs w:val="22"/>
          <w:lang w:bidi="he-IL"/>
        </w:rPr>
        <w:t>Jaime McCoy</w:t>
      </w:r>
      <w:r w:rsidR="009B25EE">
        <w:rPr>
          <w:rFonts w:ascii="TimesNewRomanPSMT" w:hAnsi="TimesNewRomanPSMT" w:cs="TimesNewRomanPSMT"/>
          <w:snapToGrid/>
          <w:color w:val="000000"/>
          <w:kern w:val="0"/>
          <w:szCs w:val="22"/>
          <w:lang w:bidi="he-IL"/>
        </w:rPr>
        <w:t xml:space="preserve"> and Emily Caditz</w:t>
      </w:r>
      <w:r>
        <w:rPr>
          <w:rFonts w:ascii="TimesNewRomanPSMT" w:hAnsi="TimesNewRomanPSMT" w:cs="TimesNewRomanPSMT"/>
          <w:snapToGrid/>
          <w:color w:val="000000"/>
          <w:kern w:val="0"/>
          <w:szCs w:val="22"/>
          <w:lang w:bidi="he-IL"/>
        </w:rPr>
        <w:t xml:space="preserve"> at</w:t>
      </w:r>
      <w:r w:rsidRPr="00B44409">
        <w:rPr>
          <w:szCs w:val="22"/>
        </w:rPr>
        <w:t xml:space="preserve"> </w:t>
      </w:r>
      <w:hyperlink r:id="rId6" w:history="1">
        <w:r w:rsidRPr="00B44409">
          <w:rPr>
            <w:rStyle w:val="Hyperlink"/>
            <w:szCs w:val="22"/>
          </w:rPr>
          <w:t>988feereport@fcc.gov</w:t>
        </w:r>
      </w:hyperlink>
      <w:r>
        <w:rPr>
          <w:rFonts w:ascii="TimesNewRomanPSMT" w:hAnsi="TimesNewRomanPSMT" w:cs="TimesNewRomanPSMT"/>
          <w:snapToGrid/>
          <w:color w:val="000000"/>
          <w:kern w:val="0"/>
          <w:szCs w:val="22"/>
          <w:lang w:bidi="he-IL"/>
        </w:rPr>
        <w:t xml:space="preserve">.  </w:t>
      </w:r>
    </w:p>
    <w:p w:rsidR="00D641D3" w14:paraId="703A8001"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E9" w14:paraId="115BF8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E354E9" w14:paraId="105230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E9" w14:paraId="61482F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E9" w14:paraId="3CCA13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5A33" w:rsidP="00975A33" w14:paraId="7CB84A4B" w14:textId="77777777">
      <w:r>
        <w:separator/>
      </w:r>
    </w:p>
  </w:footnote>
  <w:footnote w:type="continuationSeparator" w:id="1">
    <w:p w:rsidR="00975A33" w:rsidP="00975A33" w14:paraId="3C270F58" w14:textId="77777777">
      <w:r>
        <w:continuationSeparator/>
      </w:r>
    </w:p>
  </w:footnote>
  <w:footnote w:id="2">
    <w:p w:rsidR="00975A33" w:rsidP="00975A33" w14:paraId="6C725280" w14:textId="3AD2A96E">
      <w:pPr>
        <w:pStyle w:val="FootnoteText"/>
      </w:pPr>
      <w:r>
        <w:rPr>
          <w:rStyle w:val="FootnoteReference"/>
        </w:rPr>
        <w:footnoteRef/>
      </w:r>
      <w:r>
        <w:t xml:space="preserve"> </w:t>
      </w:r>
      <w:r w:rsidRPr="00257A06">
        <w:t>National Suicide Hotline Designation Act of 2020, § 3(a), Pub. L. No. 116-172</w:t>
      </w:r>
      <w:r w:rsidR="009F396F">
        <w:t xml:space="preserve">, </w:t>
      </w:r>
      <w:hyperlink r:id="rId1" w:history="1">
        <w:r w:rsidRPr="00B22BF9" w:rsidR="009F396F">
          <w:rPr>
            <w:rStyle w:val="Hyperlink"/>
          </w:rPr>
          <w:t>https://www.congress.gov/116/plaws/publ172/PLAW-116publ172.pdf</w:t>
        </w:r>
      </w:hyperlink>
      <w:r w:rsidR="009F396F">
        <w:t xml:space="preserve"> </w:t>
      </w:r>
      <w:r w:rsidRPr="00257A06">
        <w:t xml:space="preserve"> (Suicide Hotline Act).</w:t>
      </w:r>
    </w:p>
  </w:footnote>
  <w:footnote w:id="3">
    <w:p w:rsidR="00975A33" w:rsidRPr="00257A06" w:rsidP="00975A33" w14:paraId="78D3FA6C" w14:textId="77777777">
      <w:pPr>
        <w:pStyle w:val="FootnoteText"/>
      </w:pPr>
      <w:r w:rsidRPr="00257A06">
        <w:rPr>
          <w:rStyle w:val="FootnoteReference"/>
        </w:rPr>
        <w:footnoteRef/>
      </w:r>
      <w:r w:rsidRPr="00257A06">
        <w:t xml:space="preserve"> Suicide Hotline Act, § </w:t>
      </w:r>
      <w:r>
        <w:t>3</w:t>
      </w:r>
      <w:r w:rsidRPr="00257A06">
        <w:t>(</w:t>
      </w:r>
      <w:r>
        <w:t>a</w:t>
      </w:r>
      <w:r w:rsidRPr="00257A06">
        <w:t>).</w:t>
      </w:r>
    </w:p>
  </w:footnote>
  <w:footnote w:id="4">
    <w:p w:rsidR="00975A33" w:rsidRPr="00B10978" w:rsidP="00975A33" w14:paraId="773B003C" w14:textId="0DCC4216">
      <w:pPr>
        <w:widowControl/>
        <w:autoSpaceDE w:val="0"/>
        <w:autoSpaceDN w:val="0"/>
        <w:adjustRightInd w:val="0"/>
        <w:spacing w:after="120"/>
        <w:rPr>
          <w:rFonts w:ascii="TimesNewRomanPSMT" w:hAnsi="TimesNewRomanPSMT" w:cs="TimesNewRomanPSMT"/>
          <w:lang w:bidi="he-IL"/>
        </w:rPr>
      </w:pPr>
      <w:r w:rsidRPr="00B10978">
        <w:rPr>
          <w:rStyle w:val="FootnoteReference"/>
          <w:rFonts w:asciiTheme="majorBidi" w:hAnsiTheme="majorBidi" w:cstheme="majorBidi"/>
          <w:sz w:val="20"/>
        </w:rPr>
        <w:footnoteRef/>
      </w:r>
      <w:r w:rsidRPr="00B10978">
        <w:rPr>
          <w:rFonts w:asciiTheme="majorBidi" w:hAnsiTheme="majorBidi" w:cstheme="majorBidi"/>
          <w:sz w:val="20"/>
        </w:rPr>
        <w:t xml:space="preserve"> Suicide Hotline Act, § 4(b).  </w:t>
      </w:r>
      <w:r w:rsidRPr="00B10978">
        <w:rPr>
          <w:rFonts w:asciiTheme="majorBidi" w:hAnsiTheme="majorBidi" w:cstheme="majorBidi"/>
          <w:snapToGrid/>
          <w:kern w:val="0"/>
          <w:sz w:val="20"/>
          <w:lang w:bidi="he-IL"/>
        </w:rPr>
        <w:t>Congress</w:t>
      </w:r>
      <w:r w:rsidRPr="00DC3385">
        <w:rPr>
          <w:rFonts w:ascii="TimesNewRomanPSMT" w:hAnsi="TimesNewRomanPSMT" w:cs="TimesNewRomanPSMT"/>
          <w:snapToGrid/>
          <w:kern w:val="0"/>
          <w:sz w:val="20"/>
          <w:lang w:bidi="he-IL"/>
        </w:rPr>
        <w:t xml:space="preserve"> also directed the Commission to submit a report on location identification. </w:t>
      </w:r>
      <w:r w:rsidRPr="006F5E93">
        <w:rPr>
          <w:rFonts w:ascii="TimesNewRomanPSMT" w:hAnsi="TimesNewRomanPSMT" w:cs="TimesNewRomanPSMT"/>
          <w:snapToGrid/>
          <w:kern w:val="0"/>
          <w:sz w:val="20"/>
          <w:lang w:bidi="he-IL"/>
        </w:rPr>
        <w:t xml:space="preserve">Suicide Hotline Act § </w:t>
      </w:r>
      <w:r w:rsidRPr="006F5E93">
        <w:rPr>
          <w:rFonts w:ascii="TimesNewRomanPSMT" w:hAnsi="TimesNewRomanPSMT" w:cs="TimesNewRomanPSMT"/>
          <w:sz w:val="20"/>
          <w:lang w:bidi="he-IL"/>
        </w:rPr>
        <w:t>5</w:t>
      </w:r>
      <w:r w:rsidRPr="006F5E93">
        <w:rPr>
          <w:rFonts w:ascii="TimesNewRomanPSMT" w:hAnsi="TimesNewRomanPSMT" w:cs="TimesNewRomanPSMT"/>
          <w:snapToGrid/>
          <w:kern w:val="0"/>
          <w:sz w:val="20"/>
          <w:lang w:bidi="he-IL"/>
        </w:rPr>
        <w:t>.</w:t>
      </w:r>
      <w:r>
        <w:rPr>
          <w:rFonts w:ascii="TimesNewRomanPSMT" w:hAnsi="TimesNewRomanPSMT" w:cs="TimesNewRomanPSMT"/>
          <w:snapToGrid/>
          <w:kern w:val="0"/>
          <w:sz w:val="20"/>
          <w:lang w:bidi="he-IL"/>
        </w:rPr>
        <w:t xml:space="preserve">  </w:t>
      </w:r>
      <w:r w:rsidRPr="00DC3385">
        <w:rPr>
          <w:rFonts w:ascii="TimesNewRomanPSMT" w:hAnsi="TimesNewRomanPSMT" w:cs="TimesNewRomanPSMT"/>
          <w:snapToGrid/>
          <w:kern w:val="0"/>
          <w:sz w:val="20"/>
          <w:lang w:bidi="he-IL"/>
        </w:rPr>
        <w:t>The location identification report was submitted to Congress on April 1</w:t>
      </w:r>
      <w:r>
        <w:rPr>
          <w:rFonts w:ascii="TimesNewRomanPSMT" w:hAnsi="TimesNewRomanPSMT" w:cs="TimesNewRomanPSMT"/>
          <w:snapToGrid/>
          <w:kern w:val="0"/>
          <w:sz w:val="20"/>
          <w:lang w:bidi="he-IL"/>
        </w:rPr>
        <w:t>5</w:t>
      </w:r>
      <w:r w:rsidRPr="00DC3385">
        <w:rPr>
          <w:rFonts w:ascii="TimesNewRomanPSMT" w:hAnsi="TimesNewRomanPSMT" w:cs="TimesNewRomanPSMT"/>
          <w:snapToGrid/>
          <w:kern w:val="0"/>
          <w:sz w:val="20"/>
          <w:lang w:bidi="he-IL"/>
        </w:rPr>
        <w:t xml:space="preserve">, 2021. </w:t>
      </w:r>
      <w:r>
        <w:rPr>
          <w:rFonts w:ascii="TimesNewRomanPSMT" w:hAnsi="TimesNewRomanPSMT" w:cs="TimesNewRomanPSMT"/>
          <w:snapToGrid/>
          <w:kern w:val="0"/>
          <w:sz w:val="20"/>
          <w:lang w:bidi="he-IL"/>
        </w:rPr>
        <w:t xml:space="preserve"> </w:t>
      </w:r>
      <w:r w:rsidRPr="006D7804">
        <w:rPr>
          <w:rFonts w:ascii="TimesNewRomanPSMT" w:hAnsi="TimesNewRomanPSMT" w:cs="TimesNewRomanPSMT"/>
          <w:snapToGrid/>
          <w:kern w:val="0"/>
          <w:sz w:val="20"/>
          <w:lang w:bidi="he-IL"/>
        </w:rPr>
        <w:t xml:space="preserve">FCC, 988 Geolocation Report – National Suicide Hotline Designation Act of 2020 (2021), </w:t>
      </w:r>
      <w:hyperlink r:id="rId2" w:history="1">
        <w:r w:rsidRPr="009F396F">
          <w:rPr>
            <w:rStyle w:val="Hyperlink"/>
            <w:rFonts w:ascii="TimesNewRomanPSMT" w:hAnsi="TimesNewRomanPSMT" w:cs="TimesNewRomanPSMT"/>
            <w:snapToGrid/>
            <w:kern w:val="0"/>
            <w:sz w:val="20"/>
            <w:lang w:bidi="he-IL"/>
          </w:rPr>
          <w:t>https://docs.fcc.gov/public/attachments/DOC-371709A1.pdf</w:t>
        </w:r>
      </w:hyperlink>
      <w:r w:rsidRPr="006D7804">
        <w:rPr>
          <w:rFonts w:ascii="TimesNewRomanPSMT" w:hAnsi="TimesNewRomanPSMT" w:cs="TimesNewRomanPSMT"/>
          <w:snapToGrid/>
          <w:kern w:val="0"/>
          <w:sz w:val="20"/>
          <w:lang w:bidi="he-IL"/>
        </w:rPr>
        <w:t xml:space="preserve"> (988 Geolocation Report).</w:t>
      </w:r>
      <w:r>
        <w:rPr>
          <w:rFonts w:ascii="TimesNewRomanPSMT" w:hAnsi="TimesNewRomanPSMT" w:cs="TimesNewRomanPSMT"/>
          <w:snapToGrid/>
          <w:kern w:val="0"/>
          <w:sz w:val="20"/>
          <w:lang w:bidi="he-IL"/>
        </w:rPr>
        <w:t xml:space="preserve"> </w:t>
      </w:r>
    </w:p>
  </w:footnote>
  <w:footnote w:id="5">
    <w:p w:rsidR="00975A33" w:rsidRPr="00E05D47" w:rsidP="00975A33" w14:paraId="2D84F981" w14:textId="77777777">
      <w:pPr>
        <w:pStyle w:val="FootnoteText"/>
      </w:pPr>
      <w:r w:rsidRPr="00B10978">
        <w:rPr>
          <w:rStyle w:val="FootnoteReference"/>
          <w:sz w:val="20"/>
        </w:rPr>
        <w:footnoteRef/>
      </w:r>
      <w:r w:rsidRPr="00BA384F">
        <w:t xml:space="preserve"> </w:t>
      </w:r>
      <w:r w:rsidRPr="002C2938">
        <w:t>Suicide Hotline Act, § 4(b).</w:t>
      </w:r>
    </w:p>
  </w:footnote>
  <w:footnote w:id="6">
    <w:p w:rsidR="00975A33" w:rsidRPr="00E05D47" w:rsidP="00975A33" w14:paraId="61649F81" w14:textId="77777777">
      <w:pPr>
        <w:pStyle w:val="FootnoteText"/>
      </w:pPr>
      <w:r w:rsidRPr="00B10978">
        <w:rPr>
          <w:rStyle w:val="FootnoteReference"/>
          <w:sz w:val="20"/>
        </w:rPr>
        <w:footnoteRef/>
      </w:r>
      <w:r w:rsidRPr="00BA384F">
        <w:t xml:space="preserve"> </w:t>
      </w:r>
      <w:r w:rsidRPr="002C2938">
        <w:t>Suicide Hotline A</w:t>
      </w:r>
      <w:r w:rsidRPr="00E05D47">
        <w:t xml:space="preserve">ct, § 4(b)(1), (b)(2).  </w:t>
      </w:r>
    </w:p>
  </w:footnote>
  <w:footnote w:id="7">
    <w:p w:rsidR="00975A33" w:rsidRPr="00257A06" w:rsidP="00975A33" w14:paraId="6C48094D" w14:textId="77777777">
      <w:pPr>
        <w:pStyle w:val="FootnoteText"/>
      </w:pPr>
      <w:r w:rsidRPr="00B10978">
        <w:rPr>
          <w:rStyle w:val="FootnoteReference"/>
          <w:sz w:val="20"/>
        </w:rPr>
        <w:footnoteRef/>
      </w:r>
      <w:r w:rsidRPr="00BA384F">
        <w:t xml:space="preserve"> </w:t>
      </w:r>
      <w:r w:rsidRPr="002C2938">
        <w:t>Suicide Hotline Act, § 4(b)</w:t>
      </w:r>
      <w:r w:rsidRPr="00DC3385">
        <w:t xml:space="preserve">(2).  </w:t>
      </w:r>
    </w:p>
  </w:footnote>
  <w:footnote w:id="8">
    <w:p w:rsidR="00975A33" w:rsidP="00975A33" w14:paraId="2299CF54" w14:textId="77777777">
      <w:pPr>
        <w:pStyle w:val="FootnoteText"/>
      </w:pPr>
      <w:r>
        <w:rPr>
          <w:rStyle w:val="FootnoteReference"/>
        </w:rPr>
        <w:footnoteRef/>
      </w:r>
      <w:r>
        <w:t xml:space="preserve"> </w:t>
      </w:r>
      <w:r w:rsidRPr="00257A06">
        <w:t>Suicide Hotline Act, § 4(a)(2)(A), (a)(2)(B).</w:t>
      </w:r>
    </w:p>
  </w:footnote>
  <w:footnote w:id="9">
    <w:p w:rsidR="00975A33" w:rsidP="00975A33" w14:paraId="01B382D7" w14:textId="7A438698">
      <w:pPr>
        <w:pStyle w:val="FootnoteText"/>
      </w:pPr>
      <w:r>
        <w:rPr>
          <w:rStyle w:val="FootnoteReference"/>
        </w:rPr>
        <w:footnoteRef/>
      </w:r>
      <w:r>
        <w:t xml:space="preserve"> Office of Management and Budget, OMB Control Number 3060-</w:t>
      </w:r>
      <w:r w:rsidR="00394B6B">
        <w:t>1301</w:t>
      </w:r>
      <w:r>
        <w:t xml:space="preserve"> (</w:t>
      </w:r>
      <w:r w:rsidR="00394B6B">
        <w:t>Mar. 28, 2022</w:t>
      </w:r>
      <w:r>
        <w:t>).</w:t>
      </w:r>
      <w:r w:rsidR="001128CB">
        <w:t xml:space="preserve">  In addition to this Public Notice, the Commission will be emailing the questionnaire directly to the relevant stakeholders identified in the Suicide Hotline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E9" w14:paraId="0091732A" w14:textId="09199C70">
    <w:pPr>
      <w:tabs>
        <w:tab w:val="center" w:pos="4680"/>
        <w:tab w:val="right" w:pos="9360"/>
      </w:tabs>
    </w:pPr>
    <w:r>
      <w:rPr>
        <w:b/>
      </w:rPr>
      <w:tab/>
      <w:t>Federal Communications Commission</w:t>
    </w:r>
    <w:r>
      <w:rPr>
        <w:b/>
      </w:rPr>
      <w:tab/>
    </w:r>
    <w:r w:rsidR="00E857C2">
      <w:rPr>
        <w:b/>
      </w:rPr>
      <w:t>DA 22-400</w:t>
    </w:r>
  </w:p>
  <w:p w:rsidR="00E354E9" w14:paraId="66FBC13C" w14:textId="0CBF77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354E9" w14:paraId="633116B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4E9" w14:paraId="03D692CB" w14:textId="22E5D0B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33"/>
    <w:rsid w:val="00095493"/>
    <w:rsid w:val="000D0AF6"/>
    <w:rsid w:val="000D7C50"/>
    <w:rsid w:val="001128CB"/>
    <w:rsid w:val="001A0D77"/>
    <w:rsid w:val="001C17D9"/>
    <w:rsid w:val="00242BD5"/>
    <w:rsid w:val="00257A06"/>
    <w:rsid w:val="002B03E4"/>
    <w:rsid w:val="002C2938"/>
    <w:rsid w:val="003265F8"/>
    <w:rsid w:val="0037334E"/>
    <w:rsid w:val="00394B6B"/>
    <w:rsid w:val="003C7470"/>
    <w:rsid w:val="004640BC"/>
    <w:rsid w:val="00634B58"/>
    <w:rsid w:val="006D7804"/>
    <w:rsid w:val="006F5E93"/>
    <w:rsid w:val="007B3C42"/>
    <w:rsid w:val="00975A33"/>
    <w:rsid w:val="009B25EE"/>
    <w:rsid w:val="009F396F"/>
    <w:rsid w:val="00A8522E"/>
    <w:rsid w:val="00B10978"/>
    <w:rsid w:val="00B22BF9"/>
    <w:rsid w:val="00B3212B"/>
    <w:rsid w:val="00B44409"/>
    <w:rsid w:val="00B758C1"/>
    <w:rsid w:val="00B926B6"/>
    <w:rsid w:val="00B95E04"/>
    <w:rsid w:val="00BA0835"/>
    <w:rsid w:val="00BA384F"/>
    <w:rsid w:val="00BB4E02"/>
    <w:rsid w:val="00C82DB3"/>
    <w:rsid w:val="00CC37B4"/>
    <w:rsid w:val="00CD35B6"/>
    <w:rsid w:val="00CD78C6"/>
    <w:rsid w:val="00D10496"/>
    <w:rsid w:val="00D1685F"/>
    <w:rsid w:val="00D641D3"/>
    <w:rsid w:val="00DC3385"/>
    <w:rsid w:val="00E00835"/>
    <w:rsid w:val="00E04D27"/>
    <w:rsid w:val="00E05D47"/>
    <w:rsid w:val="00E354E9"/>
    <w:rsid w:val="00E857C2"/>
    <w:rsid w:val="00F52F3C"/>
    <w:rsid w:val="00FC0291"/>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EF391E8"/>
  <w15:chartTrackingRefBased/>
  <w15:docId w15:val="{3FC520EE-AF7D-4424-B495-04EC0131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75A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semiHidden/>
    <w:rsid w:val="00975A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5A33"/>
    <w:rPr>
      <w:rFonts w:ascii="Times New Roman" w:eastAsia="Times New Roman" w:hAnsi="Times New Roman" w:cs="Times New Roman"/>
      <w:sz w:val="20"/>
      <w:szCs w:val="20"/>
    </w:rPr>
  </w:style>
  <w:style w:type="character" w:styleId="FootnoteReference">
    <w:name w:val="footnote reference"/>
    <w:uiPriority w:val="99"/>
    <w:semiHidden/>
    <w:rsid w:val="00975A33"/>
    <w:rPr>
      <w:rFonts w:ascii="Times New Roman" w:hAnsi="Times New Roman"/>
      <w:dstrike w:val="0"/>
      <w:color w:val="auto"/>
      <w:sz w:val="22"/>
      <w:vertAlign w:val="superscript"/>
    </w:rPr>
  </w:style>
  <w:style w:type="paragraph" w:styleId="Header">
    <w:name w:val="header"/>
    <w:basedOn w:val="Normal"/>
    <w:link w:val="HeaderChar"/>
    <w:autoRedefine/>
    <w:rsid w:val="00975A33"/>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975A33"/>
    <w:rPr>
      <w:rFonts w:ascii="Arial" w:eastAsia="Times New Roman" w:hAnsi="Arial" w:cs="Arial"/>
      <w:b/>
      <w:snapToGrid w:val="0"/>
      <w:kern w:val="28"/>
      <w:sz w:val="96"/>
      <w:szCs w:val="96"/>
    </w:rPr>
  </w:style>
  <w:style w:type="paragraph" w:styleId="Footer">
    <w:name w:val="footer"/>
    <w:basedOn w:val="Normal"/>
    <w:link w:val="FooterChar"/>
    <w:uiPriority w:val="99"/>
    <w:rsid w:val="00975A33"/>
    <w:pPr>
      <w:tabs>
        <w:tab w:val="center" w:pos="4320"/>
        <w:tab w:val="right" w:pos="8640"/>
      </w:tabs>
    </w:pPr>
  </w:style>
  <w:style w:type="character" w:customStyle="1" w:styleId="FooterChar">
    <w:name w:val="Footer Char"/>
    <w:basedOn w:val="DefaultParagraphFont"/>
    <w:link w:val="Footer"/>
    <w:uiPriority w:val="99"/>
    <w:rsid w:val="00975A33"/>
    <w:rPr>
      <w:rFonts w:ascii="Times New Roman" w:eastAsia="Times New Roman" w:hAnsi="Times New Roman" w:cs="Times New Roman"/>
      <w:snapToGrid w:val="0"/>
      <w:kern w:val="28"/>
      <w:szCs w:val="20"/>
    </w:rPr>
  </w:style>
  <w:style w:type="character" w:styleId="Hyperlink">
    <w:name w:val="Hyperlink"/>
    <w:uiPriority w:val="99"/>
    <w:rsid w:val="00975A33"/>
    <w:rPr>
      <w:color w:val="0000FF"/>
      <w:u w:val="single"/>
    </w:rPr>
  </w:style>
  <w:style w:type="character" w:styleId="CommentReference">
    <w:name w:val="annotation reference"/>
    <w:uiPriority w:val="99"/>
    <w:semiHidden/>
    <w:unhideWhenUsed/>
    <w:rsid w:val="00975A33"/>
    <w:rPr>
      <w:sz w:val="16"/>
      <w:szCs w:val="16"/>
    </w:rPr>
  </w:style>
  <w:style w:type="paragraph" w:styleId="CommentText">
    <w:name w:val="annotation text"/>
    <w:basedOn w:val="Normal"/>
    <w:link w:val="CommentTextChar"/>
    <w:uiPriority w:val="99"/>
    <w:semiHidden/>
    <w:unhideWhenUsed/>
    <w:rsid w:val="00975A33"/>
    <w:pPr>
      <w:widowControl/>
      <w:spacing w:after="160"/>
    </w:pPr>
    <w:rPr>
      <w:rFonts w:ascii="Calibri" w:eastAsia="Malgun Gothic" w:hAnsi="Calibri" w:cs="Arial"/>
      <w:snapToGrid/>
      <w:kern w:val="0"/>
      <w:sz w:val="20"/>
      <w:lang w:eastAsia="ko-KR"/>
    </w:rPr>
  </w:style>
  <w:style w:type="character" w:customStyle="1" w:styleId="CommentTextChar">
    <w:name w:val="Comment Text Char"/>
    <w:basedOn w:val="DefaultParagraphFont"/>
    <w:link w:val="CommentText"/>
    <w:uiPriority w:val="99"/>
    <w:semiHidden/>
    <w:rsid w:val="00975A33"/>
    <w:rPr>
      <w:rFonts w:ascii="Calibri" w:eastAsia="Malgun Gothic" w:hAnsi="Calibri" w:cs="Arial"/>
      <w:sz w:val="20"/>
      <w:szCs w:val="20"/>
      <w:lang w:eastAsia="ko-KR"/>
    </w:rPr>
  </w:style>
  <w:style w:type="character" w:customStyle="1" w:styleId="UnresolvedMention">
    <w:name w:val="Unresolved Mention"/>
    <w:basedOn w:val="DefaultParagraphFont"/>
    <w:uiPriority w:val="99"/>
    <w:semiHidden/>
    <w:unhideWhenUsed/>
    <w:rsid w:val="009F396F"/>
    <w:rPr>
      <w:color w:val="605E5C"/>
      <w:shd w:val="clear" w:color="auto" w:fill="E1DFDD"/>
    </w:rPr>
  </w:style>
  <w:style w:type="character" w:styleId="FollowedHyperlink">
    <w:name w:val="FollowedHyperlink"/>
    <w:basedOn w:val="DefaultParagraphFont"/>
    <w:uiPriority w:val="99"/>
    <w:semiHidden/>
    <w:unhideWhenUsed/>
    <w:rsid w:val="009F396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396F"/>
    <w:pPr>
      <w:widowControl w:val="0"/>
      <w:spacing w:after="0"/>
    </w:pPr>
    <w:rPr>
      <w:rFonts w:ascii="Times New Roman" w:eastAsia="Times New Roman" w:hAnsi="Times New Roman" w:cs="Times New Roman"/>
      <w:b/>
      <w:bCs/>
      <w:snapToGrid w:val="0"/>
      <w:kern w:val="28"/>
      <w:lang w:eastAsia="en-US"/>
    </w:rPr>
  </w:style>
  <w:style w:type="character" w:customStyle="1" w:styleId="CommentSubjectChar">
    <w:name w:val="Comment Subject Char"/>
    <w:basedOn w:val="CommentTextChar"/>
    <w:link w:val="CommentSubject"/>
    <w:uiPriority w:val="99"/>
    <w:semiHidden/>
    <w:rsid w:val="009F396F"/>
    <w:rPr>
      <w:rFonts w:ascii="Times New Roman" w:eastAsia="Times New Roman" w:hAnsi="Times New Roman" w:cs="Times New Roman"/>
      <w:b/>
      <w:bCs/>
      <w:snapToGrid w:val="0"/>
      <w:kern w:val="28"/>
      <w:sz w:val="20"/>
      <w:szCs w:val="20"/>
      <w:lang w:eastAsia="ko-KR"/>
    </w:rPr>
  </w:style>
  <w:style w:type="paragraph" w:styleId="Revision">
    <w:name w:val="Revision"/>
    <w:hidden/>
    <w:uiPriority w:val="99"/>
    <w:semiHidden/>
    <w:rsid w:val="004640BC"/>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988-fee-reports" TargetMode="External" /><Relationship Id="rId6" Type="http://schemas.openxmlformats.org/officeDocument/2006/relationships/hyperlink" Target="mailto:988feerepor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16/plaws/publ172/PLAW-116publ172.pdf" TargetMode="External" /><Relationship Id="rId2" Type="http://schemas.openxmlformats.org/officeDocument/2006/relationships/hyperlink" Target="https://docs.fcc.gov/public/attachments/DOC-371709A1.pdf%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