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00000" w14:paraId="23F215B1" w14:textId="77777777">
      <w:pPr>
        <w:jc w:val="right"/>
        <w:rPr>
          <w:sz w:val="24"/>
        </w:rPr>
      </w:pPr>
    </w:p>
    <w:p w:rsidR="00000000" w14:paraId="6A793EAF" w14:textId="7F152D89">
      <w:pPr>
        <w:jc w:val="right"/>
        <w:rPr>
          <w:b/>
          <w:sz w:val="24"/>
        </w:rPr>
      </w:pPr>
      <w:r>
        <w:rPr>
          <w:b/>
          <w:sz w:val="24"/>
        </w:rPr>
        <w:t>DA 22-472</w:t>
      </w:r>
    </w:p>
    <w:p w:rsidR="00000000" w14:paraId="4866B270" w14:textId="34BF9FF5">
      <w:pPr>
        <w:spacing w:before="60"/>
        <w:jc w:val="right"/>
        <w:rPr>
          <w:b/>
          <w:sz w:val="24"/>
        </w:rPr>
      </w:pPr>
      <w:r>
        <w:rPr>
          <w:b/>
          <w:sz w:val="24"/>
        </w:rPr>
        <w:t xml:space="preserve">Released:  </w:t>
      </w:r>
      <w:r w:rsidR="00984BDF">
        <w:rPr>
          <w:b/>
          <w:sz w:val="24"/>
        </w:rPr>
        <w:t>April 29, 2022</w:t>
      </w:r>
    </w:p>
    <w:p w:rsidR="00000000" w14:paraId="26D85DFD" w14:textId="77777777">
      <w:pPr>
        <w:jc w:val="right"/>
        <w:rPr>
          <w:sz w:val="24"/>
        </w:rPr>
      </w:pPr>
    </w:p>
    <w:p w:rsidR="00000000" w:rsidRPr="00984BDF" w:rsidP="00984BDF" w14:paraId="1FF7AE66" w14:textId="12DC361A">
      <w:pPr>
        <w:spacing w:after="240"/>
        <w:jc w:val="center"/>
        <w:rPr>
          <w:rFonts w:ascii="Times New Roman Bold" w:hAnsi="Times New Roman Bold"/>
          <w:b/>
          <w:caps/>
          <w:sz w:val="24"/>
        </w:rPr>
      </w:pPr>
      <w:r w:rsidRPr="00984BDF">
        <w:rPr>
          <w:rFonts w:ascii="Times New Roman Bold" w:hAnsi="Times New Roman Bold"/>
          <w:b/>
          <w:caps/>
          <w:sz w:val="24"/>
        </w:rPr>
        <w:t>FCC ANNOUNCES NEXT MEETINGS OF THE NORTH AMERICAN NUMBERING COUNCIL AND ADDITIONAL MEMBERSHIP</w:t>
      </w:r>
    </w:p>
    <w:p w:rsidR="00000000" w14:paraId="7BEA317A" w14:textId="76006777">
      <w:pPr>
        <w:jc w:val="center"/>
        <w:rPr>
          <w:b/>
          <w:sz w:val="24"/>
        </w:rPr>
      </w:pPr>
      <w:r w:rsidRPr="00984BDF">
        <w:rPr>
          <w:b/>
          <w:sz w:val="24"/>
        </w:rPr>
        <w:t>CC Docket No. 92-237</w:t>
      </w:r>
    </w:p>
    <w:p w:rsidR="00000000" w14:paraId="62791EE3" w14:textId="2C03108F">
      <w:bookmarkStart w:id="0" w:name="TOChere"/>
    </w:p>
    <w:p w:rsidR="00984BDF" w:rsidRPr="00626AF6" w:rsidP="00984BDF" w14:paraId="7DE1AB0F" w14:textId="66A81D80">
      <w:pPr>
        <w:tabs>
          <w:tab w:val="center" w:pos="770"/>
        </w:tabs>
        <w:spacing w:after="120"/>
        <w:ind w:firstLine="720"/>
        <w:rPr>
          <w:szCs w:val="22"/>
        </w:rPr>
      </w:pPr>
      <w:r w:rsidRPr="00626AF6">
        <w:rPr>
          <w:szCs w:val="22"/>
        </w:rPr>
        <w:t>This Public Notice serves as notice that, consistent with the Federal Advisory Committee Act,</w:t>
      </w:r>
      <w:r>
        <w:rPr>
          <w:rStyle w:val="FootnoteReference"/>
          <w:szCs w:val="22"/>
        </w:rPr>
        <w:footnoteReference w:id="3"/>
      </w:r>
      <w:r w:rsidRPr="00626AF6">
        <w:rPr>
          <w:szCs w:val="22"/>
        </w:rPr>
        <w:t xml:space="preserve"> the Federal Communications Commission (FCC or Commission) announces two meetings of the North American Numbering Council (NANC).  The meetings will be held</w:t>
      </w:r>
      <w:r w:rsidRPr="00626AF6">
        <w:rPr>
          <w:b/>
          <w:bCs/>
          <w:szCs w:val="22"/>
        </w:rPr>
        <w:t xml:space="preserve"> </w:t>
      </w:r>
      <w:bookmarkStart w:id="1" w:name="_Hlk26449172"/>
      <w:r w:rsidRPr="00626AF6">
        <w:rPr>
          <w:b/>
          <w:bCs/>
          <w:szCs w:val="22"/>
        </w:rPr>
        <w:t xml:space="preserve">Tuesday, June 14, 2022 </w:t>
      </w:r>
      <w:r w:rsidRPr="00626AF6">
        <w:rPr>
          <w:b/>
          <w:szCs w:val="22"/>
        </w:rPr>
        <w:t>from 2:00 p.m. until 4:</w:t>
      </w:r>
      <w:r>
        <w:rPr>
          <w:b/>
          <w:szCs w:val="22"/>
        </w:rPr>
        <w:t>0</w:t>
      </w:r>
      <w:r w:rsidRPr="00626AF6">
        <w:rPr>
          <w:b/>
          <w:szCs w:val="22"/>
        </w:rPr>
        <w:t>0 p.m. and on Monday, August 15, 2022 from 2:00 p.m. until 4:</w:t>
      </w:r>
      <w:r>
        <w:rPr>
          <w:b/>
          <w:szCs w:val="22"/>
        </w:rPr>
        <w:t>0</w:t>
      </w:r>
      <w:r w:rsidRPr="00626AF6">
        <w:rPr>
          <w:b/>
          <w:szCs w:val="22"/>
        </w:rPr>
        <w:t>0 p.m</w:t>
      </w:r>
      <w:bookmarkEnd w:id="1"/>
      <w:r w:rsidRPr="00626AF6">
        <w:rPr>
          <w:b/>
          <w:szCs w:val="22"/>
        </w:rPr>
        <w:t>.</w:t>
      </w:r>
      <w:r w:rsidRPr="00626AF6">
        <w:rPr>
          <w:szCs w:val="22"/>
        </w:rPr>
        <w:t xml:space="preserve"> via video conference and available to the public via the Internet at </w:t>
      </w:r>
      <w:hyperlink r:id="rId5" w:history="1">
        <w:r w:rsidRPr="00626AF6">
          <w:rPr>
            <w:rStyle w:val="Hyperlink"/>
            <w:szCs w:val="22"/>
          </w:rPr>
          <w:t>http://www.fcc.gov/live</w:t>
        </w:r>
      </w:hyperlink>
      <w:r w:rsidRPr="00626AF6">
        <w:rPr>
          <w:szCs w:val="22"/>
        </w:rPr>
        <w:t xml:space="preserve">. </w:t>
      </w:r>
    </w:p>
    <w:p w:rsidR="00984BDF" w:rsidRPr="00984BDF" w:rsidP="00984BDF" w14:paraId="38360CE6" w14:textId="5A80B1C8">
      <w:pPr>
        <w:autoSpaceDE w:val="0"/>
        <w:autoSpaceDN w:val="0"/>
        <w:adjustRightInd w:val="0"/>
        <w:spacing w:after="120"/>
        <w:ind w:firstLine="720"/>
        <w:rPr>
          <w:szCs w:val="22"/>
        </w:rPr>
      </w:pPr>
      <w:r w:rsidRPr="00626AF6">
        <w:rPr>
          <w:rStyle w:val="Quick1"/>
          <w:szCs w:val="22"/>
        </w:rPr>
        <w:t xml:space="preserve">At the June meeting, </w:t>
      </w:r>
      <w:r w:rsidRPr="00626AF6">
        <w:rPr>
          <w:szCs w:val="22"/>
        </w:rPr>
        <w:t xml:space="preserve">the NANC will consider and vote on recommendations from the Numbering Administration Oversight </w:t>
      </w:r>
      <w:r>
        <w:rPr>
          <w:szCs w:val="22"/>
        </w:rPr>
        <w:t>W</w:t>
      </w:r>
      <w:r w:rsidRPr="00626AF6">
        <w:rPr>
          <w:szCs w:val="22"/>
        </w:rPr>
        <w:t xml:space="preserve">orking </w:t>
      </w:r>
      <w:r>
        <w:rPr>
          <w:szCs w:val="22"/>
        </w:rPr>
        <w:t>G</w:t>
      </w:r>
      <w:r w:rsidRPr="00626AF6">
        <w:rPr>
          <w:szCs w:val="22"/>
        </w:rPr>
        <w:t xml:space="preserve">roup on reviewing and updating the </w:t>
      </w:r>
      <w:r w:rsidRPr="00626AF6">
        <w:rPr>
          <w:i/>
          <w:iCs/>
          <w:szCs w:val="22"/>
        </w:rPr>
        <w:t>Statement of Work &amp; Billing and Collection Agent Requirements</w:t>
      </w:r>
      <w:r w:rsidRPr="00626AF6">
        <w:rPr>
          <w:szCs w:val="22"/>
        </w:rPr>
        <w:t xml:space="preserve"> used by the </w:t>
      </w:r>
      <w:r>
        <w:rPr>
          <w:szCs w:val="22"/>
        </w:rPr>
        <w:t>North American Numbering Plan’s</w:t>
      </w:r>
      <w:r w:rsidRPr="00626AF6">
        <w:rPr>
          <w:szCs w:val="22"/>
        </w:rPr>
        <w:t xml:space="preserve"> Billing and Collection Agent, which embodies its required functions and operation</w:t>
      </w:r>
      <w:r>
        <w:rPr>
          <w:szCs w:val="22"/>
        </w:rPr>
        <w:t xml:space="preserve">; </w:t>
      </w:r>
      <w:r w:rsidRPr="00B74466">
        <w:rPr>
          <w:szCs w:val="22"/>
        </w:rPr>
        <w:t>the North American Numbering Plan Billing &amp; Collection Fund Size Projections and Contributions Factor</w:t>
      </w:r>
      <w:r>
        <w:rPr>
          <w:szCs w:val="22"/>
        </w:rPr>
        <w:t>;</w:t>
      </w:r>
      <w:r w:rsidRPr="00B74466">
        <w:rPr>
          <w:szCs w:val="22"/>
        </w:rPr>
        <w:t xml:space="preserve"> </w:t>
      </w:r>
      <w:r>
        <w:rPr>
          <w:szCs w:val="22"/>
        </w:rPr>
        <w:t xml:space="preserve">and </w:t>
      </w:r>
      <w:r w:rsidRPr="00B74466">
        <w:rPr>
          <w:szCs w:val="22"/>
        </w:rPr>
        <w:t>an evaluation of the performance of the Billing &amp; Collection Agent, Welch LLP</w:t>
      </w:r>
      <w:r>
        <w:rPr>
          <w:szCs w:val="22"/>
        </w:rPr>
        <w:t xml:space="preserve"> during the last year</w:t>
      </w:r>
      <w:r w:rsidRPr="00B74466">
        <w:rPr>
          <w:szCs w:val="22"/>
        </w:rPr>
        <w:t xml:space="preserve">. </w:t>
      </w:r>
      <w:r>
        <w:rPr>
          <w:szCs w:val="22"/>
        </w:rPr>
        <w:t xml:space="preserve"> </w:t>
      </w:r>
      <w:r w:rsidRPr="00B74466">
        <w:rPr>
          <w:szCs w:val="22"/>
        </w:rPr>
        <w:t xml:space="preserve">The NANC will also hear </w:t>
      </w:r>
      <w:r>
        <w:rPr>
          <w:szCs w:val="22"/>
        </w:rPr>
        <w:t xml:space="preserve">a </w:t>
      </w:r>
      <w:r w:rsidRPr="00B74466">
        <w:rPr>
          <w:szCs w:val="22"/>
        </w:rPr>
        <w:t>report from the Billing &amp; Collection Agent, Welch LLP</w:t>
      </w:r>
      <w:r>
        <w:rPr>
          <w:szCs w:val="22"/>
        </w:rPr>
        <w:t>.</w:t>
      </w:r>
      <w:r w:rsidRPr="00B74466">
        <w:rPr>
          <w:szCs w:val="22"/>
        </w:rPr>
        <w:t xml:space="preserve"> </w:t>
      </w:r>
      <w:r>
        <w:rPr>
          <w:szCs w:val="22"/>
        </w:rPr>
        <w:t xml:space="preserve"> In addition, t</w:t>
      </w:r>
      <w:r w:rsidRPr="00626AF6">
        <w:rPr>
          <w:szCs w:val="22"/>
        </w:rPr>
        <w:t>he NANC will consider and vote on recommendations from the Call Authentica</w:t>
      </w:r>
      <w:r>
        <w:rPr>
          <w:szCs w:val="22"/>
        </w:rPr>
        <w:t>tion</w:t>
      </w:r>
      <w:r w:rsidRPr="00626AF6">
        <w:rPr>
          <w:szCs w:val="22"/>
        </w:rPr>
        <w:t xml:space="preserve"> Trust Anchor Working Group </w:t>
      </w:r>
      <w:r>
        <w:rPr>
          <w:szCs w:val="22"/>
        </w:rPr>
        <w:t xml:space="preserve">Report </w:t>
      </w:r>
      <w:r w:rsidRPr="00CE7EB0">
        <w:rPr>
          <w:szCs w:val="22"/>
        </w:rPr>
        <w:t>and Recommendation to the NANC on Steps to Encourage Adoption of Caller ID Authentication Technology and Other Techniques to Combat Robocalls by Policymakers and Providers in Countries outside of the United States.</w:t>
      </w:r>
    </w:p>
    <w:p w:rsidR="00984BDF" w:rsidRPr="00984BDF" w:rsidP="00984BDF" w14:paraId="7FC5E00A" w14:textId="411C73D9">
      <w:pPr>
        <w:autoSpaceDE w:val="0"/>
        <w:autoSpaceDN w:val="0"/>
        <w:adjustRightInd w:val="0"/>
        <w:spacing w:after="120"/>
        <w:ind w:firstLine="720"/>
        <w:rPr>
          <w:color w:val="000000"/>
          <w:szCs w:val="22"/>
          <w:shd w:val="clear" w:color="auto" w:fill="FFFFFF"/>
        </w:rPr>
      </w:pPr>
      <w:r w:rsidRPr="00626AF6">
        <w:rPr>
          <w:rStyle w:val="Quick1"/>
          <w:szCs w:val="22"/>
        </w:rPr>
        <w:t>At the August meeting, the NANC will consider and vote on recommendations from th</w:t>
      </w:r>
      <w:r w:rsidRPr="00626AF6">
        <w:rPr>
          <w:szCs w:val="22"/>
        </w:rPr>
        <w:t xml:space="preserve">e Numbering Administration Oversight </w:t>
      </w:r>
      <w:r>
        <w:rPr>
          <w:szCs w:val="22"/>
        </w:rPr>
        <w:t>W</w:t>
      </w:r>
      <w:r w:rsidRPr="00626AF6">
        <w:rPr>
          <w:szCs w:val="22"/>
        </w:rPr>
        <w:t xml:space="preserve">orking </w:t>
      </w:r>
      <w:r>
        <w:rPr>
          <w:szCs w:val="22"/>
        </w:rPr>
        <w:t>G</w:t>
      </w:r>
      <w:r w:rsidRPr="00626AF6">
        <w:rPr>
          <w:szCs w:val="22"/>
        </w:rPr>
        <w:t>roup o</w:t>
      </w:r>
      <w:r w:rsidRPr="00626AF6">
        <w:rPr>
          <w:rStyle w:val="Quick1"/>
          <w:szCs w:val="22"/>
        </w:rPr>
        <w:t xml:space="preserve">n </w:t>
      </w:r>
      <w:r>
        <w:rPr>
          <w:rStyle w:val="Quick1"/>
          <w:szCs w:val="22"/>
        </w:rPr>
        <w:t xml:space="preserve">the </w:t>
      </w:r>
      <w:r w:rsidRPr="00DD5B2C">
        <w:rPr>
          <w:rStyle w:val="Quick1"/>
          <w:szCs w:val="22"/>
        </w:rPr>
        <w:t xml:space="preserve">feasibility of </w:t>
      </w:r>
      <w:r w:rsidRPr="00626AF6">
        <w:rPr>
          <w:rStyle w:val="Quick1"/>
          <w:szCs w:val="22"/>
        </w:rPr>
        <w:t>individual telephone number pooling trial</w:t>
      </w:r>
      <w:r>
        <w:rPr>
          <w:rStyle w:val="Quick1"/>
          <w:szCs w:val="22"/>
        </w:rPr>
        <w:t>s</w:t>
      </w:r>
      <w:r w:rsidRPr="00626AF6">
        <w:rPr>
          <w:rStyle w:val="Quick1"/>
          <w:szCs w:val="22"/>
        </w:rPr>
        <w:t xml:space="preserve">.  </w:t>
      </w:r>
      <w:r w:rsidRPr="00626AF6">
        <w:rPr>
          <w:szCs w:val="22"/>
        </w:rPr>
        <w:t xml:space="preserve">The NANC will also hear routine status reports from the Numbering Administration Oversight </w:t>
      </w:r>
      <w:r>
        <w:rPr>
          <w:szCs w:val="22"/>
        </w:rPr>
        <w:t>W</w:t>
      </w:r>
      <w:r w:rsidRPr="00626AF6">
        <w:rPr>
          <w:szCs w:val="22"/>
        </w:rPr>
        <w:t xml:space="preserve">orking </w:t>
      </w:r>
      <w:r>
        <w:rPr>
          <w:szCs w:val="22"/>
        </w:rPr>
        <w:t>G</w:t>
      </w:r>
      <w:r w:rsidRPr="00626AF6">
        <w:rPr>
          <w:szCs w:val="22"/>
        </w:rPr>
        <w:t>roup, the North American Portability Management, LLC</w:t>
      </w:r>
      <w:r>
        <w:rPr>
          <w:szCs w:val="22"/>
        </w:rPr>
        <w:t>,</w:t>
      </w:r>
      <w:r w:rsidRPr="00626AF6">
        <w:rPr>
          <w:szCs w:val="22"/>
        </w:rPr>
        <w:t xml:space="preserve"> and the Secure Telephone Identity Governance Authority.</w:t>
      </w:r>
      <w:r w:rsidRPr="00626AF6">
        <w:rPr>
          <w:rStyle w:val="Quick1"/>
          <w:szCs w:val="22"/>
        </w:rPr>
        <w:t xml:space="preserve">  </w:t>
      </w:r>
      <w:r w:rsidRPr="00626AF6">
        <w:rPr>
          <w:szCs w:val="22"/>
        </w:rPr>
        <w:t>The agenda</w:t>
      </w:r>
      <w:r>
        <w:rPr>
          <w:szCs w:val="22"/>
        </w:rPr>
        <w:t>s</w:t>
      </w:r>
      <w:r w:rsidRPr="00626AF6">
        <w:rPr>
          <w:szCs w:val="22"/>
        </w:rPr>
        <w:t xml:space="preserve"> may be modified at the discretion of the NANC Chair and the Designated Federal Officer.</w:t>
      </w:r>
    </w:p>
    <w:p w:rsidR="00984BDF" w:rsidRPr="00626AF6" w:rsidP="00984BDF" w14:paraId="1E97CB76" w14:textId="23BEEA10">
      <w:pPr>
        <w:spacing w:after="120"/>
        <w:ind w:firstLine="720"/>
        <w:rPr>
          <w:szCs w:val="22"/>
        </w:rPr>
      </w:pPr>
      <w:r w:rsidRPr="00626AF6">
        <w:rPr>
          <w:szCs w:val="22"/>
        </w:rPr>
        <w:t xml:space="preserve">The NANC meetings are open to the public on the Internet via live feed from the FCC’s web page at </w:t>
      </w:r>
      <w:hyperlink r:id="rId5" w:history="1">
        <w:r w:rsidRPr="00626AF6">
          <w:rPr>
            <w:rStyle w:val="Hyperlink"/>
            <w:szCs w:val="22"/>
          </w:rPr>
          <w:t>http://www.fcc.gov/live</w:t>
        </w:r>
      </w:hyperlink>
      <w:r w:rsidRPr="00626AF6">
        <w:rPr>
          <w:szCs w:val="22"/>
        </w:rPr>
        <w:t xml:space="preserve">.  Open captioning will be provided for these events.  Other reasonable accommodations for people with disabilities are available upon request.  Requests for such accommodations should be submitted via e-mail to </w:t>
      </w:r>
      <w:hyperlink r:id="rId6" w:history="1">
        <w:r w:rsidRPr="00626AF6">
          <w:rPr>
            <w:rStyle w:val="Hyperlink"/>
            <w:szCs w:val="22"/>
          </w:rPr>
          <w:t>fcc504@fcc.gov</w:t>
        </w:r>
      </w:hyperlink>
      <w:r w:rsidRPr="00626AF6">
        <w:rPr>
          <w:szCs w:val="22"/>
        </w:rPr>
        <w:t xml:space="preserve"> or by calling the Consumer &amp; Governmental Affairs Bureau at (202) 418-0530 (voice), (202) 418-0432 (TTY).  Such requests should include a detailed description of the accommodation needed.  In addition, please include a way for the FCC to contact the requester if more information is needed to fill the request.  Please allow at least five days’ advance notice for accommodation requests; last minute requests will be accepted but may not be possible to accommodate.</w:t>
      </w:r>
    </w:p>
    <w:p w:rsidR="00984BDF" w:rsidRPr="00626AF6" w:rsidP="00984BDF" w14:paraId="03C292E0" w14:textId="4B360669">
      <w:pPr>
        <w:widowControl/>
        <w:spacing w:after="120"/>
        <w:ind w:firstLine="720"/>
        <w:rPr>
          <w:szCs w:val="22"/>
        </w:rPr>
      </w:pPr>
      <w:r w:rsidRPr="00626AF6">
        <w:rPr>
          <w:szCs w:val="22"/>
        </w:rPr>
        <w:t xml:space="preserve">Members of the public may submit comments to the NANC in the FCC’s Electronic Comment Filing System, ECFS, at </w:t>
      </w:r>
      <w:hyperlink r:id="rId7" w:history="1">
        <w:r w:rsidRPr="00626AF6">
          <w:rPr>
            <w:rStyle w:val="Hyperlink"/>
            <w:szCs w:val="22"/>
          </w:rPr>
          <w:t>www.fcc.gov/ecfs</w:t>
        </w:r>
      </w:hyperlink>
      <w:r w:rsidRPr="00626AF6">
        <w:rPr>
          <w:szCs w:val="22"/>
        </w:rPr>
        <w:t xml:space="preserve">.  </w:t>
      </w:r>
      <w:r w:rsidRPr="00626AF6">
        <w:rPr>
          <w:b/>
          <w:bCs/>
          <w:szCs w:val="22"/>
        </w:rPr>
        <w:t>Comments to the NANC should be filed in CC Docket No. 92-237.</w:t>
      </w:r>
      <w:r w:rsidRPr="00626AF6">
        <w:rPr>
          <w:szCs w:val="22"/>
        </w:rPr>
        <w:t xml:space="preserve"> </w:t>
      </w:r>
    </w:p>
    <w:p w:rsidR="00984BDF" w:rsidRPr="00626AF6" w:rsidP="00984BDF" w14:paraId="61DC24C5" w14:textId="72A0CA93">
      <w:pPr>
        <w:autoSpaceDE w:val="0"/>
        <w:autoSpaceDN w:val="0"/>
        <w:adjustRightInd w:val="0"/>
        <w:spacing w:after="120"/>
        <w:ind w:firstLine="720"/>
        <w:rPr>
          <w:szCs w:val="22"/>
        </w:rPr>
      </w:pPr>
      <w:r w:rsidRPr="00626AF6">
        <w:rPr>
          <w:szCs w:val="22"/>
        </w:rPr>
        <w:t xml:space="preserve">FCC Chairwoman </w:t>
      </w:r>
      <w:r w:rsidRPr="00626AF6">
        <w:rPr>
          <w:szCs w:val="22"/>
        </w:rPr>
        <w:t>Rosenworcel</w:t>
      </w:r>
      <w:r w:rsidRPr="00626AF6">
        <w:rPr>
          <w:szCs w:val="22"/>
        </w:rPr>
        <w:t xml:space="preserve"> has appointed additional members to the NANC and the Numbering Administration Oversight Working Group.  A full list of the additional designated members is attached to this Public Notice.  These appointments are for the duration of the 2021-2023 NANC charter.</w:t>
      </w:r>
    </w:p>
    <w:p w:rsidR="00984BDF" w:rsidRPr="00626AF6" w:rsidP="00984BDF" w14:paraId="557B7E1F" w14:textId="77777777">
      <w:pPr>
        <w:spacing w:after="120"/>
        <w:ind w:firstLine="720"/>
        <w:rPr>
          <w:szCs w:val="22"/>
        </w:rPr>
      </w:pPr>
      <w:r w:rsidRPr="00626AF6">
        <w:rPr>
          <w:szCs w:val="22"/>
        </w:rPr>
        <w:t xml:space="preserve">More information about the NANC is available at </w:t>
      </w:r>
      <w:hyperlink r:id="rId8" w:history="1">
        <w:r w:rsidRPr="00626AF6">
          <w:rPr>
            <w:rStyle w:val="Hyperlink"/>
            <w:szCs w:val="22"/>
          </w:rPr>
          <w:t>https://www.fcc.gov/about-fcc/advisory-committees/general/north-american-numbering-council</w:t>
        </w:r>
      </w:hyperlink>
      <w:r w:rsidRPr="00626AF6">
        <w:rPr>
          <w:szCs w:val="22"/>
        </w:rPr>
        <w:t xml:space="preserve">.  You may also contact Christi Shewman, Designated Federal Officer, at </w:t>
      </w:r>
      <w:hyperlink r:id="rId9" w:history="1">
        <w:r w:rsidRPr="00626AF6">
          <w:rPr>
            <w:rStyle w:val="Hyperlink"/>
            <w:szCs w:val="22"/>
          </w:rPr>
          <w:t>christi.shewman@fcc.gov</w:t>
        </w:r>
      </w:hyperlink>
      <w:r w:rsidRPr="00626AF6">
        <w:rPr>
          <w:szCs w:val="22"/>
        </w:rPr>
        <w:t xml:space="preserve"> or 202-418-0646. </w:t>
      </w:r>
    </w:p>
    <w:p w:rsidR="00984BDF" w:rsidP="00984BDF" w14:paraId="7DA23BF5" w14:textId="77777777">
      <w:pPr>
        <w:ind w:firstLine="720"/>
        <w:rPr>
          <w:szCs w:val="22"/>
        </w:rPr>
      </w:pPr>
    </w:p>
    <w:p w:rsidR="00984BDF" w:rsidRPr="004237AF" w:rsidP="00984BDF" w14:paraId="53E317E5" w14:textId="77777777">
      <w:pPr>
        <w:jc w:val="center"/>
        <w:rPr>
          <w:b/>
          <w:iCs/>
        </w:rPr>
      </w:pPr>
      <w:r w:rsidRPr="004237AF">
        <w:rPr>
          <w:b/>
        </w:rPr>
        <w:t>–</w:t>
      </w:r>
      <w:r w:rsidRPr="004237AF">
        <w:rPr>
          <w:b/>
          <w:iCs/>
        </w:rPr>
        <w:t>FCC</w:t>
      </w:r>
      <w:r w:rsidRPr="004237AF">
        <w:rPr>
          <w:b/>
        </w:rPr>
        <w:t>–</w:t>
      </w:r>
    </w:p>
    <w:p w:rsidR="00984BDF" w:rsidP="00984BDF" w14:paraId="29429EB8" w14:textId="77777777">
      <w:pPr>
        <w:jc w:val="center"/>
        <w:rPr>
          <w:b/>
          <w:szCs w:val="22"/>
        </w:rPr>
      </w:pPr>
      <w:r>
        <w:rPr>
          <w:sz w:val="24"/>
        </w:rPr>
        <w:t xml:space="preserve">  </w:t>
      </w:r>
      <w:r w:rsidRPr="004237AF">
        <w:rPr>
          <w:sz w:val="24"/>
        </w:rPr>
        <w:br w:type="page"/>
      </w:r>
      <w:r>
        <w:rPr>
          <w:b/>
          <w:szCs w:val="22"/>
        </w:rPr>
        <w:t xml:space="preserve">ADDITIONAL MEMBERS OF THE </w:t>
      </w:r>
      <w:r w:rsidRPr="00344472">
        <w:rPr>
          <w:b/>
          <w:szCs w:val="22"/>
        </w:rPr>
        <w:t xml:space="preserve">NORTH AMERICAN NUMBERING COUNCIL </w:t>
      </w:r>
      <w:r>
        <w:rPr>
          <w:b/>
          <w:szCs w:val="22"/>
        </w:rPr>
        <w:t>AND</w:t>
      </w:r>
    </w:p>
    <w:p w:rsidR="00984BDF" w:rsidRPr="00020CAF" w:rsidP="00984BDF" w14:paraId="7BCFCA4A" w14:textId="77777777">
      <w:pPr>
        <w:jc w:val="center"/>
        <w:rPr>
          <w:b/>
          <w:szCs w:val="22"/>
        </w:rPr>
      </w:pPr>
      <w:r>
        <w:rPr>
          <w:b/>
          <w:szCs w:val="22"/>
        </w:rPr>
        <w:t xml:space="preserve">WORKING GROUPS </w:t>
      </w:r>
      <w:r w:rsidRPr="00344472">
        <w:rPr>
          <w:b/>
          <w:szCs w:val="22"/>
        </w:rPr>
        <w:t xml:space="preserve"> </w:t>
      </w:r>
    </w:p>
    <w:p w:rsidR="00984BDF" w:rsidP="00984BDF" w14:paraId="6D9063BA" w14:textId="77777777">
      <w:pPr>
        <w:jc w:val="center"/>
        <w:rPr>
          <w:b/>
        </w:rPr>
      </w:pPr>
    </w:p>
    <w:p w:rsidR="00984BDF" w:rsidP="00984BDF" w14:paraId="574ED7AC" w14:textId="77777777">
      <w:pPr>
        <w:tabs>
          <w:tab w:val="center" w:pos="770"/>
        </w:tabs>
        <w:rPr>
          <w:i/>
          <w:szCs w:val="22"/>
        </w:rPr>
      </w:pPr>
      <w:bookmarkStart w:id="2" w:name="_Hlk89191028"/>
      <w:r>
        <w:rPr>
          <w:i/>
          <w:szCs w:val="22"/>
        </w:rPr>
        <w:t>Each voting organization receives one vote.</w:t>
      </w:r>
    </w:p>
    <w:bookmarkEnd w:id="2"/>
    <w:p w:rsidR="00984BDF" w:rsidP="00984BDF" w14:paraId="06B4BA21" w14:textId="77777777">
      <w:pPr>
        <w:rPr>
          <w:rFonts w:eastAsia="Calibri"/>
          <w:b/>
          <w:szCs w:val="22"/>
          <w:u w:val="single"/>
        </w:rPr>
      </w:pPr>
    </w:p>
    <w:p w:rsidR="00984BDF" w:rsidP="00984BDF" w14:paraId="5E5532E4" w14:textId="77777777">
      <w:pPr>
        <w:rPr>
          <w:rFonts w:eastAsia="Calibri"/>
          <w:bCs/>
          <w:szCs w:val="22"/>
        </w:rPr>
      </w:pPr>
      <w:r>
        <w:rPr>
          <w:rFonts w:eastAsia="Calibri"/>
          <w:b/>
          <w:szCs w:val="22"/>
          <w:u w:val="single"/>
        </w:rPr>
        <w:t>North American Numbering Council</w:t>
      </w:r>
    </w:p>
    <w:p w:rsidR="00984BDF" w:rsidP="00984BDF" w14:paraId="058E49CC" w14:textId="77777777">
      <w:pPr>
        <w:rPr>
          <w:rFonts w:eastAsia="Calibri"/>
          <w:bCs/>
          <w:szCs w:val="22"/>
        </w:rPr>
      </w:pPr>
    </w:p>
    <w:p w:rsidR="00984BDF" w:rsidRPr="0047370D" w:rsidP="00984BDF" w14:paraId="3EB1B8FA" w14:textId="77777777">
      <w:pPr>
        <w:rPr>
          <w:rFonts w:eastAsia="Calibri"/>
          <w:bCs/>
          <w:i/>
          <w:iCs/>
          <w:szCs w:val="22"/>
        </w:rPr>
      </w:pPr>
      <w:r w:rsidRPr="0047370D">
        <w:rPr>
          <w:i/>
          <w:iCs/>
          <w:szCs w:val="22"/>
        </w:rPr>
        <w:t>Electronic Privacy Information Center (EPIC)</w:t>
      </w:r>
    </w:p>
    <w:p w:rsidR="00984BDF" w:rsidRPr="0047370D" w:rsidP="00984BDF" w14:paraId="43122C8E" w14:textId="77777777">
      <w:pPr>
        <w:spacing w:after="120"/>
        <w:rPr>
          <w:bCs/>
          <w:szCs w:val="22"/>
        </w:rPr>
      </w:pPr>
      <w:r w:rsidRPr="0047370D">
        <w:rPr>
          <w:szCs w:val="22"/>
        </w:rPr>
        <w:t xml:space="preserve">Chris </w:t>
      </w:r>
      <w:r w:rsidRPr="0047370D">
        <w:rPr>
          <w:szCs w:val="22"/>
        </w:rPr>
        <w:t>Frascella</w:t>
      </w:r>
      <w:r w:rsidRPr="0047370D">
        <w:rPr>
          <w:szCs w:val="22"/>
        </w:rPr>
        <w:t>, Law Fellow</w:t>
      </w:r>
      <w:r w:rsidRPr="0047370D">
        <w:rPr>
          <w:bCs/>
          <w:szCs w:val="22"/>
        </w:rPr>
        <w:t xml:space="preserve"> </w:t>
      </w:r>
    </w:p>
    <w:p w:rsidR="00984BDF" w:rsidP="00984BDF" w14:paraId="2B442658" w14:textId="77777777">
      <w:pPr>
        <w:rPr>
          <w:i/>
          <w:iCs/>
          <w:szCs w:val="22"/>
        </w:rPr>
      </w:pPr>
      <w:r w:rsidRPr="0047370D">
        <w:rPr>
          <w:i/>
          <w:iCs/>
          <w:szCs w:val="22"/>
        </w:rPr>
        <w:t xml:space="preserve">National Association of Attorneys General </w:t>
      </w:r>
    </w:p>
    <w:p w:rsidR="00984BDF" w:rsidP="00984BDF" w14:paraId="707FC0E1" w14:textId="460C9EA8">
      <w:pPr>
        <w:rPr>
          <w:rFonts w:eastAsia="Calibri"/>
          <w:b/>
          <w:szCs w:val="22"/>
          <w:u w:val="single"/>
        </w:rPr>
      </w:pPr>
      <w:r w:rsidRPr="0047370D">
        <w:rPr>
          <w:szCs w:val="22"/>
        </w:rPr>
        <w:t>Tracy</w:t>
      </w:r>
      <w:r>
        <w:t xml:space="preserve"> </w:t>
      </w:r>
      <w:r>
        <w:t>Nayer</w:t>
      </w:r>
      <w:r>
        <w:t>, Special Deputy Attorney General, North Carolina Attorney General</w:t>
      </w:r>
      <w:r>
        <w:t>’</w:t>
      </w:r>
      <w:r>
        <w:t>s Office</w:t>
      </w:r>
    </w:p>
    <w:p w:rsidR="00984BDF" w:rsidP="00984BDF" w14:paraId="70175971" w14:textId="77777777">
      <w:pPr>
        <w:rPr>
          <w:rFonts w:eastAsia="Calibri"/>
          <w:b/>
          <w:szCs w:val="22"/>
          <w:u w:val="single"/>
        </w:rPr>
      </w:pPr>
      <w:r>
        <w:t>Alternate: David A.F. McCoy, Senior Assistant Attorney, General Office of the Arkansas Attorney General</w:t>
      </w:r>
    </w:p>
    <w:p w:rsidR="00984BDF" w:rsidRPr="00693AB1" w:rsidP="00984BDF" w14:paraId="4ACF3EDC" w14:textId="77777777">
      <w:pPr>
        <w:rPr>
          <w:szCs w:val="22"/>
        </w:rPr>
      </w:pPr>
    </w:p>
    <w:p w:rsidR="00984BDF" w:rsidP="00984BDF" w14:paraId="0BAB4CAD" w14:textId="77777777">
      <w:pPr>
        <w:rPr>
          <w:szCs w:val="22"/>
        </w:rPr>
      </w:pPr>
      <w:r w:rsidRPr="0047370D">
        <w:rPr>
          <w:i/>
          <w:iCs/>
          <w:szCs w:val="22"/>
        </w:rPr>
        <w:t>West Virginia Public Service Commission</w:t>
      </w:r>
      <w:r w:rsidRPr="0047370D">
        <w:rPr>
          <w:szCs w:val="22"/>
        </w:rPr>
        <w:t xml:space="preserve"> </w:t>
      </w:r>
    </w:p>
    <w:p w:rsidR="00984BDF" w:rsidRPr="0047370D" w:rsidP="00984BDF" w14:paraId="45A938A7" w14:textId="77777777">
      <w:pPr>
        <w:rPr>
          <w:szCs w:val="22"/>
        </w:rPr>
      </w:pPr>
      <w:r w:rsidRPr="0047370D">
        <w:rPr>
          <w:szCs w:val="22"/>
        </w:rPr>
        <w:t>Terri Blake, Telecommunications and CATV Supervisor</w:t>
      </w:r>
    </w:p>
    <w:p w:rsidR="00984BDF" w:rsidRPr="0047370D" w:rsidP="00984BDF" w14:paraId="07EF342A" w14:textId="77777777">
      <w:pPr>
        <w:rPr>
          <w:rFonts w:eastAsia="Calibri"/>
          <w:b/>
          <w:szCs w:val="22"/>
          <w:u w:val="single"/>
        </w:rPr>
      </w:pPr>
    </w:p>
    <w:p w:rsidR="00984BDF" w:rsidRPr="00F6359F" w:rsidP="00984BDF" w14:paraId="7EB0EC65" w14:textId="77777777">
      <w:pPr>
        <w:rPr>
          <w:rFonts w:eastAsia="Calibri"/>
          <w:szCs w:val="22"/>
          <w:u w:val="single"/>
        </w:rPr>
      </w:pPr>
      <w:r w:rsidRPr="00F6359F">
        <w:rPr>
          <w:rFonts w:eastAsia="Calibri"/>
          <w:b/>
          <w:szCs w:val="22"/>
          <w:u w:val="single"/>
        </w:rPr>
        <w:t>Numbering Administration Oversight Working Group</w:t>
      </w:r>
    </w:p>
    <w:p w:rsidR="00984BDF" w:rsidP="00984BDF" w14:paraId="6469E749" w14:textId="77777777">
      <w:pPr>
        <w:rPr>
          <w:bCs/>
        </w:rPr>
      </w:pPr>
    </w:p>
    <w:p w:rsidR="00984BDF" w:rsidRPr="0047370D" w:rsidP="00984BDF" w14:paraId="4DDABA74" w14:textId="77777777">
      <w:pPr>
        <w:rPr>
          <w:i/>
          <w:iCs/>
          <w:szCs w:val="22"/>
        </w:rPr>
      </w:pPr>
      <w:r w:rsidRPr="0047370D">
        <w:rPr>
          <w:i/>
          <w:iCs/>
          <w:szCs w:val="22"/>
        </w:rPr>
        <w:t>Special Government Employee (SGE)</w:t>
      </w:r>
    </w:p>
    <w:p w:rsidR="00984BDF" w:rsidRPr="0047370D" w:rsidP="00984BDF" w14:paraId="5B2FD34C" w14:textId="77777777">
      <w:pPr>
        <w:rPr>
          <w:szCs w:val="22"/>
        </w:rPr>
      </w:pPr>
      <w:r>
        <w:rPr>
          <w:szCs w:val="22"/>
        </w:rPr>
        <w:t xml:space="preserve">Robert </w:t>
      </w:r>
      <w:r w:rsidRPr="0047370D">
        <w:rPr>
          <w:szCs w:val="22"/>
        </w:rPr>
        <w:t>McCausland</w:t>
      </w:r>
    </w:p>
    <w:p w:rsidR="00984BDF" w:rsidRPr="005B4C58" w:rsidP="00984BDF" w14:paraId="54C9FEAC" w14:textId="77777777">
      <w:pPr>
        <w:rPr>
          <w:bCs/>
          <w:i/>
          <w:iCs/>
        </w:rPr>
      </w:pPr>
    </w:p>
    <w:p w:rsidR="00984BDF" w:rsidP="00984BDF" w14:paraId="643BF42F" w14:textId="77777777">
      <w:r w:rsidRPr="005B4C58">
        <w:rPr>
          <w:i/>
          <w:iCs/>
        </w:rPr>
        <w:t xml:space="preserve">Public Service Commission of the District of Columbia </w:t>
      </w:r>
    </w:p>
    <w:p w:rsidR="00984BDF" w:rsidP="00984BDF" w14:paraId="7D10808F" w14:textId="287C9779">
      <w:r w:rsidRPr="00400236">
        <w:t>Lara Howley Walt, Senior Attorney Advisor</w:t>
      </w:r>
      <w:bookmarkEnd w:id="0"/>
    </w:p>
    <w:sectPr>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50F2D075" w14:textId="77777777">
    <w:pPr>
      <w:pStyle w:val="Footer"/>
      <w:framePr w:wrap="around" w:vAnchor="text" w:hAnchor="margin" w:xAlign="center" w:y="1"/>
    </w:pPr>
    <w:r>
      <w:fldChar w:fldCharType="begin"/>
    </w:r>
    <w:r>
      <w:instrText xml:space="preserve">PAGE  </w:instrText>
    </w:r>
    <w:r>
      <w:fldChar w:fldCharType="separate"/>
    </w:r>
    <w:r>
      <w:fldChar w:fldCharType="end"/>
    </w:r>
  </w:p>
  <w:p w:rsidR="00000000" w14:paraId="0E33F0F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1D3D59F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275C0044"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84BDF" w14:paraId="7D20F438" w14:textId="77777777">
      <w:r>
        <w:separator/>
      </w:r>
    </w:p>
  </w:footnote>
  <w:footnote w:type="continuationSeparator" w:id="1">
    <w:p w:rsidR="00984BDF" w14:paraId="3AE2D5B7" w14:textId="77777777">
      <w:pPr>
        <w:rPr>
          <w:sz w:val="20"/>
        </w:rPr>
      </w:pPr>
      <w:r>
        <w:rPr>
          <w:sz w:val="20"/>
        </w:rPr>
        <w:t xml:space="preserve">(Continued from previous page)  </w:t>
      </w:r>
      <w:r>
        <w:rPr>
          <w:sz w:val="20"/>
        </w:rPr>
        <w:separator/>
      </w:r>
    </w:p>
  </w:footnote>
  <w:footnote w:type="continuationNotice" w:id="2">
    <w:p w:rsidR="00984BDF" w14:paraId="0F95DC31" w14:textId="77777777">
      <w:pPr>
        <w:jc w:val="right"/>
        <w:rPr>
          <w:sz w:val="20"/>
        </w:rPr>
      </w:pPr>
      <w:r>
        <w:rPr>
          <w:sz w:val="20"/>
        </w:rPr>
        <w:t>(continued….)</w:t>
      </w:r>
    </w:p>
  </w:footnote>
  <w:footnote w:id="3">
    <w:p w:rsidR="00984BDF" w:rsidRPr="005165FC" w:rsidP="00984BDF" w14:paraId="2A64AC5F" w14:textId="77777777">
      <w:pPr>
        <w:pStyle w:val="FootnoteText"/>
      </w:pPr>
      <w:r w:rsidRPr="005165FC">
        <w:rPr>
          <w:rStyle w:val="FootnoteReference"/>
          <w:sz w:val="20"/>
        </w:rPr>
        <w:footnoteRef/>
      </w:r>
      <w:r w:rsidRPr="005165FC">
        <w:t xml:space="preserve"> 5 U.S.C. App.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74D55A85" w14:textId="36F2CD5E">
    <w:pPr>
      <w:tabs>
        <w:tab w:val="center" w:pos="4680"/>
        <w:tab w:val="right" w:pos="9360"/>
      </w:tabs>
    </w:pPr>
    <w:r>
      <w:rPr>
        <w:b/>
      </w:rPr>
      <w:tab/>
      <w:t>Federal Communications Commission</w:t>
    </w:r>
    <w:r>
      <w:rPr>
        <w:b/>
      </w:rPr>
      <w:tab/>
    </w:r>
    <w:r w:rsidR="00746EC3">
      <w:rPr>
        <w:b/>
      </w:rPr>
      <w:t>DA 22-472</w:t>
    </w:r>
  </w:p>
  <w:p w:rsidR="00000000" w14:paraId="37FE94D5"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000000" w14:paraId="3CA0743D"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5EF24BC5" w14:textId="77777777">
    <w:pPr>
      <w:pStyle w:val="Heade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50" type="#_x0000_t75" style="width:468pt;height:112.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1"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BDF"/>
    <w:rsid w:val="00020CAF"/>
    <w:rsid w:val="00344472"/>
    <w:rsid w:val="00400236"/>
    <w:rsid w:val="004237AF"/>
    <w:rsid w:val="004536FF"/>
    <w:rsid w:val="0047370D"/>
    <w:rsid w:val="005165FC"/>
    <w:rsid w:val="005B4C58"/>
    <w:rsid w:val="00626AF6"/>
    <w:rsid w:val="00693AB1"/>
    <w:rsid w:val="00746EC3"/>
    <w:rsid w:val="007E146D"/>
    <w:rsid w:val="00984BDF"/>
    <w:rsid w:val="00B74466"/>
    <w:rsid w:val="00CE7EB0"/>
    <w:rsid w:val="00DD5B2C"/>
    <w:rsid w:val="00F6359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4C32A18"/>
  <w15:chartTrackingRefBased/>
  <w15:docId w15:val="{8FA3EB2E-F1F9-4728-B521-D5607D20F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semiHidden/>
    <w:unhideWhenUsed/>
    <w:rPr>
      <w:color w:val="605E5C"/>
      <w:shd w:val="clear" w:color="auto" w:fill="E1DFDD"/>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rsid w:val="00984BDF"/>
  </w:style>
  <w:style w:type="character" w:customStyle="1" w:styleId="Quick1">
    <w:name w:val="Quick 1."/>
    <w:rsid w:val="00984B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fcc.gov/live" TargetMode="External" /><Relationship Id="rId6" Type="http://schemas.openxmlformats.org/officeDocument/2006/relationships/hyperlink" Target="mailto:fcc504@fcc.gov" TargetMode="External" /><Relationship Id="rId7" Type="http://schemas.openxmlformats.org/officeDocument/2006/relationships/hyperlink" Target="http://www.fcc.gov/ecfs" TargetMode="External" /><Relationship Id="rId8" Type="http://schemas.openxmlformats.org/officeDocument/2006/relationships/hyperlink" Target="https://www.fcc.gov/about-fcc/advisory-committees/general/north-american-numbering-council" TargetMode="External" /><Relationship Id="rId9" Type="http://schemas.openxmlformats.org/officeDocument/2006/relationships/hyperlink" Target="mailto:christi.shewman@fcc.gov"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