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F89867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CE3CC8">
        <w:rPr>
          <w:b/>
          <w:szCs w:val="22"/>
        </w:rPr>
        <w:t>596</w:t>
      </w:r>
    </w:p>
    <w:p w:rsidR="006076B9" w:rsidP="007D67D9" w14:paraId="6DA34BF3" w14:textId="240068A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A271D">
        <w:rPr>
          <w:b/>
          <w:szCs w:val="22"/>
        </w:rPr>
        <w:t>June 1</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0035D2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22-</w:t>
      </w:r>
      <w:r w:rsidR="006F6585">
        <w:rPr>
          <w:b/>
          <w:kern w:val="0"/>
          <w:szCs w:val="22"/>
        </w:rPr>
        <w:t>169</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8C08D2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C1429">
        <w:rPr>
          <w:b/>
          <w:kern w:val="0"/>
          <w:szCs w:val="22"/>
        </w:rPr>
        <w:t>June</w:t>
      </w:r>
      <w:r w:rsidR="00677A9F">
        <w:rPr>
          <w:b/>
          <w:kern w:val="0"/>
          <w:szCs w:val="22"/>
        </w:rPr>
        <w:t xml:space="preserve"> </w:t>
      </w:r>
      <w:r w:rsidR="007D0CF5">
        <w:rPr>
          <w:b/>
          <w:kern w:val="0"/>
          <w:szCs w:val="22"/>
        </w:rPr>
        <w:t>1</w:t>
      </w:r>
      <w:r w:rsidR="00974B1E">
        <w:rPr>
          <w:b/>
          <w:kern w:val="0"/>
          <w:szCs w:val="22"/>
        </w:rPr>
        <w:t>6</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E087FB7" w14:textId="073F1A25">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F6585">
        <w:rPr>
          <w:rFonts w:eastAsia="MS Mincho"/>
          <w:b/>
          <w:szCs w:val="22"/>
        </w:rPr>
        <w:t>Ju</w:t>
      </w:r>
      <w:r w:rsidR="000C1429">
        <w:rPr>
          <w:rFonts w:eastAsia="MS Mincho"/>
          <w:b/>
          <w:szCs w:val="22"/>
        </w:rPr>
        <w:t>ly</w:t>
      </w:r>
      <w:r w:rsidR="006F6585">
        <w:rPr>
          <w:rFonts w:eastAsia="MS Mincho"/>
          <w:b/>
          <w:szCs w:val="22"/>
        </w:rPr>
        <w:t xml:space="preserve"> 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346FC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C1429">
        <w:rPr>
          <w:b/>
          <w:szCs w:val="22"/>
        </w:rPr>
        <w:t>June</w:t>
      </w:r>
      <w:r w:rsidR="007D0CF5">
        <w:rPr>
          <w:b/>
          <w:szCs w:val="22"/>
        </w:rPr>
        <w:t xml:space="preserve"> 1</w:t>
      </w:r>
      <w:r w:rsidR="000C1429">
        <w:rPr>
          <w:b/>
          <w:szCs w:val="22"/>
        </w:rPr>
        <w:t>6</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AEE5E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23124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152702" w:rsidP="00152702" w14:paraId="28DD47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p>
    <w:p w:rsidR="008F5172" w:rsidRPr="008F5172" w:rsidP="008F5172" w14:paraId="712F7424"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Applicant(s): Network Service Billing, Inc. (NSBI)</w:t>
      </w:r>
    </w:p>
    <w:p w:rsidR="008F5172" w:rsidRPr="008F5172" w:rsidP="008F5172" w14:paraId="448778F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WC Docket No. 22-169, Comp. Pol. File No. 1779</w:t>
      </w:r>
    </w:p>
    <w:p w:rsidR="008F5172" w:rsidRPr="008F5172" w:rsidP="008F5172" w14:paraId="1C37BD19" w14:textId="16EAF4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 xml:space="preserve">Link – </w:t>
      </w:r>
      <w:hyperlink r:id="rId8" w:history="1">
        <w:r w:rsidRPr="008F5172">
          <w:rPr>
            <w:rStyle w:val="Hyperlink"/>
            <w:bCs/>
            <w:szCs w:val="22"/>
          </w:rPr>
          <w:t>https://www.fcc.gov/ecfs/search/search-filings/results?q=(proceedings.name:(%2222-169%22))</w:t>
        </w:r>
      </w:hyperlink>
    </w:p>
    <w:p w:rsidR="008F5172" w:rsidRPr="008F5172" w:rsidP="008F5172" w14:paraId="215E321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 xml:space="preserve">Affected Service(s) – </w:t>
      </w:r>
      <w:r w:rsidRPr="008F5172">
        <w:rPr>
          <w:bCs/>
          <w:szCs w:val="22"/>
        </w:rPr>
        <w:t>resold, switchless, long distance service</w:t>
      </w:r>
      <w:r w:rsidRPr="008F5172">
        <w:rPr>
          <w:b/>
          <w:szCs w:val="22"/>
        </w:rPr>
        <w:t xml:space="preserve"> </w:t>
      </w:r>
    </w:p>
    <w:p w:rsidR="008F5172" w:rsidRPr="008F5172" w:rsidP="008F5172" w14:paraId="35B547B2" w14:textId="78A492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F5172">
        <w:rPr>
          <w:b/>
          <w:szCs w:val="22"/>
        </w:rPr>
        <w:t xml:space="preserve">Service Area(s) – </w:t>
      </w:r>
      <w:r w:rsidRPr="008F5172">
        <w:rPr>
          <w:bCs/>
          <w:szCs w:val="22"/>
        </w:rPr>
        <w:t>Alabama, Arkansas, Arizona, California, Colorado, District of Columbia, Florida, Georgia, Idaho, Illinois, Indiana, Iowa, Kansas, Kentucky, Louisiana, Massachusetts, Maine, Maryland, Michigan, Minnesota, Mississippi, Missouri, Montana, Nebraska, Nevada,</w:t>
      </w:r>
    </w:p>
    <w:p w:rsidR="008F5172" w:rsidRPr="008F5172" w:rsidP="008F5172" w14:paraId="068C443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F5172">
        <w:rPr>
          <w:bCs/>
          <w:szCs w:val="22"/>
        </w:rPr>
        <w:t>New Jersey, New Mexico, New York, North Carolina, North Dakota, Ohio, Oklahoma, Oregon, Pennsylvania, Rhode Island, South Carolina, South Dakota, Texas, Utah, Vermont, Virginia, Washington, West Virginia,  Wisconsin, and Wyoming</w:t>
      </w:r>
    </w:p>
    <w:p w:rsidR="008F5172" w:rsidRPr="006F6585" w:rsidP="008F5172" w14:paraId="4E22CA6D" w14:textId="76DC41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 xml:space="preserve">Authorized Date(s) – </w:t>
      </w:r>
      <w:r w:rsidRPr="008F5172">
        <w:rPr>
          <w:bCs/>
          <w:szCs w:val="22"/>
        </w:rPr>
        <w:t xml:space="preserve">on or after </w:t>
      </w:r>
      <w:r w:rsidR="000C1429">
        <w:rPr>
          <w:bCs/>
          <w:szCs w:val="22"/>
        </w:rPr>
        <w:t>July 2</w:t>
      </w:r>
      <w:r w:rsidRPr="008F5172">
        <w:rPr>
          <w:bCs/>
          <w:szCs w:val="22"/>
        </w:rPr>
        <w:t>, 2022</w:t>
      </w:r>
    </w:p>
    <w:p w:rsidR="008F5172" w:rsidRPr="008F5172" w:rsidP="008F5172" w14:paraId="0827273C" w14:textId="35DBE5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5172">
        <w:rPr>
          <w:b/>
          <w:szCs w:val="22"/>
        </w:rPr>
        <w:t xml:space="preserve">Contact(s) – </w:t>
      </w:r>
      <w:r w:rsidRPr="008F5172">
        <w:rPr>
          <w:bCs/>
          <w:szCs w:val="22"/>
        </w:rPr>
        <w:t>Kimberly Jackson, (202) 418-7393 (voice), Kimberly.Jackson@fcc.gov, of the Competition Policy Division, Wireline Competition Bureau</w:t>
      </w:r>
    </w:p>
    <w:p w:rsidR="008F5172" w:rsidP="008F5172" w14:paraId="4FD9B259" w14:textId="1F3A8B6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Note:</w:t>
      </w:r>
      <w:r w:rsidR="007D6E50">
        <w:rPr>
          <w:b/>
          <w:szCs w:val="22"/>
        </w:rPr>
        <w:t xml:space="preserve"> </w:t>
      </w:r>
      <w:r>
        <w:rPr>
          <w:b/>
          <w:szCs w:val="22"/>
        </w:rPr>
        <w:t xml:space="preserve"> </w:t>
      </w:r>
      <w:r w:rsidRPr="007D6E50" w:rsidR="007D6E50">
        <w:rPr>
          <w:bCs/>
          <w:szCs w:val="22"/>
        </w:rPr>
        <w:t>On May 31, 2022, NSBI filed a supplement to indicate that corrected notices were mailed to customers and to clarify the geographic areas of service affected</w:t>
      </w:r>
      <w:r w:rsidR="007D6E50">
        <w:rPr>
          <w:b/>
          <w:szCs w:val="22"/>
        </w:rPr>
        <w:t>.</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7F8194C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7FC7269">
    <w:pPr>
      <w:pStyle w:val="Header"/>
    </w:pPr>
    <w:r>
      <w:tab/>
    </w:r>
    <w:r>
      <w:ptab w:relativeTo="margin" w:alignment="right" w:leader="none"/>
    </w:r>
    <w:r>
      <w:t xml:space="preserve">DA </w:t>
    </w:r>
    <w:r w:rsidR="00D26EA7">
      <w:t>2</w:t>
    </w:r>
    <w:r w:rsidR="00152702">
      <w:t>2</w:t>
    </w:r>
    <w:r w:rsidR="00C8526E">
      <w:t>-</w:t>
    </w:r>
    <w:r w:rsidR="00CE3CC8">
      <w:t>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59067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429"/>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6585"/>
    <w:rsid w:val="006F77E0"/>
    <w:rsid w:val="006F79E2"/>
    <w:rsid w:val="006F7DF7"/>
    <w:rsid w:val="0070053B"/>
    <w:rsid w:val="00700B76"/>
    <w:rsid w:val="007014D8"/>
    <w:rsid w:val="00701763"/>
    <w:rsid w:val="00701C7A"/>
    <w:rsid w:val="00703459"/>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6E50"/>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172"/>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B1E"/>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B77F2"/>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658D9"/>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632"/>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635"/>
    <w:rsid w:val="00CE0ADB"/>
    <w:rsid w:val="00CE13C7"/>
    <w:rsid w:val="00CE255D"/>
    <w:rsid w:val="00CE2B3F"/>
    <w:rsid w:val="00CE2B78"/>
    <w:rsid w:val="00CE374C"/>
    <w:rsid w:val="00CE39F9"/>
    <w:rsid w:val="00CE3CC8"/>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56DF9"/>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03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271D"/>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69%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