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92566F" w:rsidP="00013A8B" w14:paraId="1DBF6DCB" w14:textId="3889AD7E">
      <w:pPr>
        <w:jc w:val="right"/>
        <w:rPr>
          <w:b/>
          <w:sz w:val="24"/>
        </w:rPr>
      </w:pPr>
      <w:r w:rsidRPr="0092566F">
        <w:rPr>
          <w:b/>
          <w:sz w:val="24"/>
        </w:rPr>
        <w:t xml:space="preserve">DA </w:t>
      </w:r>
      <w:r w:rsidRPr="0092566F" w:rsidR="007A5238">
        <w:rPr>
          <w:b/>
          <w:sz w:val="24"/>
        </w:rPr>
        <w:t>2</w:t>
      </w:r>
      <w:r w:rsidRPr="0092566F" w:rsidR="00D046A2">
        <w:rPr>
          <w:b/>
          <w:sz w:val="24"/>
        </w:rPr>
        <w:t>2-</w:t>
      </w:r>
      <w:r w:rsidRPr="0092566F" w:rsidR="0092566F">
        <w:rPr>
          <w:b/>
          <w:sz w:val="24"/>
        </w:rPr>
        <w:t>626</w:t>
      </w:r>
    </w:p>
    <w:p w:rsidR="00013A8B" w:rsidRPr="00B20363" w:rsidP="00013A8B" w14:paraId="53E3C748" w14:textId="5F6179FC">
      <w:pPr>
        <w:spacing w:before="60"/>
        <w:jc w:val="right"/>
        <w:rPr>
          <w:b/>
          <w:sz w:val="24"/>
        </w:rPr>
      </w:pPr>
      <w:r w:rsidRPr="0092566F">
        <w:rPr>
          <w:b/>
          <w:sz w:val="24"/>
        </w:rPr>
        <w:t xml:space="preserve">Released:  </w:t>
      </w:r>
      <w:r w:rsidRPr="0092566F" w:rsidR="00257DD9">
        <w:rPr>
          <w:b/>
          <w:sz w:val="24"/>
        </w:rPr>
        <w:t>June 10, 2022</w:t>
      </w:r>
    </w:p>
    <w:p w:rsidR="00013A8B" w:rsidP="00013A8B" w14:paraId="6460FA62" w14:textId="77777777">
      <w:pPr>
        <w:jc w:val="right"/>
        <w:rPr>
          <w:sz w:val="24"/>
        </w:rPr>
      </w:pPr>
    </w:p>
    <w:p w:rsidR="000773B6" w:rsidP="00017BEA" w14:paraId="7B725577" w14:textId="690ABD82">
      <w:pPr>
        <w:widowControl/>
        <w:jc w:val="center"/>
        <w:rPr>
          <w:b/>
          <w:snapToGrid/>
          <w:kern w:val="0"/>
          <w:szCs w:val="22"/>
        </w:rPr>
      </w:pPr>
      <w:bookmarkStart w:id="0" w:name="_Hlk12622773"/>
      <w:r w:rsidRPr="000773B6">
        <w:rPr>
          <w:b/>
          <w:snapToGrid/>
          <w:kern w:val="0"/>
          <w:szCs w:val="22"/>
        </w:rPr>
        <w:t xml:space="preserve">FCC ANNOUNCES THE </w:t>
      </w:r>
      <w:r w:rsidR="00EA1E42">
        <w:rPr>
          <w:b/>
          <w:snapToGrid/>
          <w:kern w:val="0"/>
          <w:szCs w:val="22"/>
        </w:rPr>
        <w:t>FOURTH</w:t>
      </w:r>
      <w:r w:rsidRPr="000773B6">
        <w:rPr>
          <w:b/>
          <w:snapToGrid/>
          <w:kern w:val="0"/>
          <w:szCs w:val="22"/>
        </w:rPr>
        <w:t xml:space="preserve"> MEETING OF THE COMMUNICATIONS </w:t>
      </w:r>
      <w:r w:rsidR="00500C80">
        <w:rPr>
          <w:b/>
          <w:snapToGrid/>
          <w:kern w:val="0"/>
          <w:szCs w:val="22"/>
        </w:rPr>
        <w:t>S</w:t>
      </w:r>
      <w:r w:rsidRPr="000773B6">
        <w:rPr>
          <w:b/>
          <w:snapToGrid/>
          <w:kern w:val="0"/>
          <w:szCs w:val="22"/>
        </w:rPr>
        <w:t>ECURITY,</w:t>
      </w:r>
      <w:r w:rsidR="00017BEA">
        <w:rPr>
          <w:b/>
          <w:snapToGrid/>
          <w:kern w:val="0"/>
          <w:szCs w:val="22"/>
        </w:rPr>
        <w:t xml:space="preserve"> </w:t>
      </w:r>
      <w:r w:rsidRPr="000773B6" w:rsidR="008D760B">
        <w:rPr>
          <w:b/>
          <w:snapToGrid/>
          <w:kern w:val="0"/>
          <w:szCs w:val="22"/>
        </w:rPr>
        <w:t xml:space="preserve">RELIABILITY, </w:t>
      </w:r>
      <w:r w:rsidRPr="000773B6">
        <w:rPr>
          <w:b/>
          <w:snapToGrid/>
          <w:kern w:val="0"/>
          <w:szCs w:val="22"/>
        </w:rPr>
        <w:t>AND INTEROPERABILITY COUNCIL VI</w:t>
      </w:r>
      <w:r w:rsidR="007A5238">
        <w:rPr>
          <w:b/>
          <w:snapToGrid/>
          <w:kern w:val="0"/>
          <w:szCs w:val="22"/>
        </w:rPr>
        <w:t>I</w:t>
      </w:r>
      <w:r w:rsidRPr="000773B6">
        <w:rPr>
          <w:b/>
          <w:snapToGrid/>
          <w:kern w:val="0"/>
          <w:szCs w:val="22"/>
        </w:rPr>
        <w:t>I</w:t>
      </w:r>
      <w:r w:rsidR="00017BEA">
        <w:rPr>
          <w:b/>
          <w:snapToGrid/>
          <w:kern w:val="0"/>
          <w:szCs w:val="22"/>
        </w:rPr>
        <w:t xml:space="preserve"> ON </w:t>
      </w:r>
      <w:r w:rsidR="00EA1E42">
        <w:rPr>
          <w:b/>
          <w:snapToGrid/>
          <w:kern w:val="0"/>
          <w:szCs w:val="22"/>
        </w:rPr>
        <w:t>JUNE 15</w:t>
      </w:r>
      <w:r w:rsidR="00017BEA">
        <w:rPr>
          <w:b/>
          <w:snapToGrid/>
          <w:kern w:val="0"/>
          <w:szCs w:val="22"/>
        </w:rPr>
        <w:t>, 202</w:t>
      </w:r>
      <w:r w:rsidR="00D046A2">
        <w:rPr>
          <w:b/>
          <w:snapToGrid/>
          <w:kern w:val="0"/>
          <w:szCs w:val="22"/>
        </w:rPr>
        <w:t>2</w:t>
      </w:r>
      <w:bookmarkEnd w:id="0"/>
    </w:p>
    <w:p w:rsidR="007A7DFA" w:rsidRPr="000773B6" w:rsidP="006163A8" w14:paraId="40D58B5E" w14:textId="77777777">
      <w:pPr>
        <w:widowControl/>
        <w:jc w:val="center"/>
        <w:rPr>
          <w:snapToGrid/>
          <w:kern w:val="0"/>
          <w:szCs w:val="22"/>
        </w:rPr>
      </w:pPr>
    </w:p>
    <w:p w:rsidR="000773B6" w:rsidRPr="00930731" w:rsidP="000773B6" w14:paraId="6C45BD79" w14:textId="5E755E3D">
      <w:pPr>
        <w:widowControl/>
        <w:spacing w:after="120"/>
        <w:ind w:firstLine="720"/>
        <w:rPr>
          <w:snapToGrid/>
          <w:kern w:val="0"/>
          <w:szCs w:val="22"/>
        </w:rPr>
      </w:pPr>
      <w:r w:rsidRPr="006163A8">
        <w:t>This Public Notice serves as notice that, consistent with the Federal Advisory Committee Act,</w:t>
      </w:r>
      <w:r>
        <w:rPr>
          <w:snapToGrid/>
          <w:kern w:val="0"/>
          <w:szCs w:val="22"/>
          <w:vertAlign w:val="superscript"/>
        </w:rPr>
        <w:footnoteReference w:id="3"/>
      </w:r>
      <w:r w:rsidRPr="006163A8">
        <w:t xml:space="preserve"> </w:t>
      </w:r>
      <w:r w:rsidR="00C641B7">
        <w:t xml:space="preserve">the </w:t>
      </w:r>
      <w:r w:rsidRPr="006163A8">
        <w:t>Federal Communications Commission (FCC or Commission)</w:t>
      </w:r>
      <w:r w:rsidR="00D243CD">
        <w:t xml:space="preserve"> </w:t>
      </w:r>
      <w:r w:rsidRPr="006163A8">
        <w:t xml:space="preserve">will hold </w:t>
      </w:r>
      <w:r w:rsidR="00210601">
        <w:t xml:space="preserve">the </w:t>
      </w:r>
      <w:r w:rsidR="00EA1E42">
        <w:t>fourth</w:t>
      </w:r>
      <w:r w:rsidR="00210601">
        <w:t xml:space="preserve"> meeting of </w:t>
      </w:r>
      <w:r w:rsidR="00C641B7">
        <w:t>t</w:t>
      </w:r>
      <w:r w:rsidR="00210601">
        <w:t xml:space="preserve">he </w:t>
      </w:r>
      <w:r w:rsidRPr="00930731" w:rsidR="00210601">
        <w:t xml:space="preserve">Communications Security, </w:t>
      </w:r>
      <w:r w:rsidRPr="00930731" w:rsidR="00210601">
        <w:t>Reliability</w:t>
      </w:r>
      <w:r w:rsidRPr="00930731" w:rsidR="00210601">
        <w:t xml:space="preserve"> and Interoperability Councill VIII (CSRIC VIII) </w:t>
      </w:r>
      <w:r w:rsidRPr="00930731">
        <w:t xml:space="preserve">on </w:t>
      </w:r>
      <w:r w:rsidRPr="00930731" w:rsidR="007A5238">
        <w:rPr>
          <w:b/>
          <w:snapToGrid/>
          <w:kern w:val="0"/>
          <w:szCs w:val="22"/>
        </w:rPr>
        <w:t>Wednesday</w:t>
      </w:r>
      <w:r w:rsidRPr="00930731">
        <w:rPr>
          <w:b/>
          <w:snapToGrid/>
          <w:kern w:val="0"/>
          <w:szCs w:val="22"/>
        </w:rPr>
        <w:t xml:space="preserve">, </w:t>
      </w:r>
      <w:r w:rsidR="00EA1E42">
        <w:rPr>
          <w:b/>
          <w:snapToGrid/>
          <w:kern w:val="0"/>
          <w:szCs w:val="22"/>
        </w:rPr>
        <w:t>June 15</w:t>
      </w:r>
      <w:r w:rsidRPr="00930731" w:rsidR="00D046A2">
        <w:rPr>
          <w:b/>
          <w:snapToGrid/>
          <w:kern w:val="0"/>
          <w:szCs w:val="22"/>
        </w:rPr>
        <w:t>, 2022</w:t>
      </w:r>
      <w:r w:rsidRPr="00930731">
        <w:rPr>
          <w:b/>
          <w:snapToGrid/>
          <w:kern w:val="0"/>
          <w:szCs w:val="22"/>
        </w:rPr>
        <w:t>, beginning at 1:00 pm</w:t>
      </w:r>
      <w:r w:rsidRPr="00930731" w:rsidR="00BE34BC">
        <w:rPr>
          <w:b/>
          <w:snapToGrid/>
          <w:kern w:val="0"/>
          <w:szCs w:val="22"/>
        </w:rPr>
        <w:t xml:space="preserve"> </w:t>
      </w:r>
      <w:r w:rsidR="00E55EA7">
        <w:rPr>
          <w:b/>
          <w:snapToGrid/>
          <w:kern w:val="0"/>
          <w:szCs w:val="22"/>
        </w:rPr>
        <w:t>EDT</w:t>
      </w:r>
      <w:r w:rsidRPr="00930731" w:rsidR="00213A98">
        <w:rPr>
          <w:b/>
          <w:snapToGrid/>
          <w:kern w:val="0"/>
          <w:szCs w:val="22"/>
        </w:rPr>
        <w:t>, via conference call and available to the public via the Internet at http://www.fcc.gov/live.</w:t>
      </w:r>
      <w:r w:rsidRPr="00930731">
        <w:rPr>
          <w:snapToGrid/>
          <w:kern w:val="0"/>
          <w:szCs w:val="22"/>
        </w:rPr>
        <w:t xml:space="preserve">  Notice of this meeting was published in the Federal Register on</w:t>
      </w:r>
      <w:r w:rsidRPr="00930731" w:rsidR="00B24775">
        <w:rPr>
          <w:snapToGrid/>
          <w:kern w:val="0"/>
          <w:szCs w:val="22"/>
        </w:rPr>
        <w:t xml:space="preserve"> </w:t>
      </w:r>
      <w:r w:rsidRPr="003C42C2" w:rsidR="00257DD9">
        <w:rPr>
          <w:snapToGrid/>
          <w:kern w:val="0"/>
          <w:szCs w:val="22"/>
        </w:rPr>
        <w:t>June</w:t>
      </w:r>
      <w:r w:rsidRPr="003C42C2" w:rsidR="00EA1E42">
        <w:rPr>
          <w:snapToGrid/>
          <w:kern w:val="0"/>
          <w:szCs w:val="22"/>
        </w:rPr>
        <w:t xml:space="preserve"> </w:t>
      </w:r>
      <w:r w:rsidRPr="003C42C2" w:rsidR="003C42C2">
        <w:rPr>
          <w:snapToGrid/>
          <w:kern w:val="0"/>
          <w:szCs w:val="22"/>
        </w:rPr>
        <w:t>10</w:t>
      </w:r>
      <w:r w:rsidRPr="003C42C2" w:rsidR="00D243CD">
        <w:rPr>
          <w:snapToGrid/>
          <w:kern w:val="0"/>
          <w:szCs w:val="22"/>
        </w:rPr>
        <w:t>, 202</w:t>
      </w:r>
      <w:r w:rsidRPr="003C42C2" w:rsidR="00D046A2">
        <w:rPr>
          <w:snapToGrid/>
          <w:kern w:val="0"/>
          <w:szCs w:val="22"/>
        </w:rPr>
        <w:t>2</w:t>
      </w:r>
      <w:r w:rsidRPr="003C42C2">
        <w:rPr>
          <w:snapToGrid/>
          <w:kern w:val="0"/>
          <w:szCs w:val="22"/>
        </w:rPr>
        <w:t>.</w:t>
      </w:r>
      <w:r>
        <w:rPr>
          <w:snapToGrid/>
          <w:kern w:val="0"/>
          <w:szCs w:val="22"/>
          <w:vertAlign w:val="superscript"/>
        </w:rPr>
        <w:footnoteReference w:id="4"/>
      </w:r>
      <w:r w:rsidRPr="00930731">
        <w:rPr>
          <w:snapToGrid/>
          <w:kern w:val="0"/>
          <w:szCs w:val="22"/>
        </w:rPr>
        <w:t xml:space="preserve"> </w:t>
      </w:r>
    </w:p>
    <w:p w:rsidR="00213A98" w:rsidRPr="00930731" w:rsidP="00315105" w14:paraId="6126FAB6" w14:textId="22334A5B">
      <w:pPr>
        <w:widowControl/>
        <w:spacing w:after="120"/>
        <w:ind w:firstLine="720"/>
        <w:rPr>
          <w:snapToGrid/>
          <w:kern w:val="0"/>
          <w:szCs w:val="22"/>
        </w:rPr>
      </w:pPr>
      <w:r w:rsidRPr="00930731">
        <w:rPr>
          <w:snapToGrid/>
          <w:kern w:val="0"/>
          <w:szCs w:val="22"/>
        </w:rPr>
        <w:t>CSRIC</w:t>
      </w:r>
      <w:r w:rsidRPr="00930731" w:rsidR="00210601">
        <w:rPr>
          <w:snapToGrid/>
          <w:kern w:val="0"/>
          <w:szCs w:val="22"/>
        </w:rPr>
        <w:t xml:space="preserve"> VIII</w:t>
      </w:r>
      <w:r w:rsidRPr="00930731">
        <w:rPr>
          <w:snapToGrid/>
          <w:kern w:val="0"/>
          <w:szCs w:val="22"/>
        </w:rPr>
        <w:t xml:space="preserve">’s </w:t>
      </w:r>
      <w:r w:rsidR="00EA1E42">
        <w:rPr>
          <w:snapToGrid/>
          <w:kern w:val="0"/>
          <w:szCs w:val="22"/>
        </w:rPr>
        <w:t>fourth</w:t>
      </w:r>
      <w:r w:rsidRPr="00930731" w:rsidR="00D243CD">
        <w:rPr>
          <w:snapToGrid/>
          <w:kern w:val="0"/>
          <w:szCs w:val="22"/>
        </w:rPr>
        <w:t xml:space="preserve"> </w:t>
      </w:r>
      <w:r w:rsidRPr="00930731">
        <w:rPr>
          <w:snapToGrid/>
          <w:kern w:val="0"/>
          <w:szCs w:val="22"/>
        </w:rPr>
        <w:t xml:space="preserve">meeting will </w:t>
      </w:r>
      <w:r w:rsidRPr="00930731" w:rsidR="0013182F">
        <w:rPr>
          <w:snapToGrid/>
          <w:kern w:val="0"/>
          <w:szCs w:val="22"/>
        </w:rPr>
        <w:t xml:space="preserve">include presentations from the WG chairs on plans </w:t>
      </w:r>
      <w:r w:rsidRPr="00930731" w:rsidR="00D046A2">
        <w:rPr>
          <w:snapToGrid/>
          <w:kern w:val="0"/>
          <w:szCs w:val="22"/>
        </w:rPr>
        <w:t xml:space="preserve">and progress </w:t>
      </w:r>
      <w:r w:rsidRPr="00930731" w:rsidR="0013182F">
        <w:rPr>
          <w:snapToGrid/>
          <w:kern w:val="0"/>
          <w:szCs w:val="22"/>
        </w:rPr>
        <w:t>on the assigned tasks</w:t>
      </w:r>
      <w:r w:rsidRPr="00930731" w:rsidR="00210601">
        <w:rPr>
          <w:snapToGrid/>
          <w:kern w:val="0"/>
          <w:szCs w:val="22"/>
        </w:rPr>
        <w:t>.  T</w:t>
      </w:r>
      <w:r w:rsidRPr="00930731">
        <w:rPr>
          <w:snapToGrid/>
          <w:kern w:val="0"/>
          <w:szCs w:val="22"/>
        </w:rPr>
        <w:t xml:space="preserve">he CSRIC </w:t>
      </w:r>
      <w:r w:rsidRPr="00930731" w:rsidR="0013182F">
        <w:rPr>
          <w:snapToGrid/>
          <w:kern w:val="0"/>
          <w:szCs w:val="22"/>
        </w:rPr>
        <w:t xml:space="preserve">VIII </w:t>
      </w:r>
      <w:r w:rsidRPr="00930731">
        <w:rPr>
          <w:snapToGrid/>
          <w:kern w:val="0"/>
          <w:szCs w:val="22"/>
        </w:rPr>
        <w:t>meeting is open to the public.</w:t>
      </w:r>
      <w:r w:rsidRPr="00930731">
        <w:rPr>
          <w:snapToGrid/>
          <w:kern w:val="0"/>
          <w:szCs w:val="22"/>
        </w:rPr>
        <w:t xml:space="preserve"> </w:t>
      </w:r>
      <w:r w:rsidRPr="00930731">
        <w:rPr>
          <w:snapToGrid/>
          <w:kern w:val="0"/>
          <w:szCs w:val="22"/>
        </w:rPr>
        <w:t xml:space="preserve"> </w:t>
      </w:r>
    </w:p>
    <w:p w:rsidR="000773B6" w:rsidRPr="000773B6" w:rsidP="00213A98" w14:paraId="1FDC4097" w14:textId="0812BD9A">
      <w:pPr>
        <w:widowControl/>
        <w:spacing w:after="120"/>
        <w:ind w:firstLine="720"/>
        <w:rPr>
          <w:snapToGrid/>
          <w:kern w:val="0"/>
          <w:szCs w:val="22"/>
        </w:rPr>
      </w:pPr>
      <w:r w:rsidRPr="00930731">
        <w:rPr>
          <w:snapToGrid/>
          <w:kern w:val="0"/>
          <w:szCs w:val="22"/>
        </w:rPr>
        <w:t>The meeting is being held in a wholly electronic format in light</w:t>
      </w:r>
      <w:r w:rsidR="00C24FBB">
        <w:rPr>
          <w:snapToGrid/>
          <w:kern w:val="0"/>
          <w:szCs w:val="22"/>
        </w:rPr>
        <w:t xml:space="preserve"> </w:t>
      </w:r>
      <w:r w:rsidRPr="00C24FBB" w:rsidR="00C24FBB">
        <w:rPr>
          <w:snapToGrid/>
          <w:kern w:val="0"/>
          <w:szCs w:val="22"/>
        </w:rPr>
        <w:t xml:space="preserve">of restrictions related to the COVID-19 </w:t>
      </w:r>
      <w:r w:rsidRPr="00C24FBB" w:rsidR="00C24FBB">
        <w:rPr>
          <w:snapToGrid/>
          <w:kern w:val="0"/>
          <w:szCs w:val="22"/>
        </w:rPr>
        <w:t>pandemic</w:t>
      </w:r>
      <w:r w:rsidR="00C24FBB">
        <w:rPr>
          <w:snapToGrid/>
          <w:kern w:val="0"/>
          <w:szCs w:val="22"/>
        </w:rPr>
        <w:t xml:space="preserve"> </w:t>
      </w:r>
      <w:r w:rsidRPr="00213A98">
        <w:rPr>
          <w:snapToGrid/>
          <w:kern w:val="0"/>
          <w:szCs w:val="22"/>
        </w:rPr>
        <w:t>.</w:t>
      </w:r>
      <w:r w:rsidRPr="00213A98">
        <w:rPr>
          <w:snapToGrid/>
          <w:kern w:val="0"/>
          <w:szCs w:val="22"/>
        </w:rPr>
        <w:t xml:space="preserve">  The CSRIC VI</w:t>
      </w:r>
      <w:r>
        <w:rPr>
          <w:snapToGrid/>
          <w:kern w:val="0"/>
          <w:szCs w:val="22"/>
        </w:rPr>
        <w:t>I</w:t>
      </w:r>
      <w:r w:rsidRPr="00213A98">
        <w:rPr>
          <w:snapToGrid/>
          <w:kern w:val="0"/>
          <w:szCs w:val="22"/>
        </w:rPr>
        <w:t xml:space="preserve">I meeting is open to the public on the Internet via live feed from the FCC’s web page at https://www.fcc.gov/live. The public may submit questions after the meeting to </w:t>
      </w:r>
      <w:hyperlink r:id="rId5" w:history="1">
        <w:r w:rsidRPr="007459C5">
          <w:rPr>
            <w:rStyle w:val="Hyperlink"/>
            <w:snapToGrid/>
            <w:kern w:val="0"/>
            <w:szCs w:val="22"/>
          </w:rPr>
          <w:t>CSRIC@fcc.gov</w:t>
        </w:r>
      </w:hyperlink>
      <w:r w:rsidRPr="00213A98">
        <w:rPr>
          <w:snapToGrid/>
          <w:kern w:val="0"/>
          <w:szCs w:val="22"/>
        </w:rPr>
        <w:t>.</w:t>
      </w:r>
      <w:r>
        <w:rPr>
          <w:snapToGrid/>
          <w:kern w:val="0"/>
          <w:szCs w:val="22"/>
        </w:rPr>
        <w:t xml:space="preserve">  </w:t>
      </w:r>
      <w:r w:rsidRPr="000773B6">
        <w:rPr>
          <w:snapToGrid/>
          <w:kern w:val="0"/>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0773B6" w:rsidRPr="000773B6" w:rsidP="000773B6" w14:paraId="5FA6B719" w14:textId="05BDA3D0">
      <w:pPr>
        <w:widowControl/>
        <w:ind w:firstLine="720"/>
        <w:rPr>
          <w:snapToGrid/>
          <w:kern w:val="0"/>
        </w:rPr>
      </w:pPr>
      <w:r w:rsidRPr="00213A98">
        <w:rPr>
          <w:snapToGrid/>
          <w:kern w:val="0"/>
        </w:rPr>
        <w:t xml:space="preserve">More information about the CSRIC can be found at </w:t>
      </w:r>
      <w:r w:rsidRPr="00E55EA7" w:rsidR="00E55EA7">
        <w:rPr>
          <w:snapToGrid/>
          <w:kern w:val="0"/>
        </w:rPr>
        <w:t>https://www.fcc.gov/about-fcc/advisory-committees/communications-security-reliability-and-interoperability-council-1</w:t>
      </w:r>
      <w:r w:rsidRPr="00213A98">
        <w:rPr>
          <w:snapToGrid/>
          <w:kern w:val="0"/>
        </w:rPr>
        <w:t>.  You may also contact Suzon Cameron, Designated Federal Official (DFO) for CSRIC, Public Safety and Homeland Security Bureau, at (202) 418-1916, or Kurian Jacob, Deputy DFO, at (202) 418-2040, or via the CSRIC e-mail account at CSRIC@fcc.gov.</w:t>
      </w:r>
    </w:p>
    <w:p w:rsidR="000773B6" w:rsidRPr="000773B6" w:rsidP="000773B6" w14:paraId="19CB168C" w14:textId="77777777">
      <w:pPr>
        <w:widowControl/>
        <w:spacing w:after="120"/>
        <w:ind w:firstLine="720"/>
        <w:rPr>
          <w:snapToGrid/>
          <w:kern w:val="0"/>
          <w:szCs w:val="22"/>
        </w:rPr>
      </w:pPr>
    </w:p>
    <w:p w:rsidR="006F0171" w:rsidP="006F0171" w14:paraId="286A91E7" w14:textId="77777777">
      <w:pPr>
        <w:widowControl/>
        <w:jc w:val="center"/>
        <w:rPr>
          <w:b/>
          <w:snapToGrid/>
          <w:kern w:val="0"/>
          <w:szCs w:val="22"/>
        </w:rPr>
      </w:pPr>
    </w:p>
    <w:p w:rsidR="00094D20" w:rsidP="007D6707" w14:paraId="4CA7F3C0" w14:textId="5657E227">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07AC" w14:paraId="0B3E79A4" w14:textId="77777777">
      <w:r>
        <w:separator/>
      </w:r>
    </w:p>
  </w:footnote>
  <w:footnote w:type="continuationSeparator" w:id="1">
    <w:p w:rsidR="002207AC" w14:paraId="3ADED2C0" w14:textId="77777777">
      <w:pPr>
        <w:rPr>
          <w:sz w:val="20"/>
        </w:rPr>
      </w:pPr>
      <w:r>
        <w:rPr>
          <w:sz w:val="20"/>
        </w:rPr>
        <w:t xml:space="preserve">(Continued from previous page)  </w:t>
      </w:r>
      <w:r>
        <w:rPr>
          <w:sz w:val="20"/>
        </w:rPr>
        <w:separator/>
      </w:r>
    </w:p>
  </w:footnote>
  <w:footnote w:type="continuationNotice" w:id="2">
    <w:p w:rsidR="002207AC" w:rsidP="00910F12" w14:paraId="0CE4EE09" w14:textId="77777777">
      <w:pPr>
        <w:jc w:val="right"/>
        <w:rPr>
          <w:sz w:val="20"/>
        </w:rPr>
      </w:pPr>
      <w:r>
        <w:rPr>
          <w:sz w:val="20"/>
        </w:rPr>
        <w:t>(</w:t>
      </w:r>
      <w:r>
        <w:rPr>
          <w:sz w:val="20"/>
        </w:rPr>
        <w:t>continued</w:t>
      </w:r>
      <w:r>
        <w:rPr>
          <w:sz w:val="20"/>
        </w:rPr>
        <w:t>….)</w:t>
      </w:r>
    </w:p>
  </w:footnote>
  <w:footnote w:id="3">
    <w:p w:rsidR="000773B6" w:rsidRPr="0013182F" w:rsidP="003F25BF" w14:paraId="48F747BC" w14:textId="77777777">
      <w:pPr>
        <w:pStyle w:val="FootnoteText"/>
      </w:pPr>
      <w:r w:rsidRPr="00020CAF">
        <w:rPr>
          <w:rStyle w:val="FootnoteReference"/>
        </w:rPr>
        <w:footnoteRef/>
      </w:r>
      <w:r w:rsidRPr="00020CAF">
        <w:t xml:space="preserve"> </w:t>
      </w:r>
      <w:r w:rsidRPr="0013182F">
        <w:t>5 U.S.C. App. 2.</w:t>
      </w:r>
    </w:p>
  </w:footnote>
  <w:footnote w:id="4">
    <w:p w:rsidR="000773B6" w:rsidRPr="006163A8" w:rsidP="003F25BF" w14:paraId="63327497" w14:textId="05D669AB">
      <w:pPr>
        <w:pStyle w:val="FootnoteText"/>
      </w:pPr>
      <w:r w:rsidRPr="0013182F">
        <w:rPr>
          <w:rStyle w:val="FootnoteReference"/>
        </w:rPr>
        <w:footnoteRef/>
      </w:r>
      <w:r w:rsidRPr="0013182F">
        <w:t xml:space="preserve"> Federal Communications Commission, Communications Security, Reliability</w:t>
      </w:r>
      <w:r w:rsidRPr="0013182F" w:rsidR="00175627">
        <w:t>,</w:t>
      </w:r>
      <w:r w:rsidRPr="0013182F">
        <w:t xml:space="preserve"> and Interoperability Council, Notice of </w:t>
      </w:r>
      <w:r w:rsidR="002C5DA7">
        <w:t>Fourth</w:t>
      </w:r>
      <w:r w:rsidRPr="0013182F">
        <w:t xml:space="preserve"> Meeting</w:t>
      </w:r>
      <w:r w:rsidR="00930731">
        <w:t xml:space="preserve">, </w:t>
      </w:r>
      <w:r w:rsidRPr="003C42C2" w:rsidR="003C42C2">
        <w:t>87</w:t>
      </w:r>
      <w:r w:rsidRPr="003C42C2" w:rsidR="00930731">
        <w:t xml:space="preserve"> FR </w:t>
      </w:r>
      <w:r w:rsidRPr="003C42C2" w:rsidR="003C42C2">
        <w:t xml:space="preserve">35550 </w:t>
      </w:r>
      <w:r w:rsidRPr="003C42C2" w:rsidR="00034327">
        <w:t>(</w:t>
      </w:r>
      <w:r w:rsidRPr="003C42C2" w:rsidR="00257DD9">
        <w:t>June</w:t>
      </w:r>
      <w:r w:rsidRPr="003C42C2" w:rsidR="002C5DA7">
        <w:t xml:space="preserve"> </w:t>
      </w:r>
      <w:r w:rsidRPr="003C42C2" w:rsidR="003C42C2">
        <w:t>10</w:t>
      </w:r>
      <w:r w:rsidRPr="003C42C2" w:rsidR="00210601">
        <w:t xml:space="preserve">, </w:t>
      </w:r>
      <w:r w:rsidRPr="003C42C2" w:rsidR="00034327">
        <w:t>20</w:t>
      </w:r>
      <w:r w:rsidRPr="003C42C2" w:rsidR="006163A8">
        <w:t>2</w:t>
      </w:r>
      <w:r w:rsidRPr="003C42C2" w:rsidR="00D046A2">
        <w:t>2</w:t>
      </w:r>
      <w:r w:rsidRPr="003C42C2" w:rsidR="00034327">
        <w:t>)</w:t>
      </w:r>
      <w:r w:rsidRPr="003C42C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6A884FF3">
    <w:pPr>
      <w:tabs>
        <w:tab w:val="center" w:pos="4680"/>
        <w:tab w:val="right" w:pos="9360"/>
      </w:tabs>
    </w:pPr>
    <w:r w:rsidRPr="009838BC">
      <w:rPr>
        <w:b/>
      </w:rPr>
      <w:tab/>
      <w:t>Federal Communications Commission</w:t>
    </w:r>
    <w:r w:rsidRPr="009838BC">
      <w:rPr>
        <w:b/>
      </w:rPr>
      <w:tab/>
    </w:r>
    <w:r w:rsidR="00DF3771">
      <w:rPr>
        <w:b/>
      </w:rPr>
      <w:t>DA</w:t>
    </w:r>
    <w:r w:rsidR="00A15B0C">
      <w:rPr>
        <w:b/>
      </w:rPr>
      <w:t xml:space="preserve"> 19-</w:t>
    </w:r>
    <w:r w:rsidR="00B804B1">
      <w:rPr>
        <w:b/>
      </w:rPr>
      <w:t>659</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17AB3"/>
    <w:rsid w:val="00017BEA"/>
    <w:rsid w:val="00020CAF"/>
    <w:rsid w:val="00021445"/>
    <w:rsid w:val="00021945"/>
    <w:rsid w:val="00034327"/>
    <w:rsid w:val="00036039"/>
    <w:rsid w:val="00037F90"/>
    <w:rsid w:val="0007178D"/>
    <w:rsid w:val="00075291"/>
    <w:rsid w:val="000764D3"/>
    <w:rsid w:val="000773B6"/>
    <w:rsid w:val="000875BF"/>
    <w:rsid w:val="00094D20"/>
    <w:rsid w:val="00096D8C"/>
    <w:rsid w:val="000C094A"/>
    <w:rsid w:val="000C0B65"/>
    <w:rsid w:val="000E3D42"/>
    <w:rsid w:val="000E5884"/>
    <w:rsid w:val="00106992"/>
    <w:rsid w:val="00113059"/>
    <w:rsid w:val="00122BD5"/>
    <w:rsid w:val="0012444D"/>
    <w:rsid w:val="0013182F"/>
    <w:rsid w:val="00133F72"/>
    <w:rsid w:val="001367A2"/>
    <w:rsid w:val="00166242"/>
    <w:rsid w:val="00175627"/>
    <w:rsid w:val="00185616"/>
    <w:rsid w:val="00192357"/>
    <w:rsid w:val="001979D9"/>
    <w:rsid w:val="001D2FF9"/>
    <w:rsid w:val="001D6BCF"/>
    <w:rsid w:val="001E01CA"/>
    <w:rsid w:val="001E1976"/>
    <w:rsid w:val="001F0C37"/>
    <w:rsid w:val="001F1E9C"/>
    <w:rsid w:val="001F6AFE"/>
    <w:rsid w:val="002060D9"/>
    <w:rsid w:val="00210601"/>
    <w:rsid w:val="00213A98"/>
    <w:rsid w:val="002207AC"/>
    <w:rsid w:val="00226822"/>
    <w:rsid w:val="00233CEE"/>
    <w:rsid w:val="00252363"/>
    <w:rsid w:val="00257DD9"/>
    <w:rsid w:val="00260594"/>
    <w:rsid w:val="00265531"/>
    <w:rsid w:val="002736DF"/>
    <w:rsid w:val="00285017"/>
    <w:rsid w:val="0029605B"/>
    <w:rsid w:val="002A2D2E"/>
    <w:rsid w:val="002B65E5"/>
    <w:rsid w:val="002C5DA7"/>
    <w:rsid w:val="002D04FB"/>
    <w:rsid w:val="003032A2"/>
    <w:rsid w:val="00315105"/>
    <w:rsid w:val="00334C03"/>
    <w:rsid w:val="00342891"/>
    <w:rsid w:val="00343749"/>
    <w:rsid w:val="003517D3"/>
    <w:rsid w:val="00357D50"/>
    <w:rsid w:val="003903D4"/>
    <w:rsid w:val="003925DC"/>
    <w:rsid w:val="003B0550"/>
    <w:rsid w:val="003B694F"/>
    <w:rsid w:val="003C42C2"/>
    <w:rsid w:val="003F171C"/>
    <w:rsid w:val="003F25BF"/>
    <w:rsid w:val="00411E11"/>
    <w:rsid w:val="00412FC5"/>
    <w:rsid w:val="00422276"/>
    <w:rsid w:val="004242F1"/>
    <w:rsid w:val="004453E5"/>
    <w:rsid w:val="00445A00"/>
    <w:rsid w:val="00451339"/>
    <w:rsid w:val="00451B0F"/>
    <w:rsid w:val="00452A4B"/>
    <w:rsid w:val="0046125F"/>
    <w:rsid w:val="00481B59"/>
    <w:rsid w:val="00487524"/>
    <w:rsid w:val="00491A55"/>
    <w:rsid w:val="00496106"/>
    <w:rsid w:val="004C12D0"/>
    <w:rsid w:val="004C2EE3"/>
    <w:rsid w:val="004D4747"/>
    <w:rsid w:val="004E4A22"/>
    <w:rsid w:val="00500C80"/>
    <w:rsid w:val="00511968"/>
    <w:rsid w:val="0055614C"/>
    <w:rsid w:val="00560B89"/>
    <w:rsid w:val="005667B1"/>
    <w:rsid w:val="00587905"/>
    <w:rsid w:val="00607BA5"/>
    <w:rsid w:val="006163A8"/>
    <w:rsid w:val="00626EB6"/>
    <w:rsid w:val="006353A3"/>
    <w:rsid w:val="00655D03"/>
    <w:rsid w:val="0066043D"/>
    <w:rsid w:val="0066662C"/>
    <w:rsid w:val="006710EB"/>
    <w:rsid w:val="00683F84"/>
    <w:rsid w:val="006A6A81"/>
    <w:rsid w:val="006E26AF"/>
    <w:rsid w:val="006F0171"/>
    <w:rsid w:val="006F7393"/>
    <w:rsid w:val="0070224F"/>
    <w:rsid w:val="007115F7"/>
    <w:rsid w:val="007459C5"/>
    <w:rsid w:val="007736C4"/>
    <w:rsid w:val="00773D30"/>
    <w:rsid w:val="00785689"/>
    <w:rsid w:val="0079468E"/>
    <w:rsid w:val="0079754B"/>
    <w:rsid w:val="007A1E6D"/>
    <w:rsid w:val="007A5238"/>
    <w:rsid w:val="007A7DFA"/>
    <w:rsid w:val="007C1C5D"/>
    <w:rsid w:val="007D6707"/>
    <w:rsid w:val="007E48B0"/>
    <w:rsid w:val="007E5DE4"/>
    <w:rsid w:val="007F7BFD"/>
    <w:rsid w:val="00822CE0"/>
    <w:rsid w:val="0083196A"/>
    <w:rsid w:val="008367E7"/>
    <w:rsid w:val="00837C62"/>
    <w:rsid w:val="00840C8D"/>
    <w:rsid w:val="00841AB1"/>
    <w:rsid w:val="0085456F"/>
    <w:rsid w:val="008652C9"/>
    <w:rsid w:val="00884983"/>
    <w:rsid w:val="00894B9B"/>
    <w:rsid w:val="008C22FD"/>
    <w:rsid w:val="008D72F9"/>
    <w:rsid w:val="008D760B"/>
    <w:rsid w:val="00904843"/>
    <w:rsid w:val="00910F12"/>
    <w:rsid w:val="00910FD0"/>
    <w:rsid w:val="00913BA8"/>
    <w:rsid w:val="0092566F"/>
    <w:rsid w:val="00926503"/>
    <w:rsid w:val="00930731"/>
    <w:rsid w:val="00930ECF"/>
    <w:rsid w:val="0094299F"/>
    <w:rsid w:val="0095440C"/>
    <w:rsid w:val="0096077D"/>
    <w:rsid w:val="00962A2C"/>
    <w:rsid w:val="009838BC"/>
    <w:rsid w:val="00990789"/>
    <w:rsid w:val="009B4D86"/>
    <w:rsid w:val="009E2F13"/>
    <w:rsid w:val="00A0096F"/>
    <w:rsid w:val="00A15B0C"/>
    <w:rsid w:val="00A45F4F"/>
    <w:rsid w:val="00A600A9"/>
    <w:rsid w:val="00A63BCA"/>
    <w:rsid w:val="00A726B6"/>
    <w:rsid w:val="00A866AC"/>
    <w:rsid w:val="00A94DA9"/>
    <w:rsid w:val="00AA55B7"/>
    <w:rsid w:val="00AA5B9E"/>
    <w:rsid w:val="00AB2407"/>
    <w:rsid w:val="00AB53DF"/>
    <w:rsid w:val="00B07E5C"/>
    <w:rsid w:val="00B17815"/>
    <w:rsid w:val="00B20363"/>
    <w:rsid w:val="00B24775"/>
    <w:rsid w:val="00B326E3"/>
    <w:rsid w:val="00B45901"/>
    <w:rsid w:val="00B804B1"/>
    <w:rsid w:val="00B811F7"/>
    <w:rsid w:val="00B8704A"/>
    <w:rsid w:val="00BA5DC6"/>
    <w:rsid w:val="00BA6196"/>
    <w:rsid w:val="00BC6D8C"/>
    <w:rsid w:val="00BC6E24"/>
    <w:rsid w:val="00BD3EAE"/>
    <w:rsid w:val="00BE34BC"/>
    <w:rsid w:val="00BE5BE6"/>
    <w:rsid w:val="00BE6423"/>
    <w:rsid w:val="00BF4899"/>
    <w:rsid w:val="00BF54B0"/>
    <w:rsid w:val="00C16AF2"/>
    <w:rsid w:val="00C24FBB"/>
    <w:rsid w:val="00C31B9B"/>
    <w:rsid w:val="00C34006"/>
    <w:rsid w:val="00C426B1"/>
    <w:rsid w:val="00C641B7"/>
    <w:rsid w:val="00C82B6B"/>
    <w:rsid w:val="00C90D6A"/>
    <w:rsid w:val="00C92265"/>
    <w:rsid w:val="00CB78C8"/>
    <w:rsid w:val="00CC72B6"/>
    <w:rsid w:val="00CF330F"/>
    <w:rsid w:val="00D0218D"/>
    <w:rsid w:val="00D046A2"/>
    <w:rsid w:val="00D0655C"/>
    <w:rsid w:val="00D216CD"/>
    <w:rsid w:val="00D243CD"/>
    <w:rsid w:val="00DA2529"/>
    <w:rsid w:val="00DB130A"/>
    <w:rsid w:val="00DC10A1"/>
    <w:rsid w:val="00DC2A43"/>
    <w:rsid w:val="00DC655F"/>
    <w:rsid w:val="00DD7EBD"/>
    <w:rsid w:val="00DF3771"/>
    <w:rsid w:val="00DF62B6"/>
    <w:rsid w:val="00E05FE2"/>
    <w:rsid w:val="00E07225"/>
    <w:rsid w:val="00E155B7"/>
    <w:rsid w:val="00E3472D"/>
    <w:rsid w:val="00E5409F"/>
    <w:rsid w:val="00E55EA7"/>
    <w:rsid w:val="00E751DC"/>
    <w:rsid w:val="00EA1E42"/>
    <w:rsid w:val="00EC0185"/>
    <w:rsid w:val="00EC23E2"/>
    <w:rsid w:val="00F01CF1"/>
    <w:rsid w:val="00F021FA"/>
    <w:rsid w:val="00F145BB"/>
    <w:rsid w:val="00F57ACA"/>
    <w:rsid w:val="00F62E97"/>
    <w:rsid w:val="00F64209"/>
    <w:rsid w:val="00F66568"/>
    <w:rsid w:val="00F90056"/>
    <w:rsid w:val="00F93BF5"/>
    <w:rsid w:val="00F96F63"/>
    <w:rsid w:val="00FC28FF"/>
    <w:rsid w:val="00FE2FD9"/>
    <w:rsid w:val="00FF25E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31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