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B28C5" w:rsidP="009B28C5" w14:paraId="09069635" w14:textId="77777777">
      <w:pPr>
        <w:jc w:val="center"/>
        <w:rPr>
          <w:b/>
        </w:rPr>
      </w:pPr>
      <w:r w:rsidRPr="0070224F">
        <w:rPr>
          <w:rFonts w:ascii="Times New Roman Bold" w:hAnsi="Times New Roman Bold"/>
          <w:b/>
          <w:kern w:val="0"/>
          <w:szCs w:val="22"/>
        </w:rPr>
        <w:t>Before</w:t>
      </w:r>
      <w:r>
        <w:rPr>
          <w:b/>
        </w:rPr>
        <w:t xml:space="preserve"> the</w:t>
      </w:r>
    </w:p>
    <w:p w:rsidR="009B28C5" w:rsidP="009B28C5" w14:paraId="5CBD3250" w14:textId="77777777">
      <w:pPr>
        <w:pStyle w:val="StyleBoldCentered"/>
      </w:pPr>
      <w:r>
        <w:t>F</w:t>
      </w:r>
      <w:r>
        <w:rPr>
          <w:caps w:val="0"/>
        </w:rPr>
        <w:t>ederal Communications Commission</w:t>
      </w:r>
    </w:p>
    <w:p w:rsidR="009B28C5" w:rsidP="009B28C5" w14:paraId="614016B4" w14:textId="77777777">
      <w:pPr>
        <w:pStyle w:val="StyleBoldCentered"/>
      </w:pPr>
      <w:r>
        <w:rPr>
          <w:caps w:val="0"/>
        </w:rPr>
        <w:t>Washington, D.C. 20554</w:t>
      </w:r>
    </w:p>
    <w:p w:rsidR="009B28C5" w:rsidP="009B28C5" w14:paraId="72B3E9F4" w14:textId="77777777"/>
    <w:p w:rsidR="009B28C5" w:rsidP="009B28C5" w14:paraId="7B232B6D" w14:textId="77777777"/>
    <w:tbl>
      <w:tblPr>
        <w:tblW w:w="0" w:type="auto"/>
        <w:tblLayout w:type="fixed"/>
        <w:tblLook w:val="0000"/>
      </w:tblPr>
      <w:tblGrid>
        <w:gridCol w:w="4698"/>
        <w:gridCol w:w="630"/>
        <w:gridCol w:w="4248"/>
      </w:tblGrid>
      <w:tr w14:paraId="43FD8F53" w14:textId="77777777" w:rsidTr="00BD1BFA">
        <w:tblPrEx>
          <w:tblW w:w="0" w:type="auto"/>
          <w:tblLayout w:type="fixed"/>
          <w:tblLook w:val="0000"/>
        </w:tblPrEx>
        <w:tc>
          <w:tcPr>
            <w:tcW w:w="4698" w:type="dxa"/>
          </w:tcPr>
          <w:p w:rsidR="009B28C5" w:rsidP="00BD1BFA" w14:paraId="0F45E31F" w14:textId="77777777">
            <w:pPr>
              <w:tabs>
                <w:tab w:val="center" w:pos="4680"/>
              </w:tabs>
              <w:suppressAutoHyphens/>
              <w:contextualSpacing/>
              <w:rPr>
                <w:spacing w:val="-2"/>
              </w:rPr>
            </w:pPr>
            <w:r>
              <w:rPr>
                <w:spacing w:val="-2"/>
              </w:rPr>
              <w:t xml:space="preserve">In the Matter of Online Political Files of </w:t>
            </w:r>
          </w:p>
          <w:p w:rsidR="009B28C5" w:rsidP="00BD1BFA" w14:paraId="0726CCBE" w14:textId="77777777">
            <w:pPr>
              <w:tabs>
                <w:tab w:val="left" w:pos="2865"/>
              </w:tabs>
              <w:contextualSpacing/>
              <w:rPr>
                <w:spacing w:val="-2"/>
              </w:rPr>
            </w:pPr>
          </w:p>
          <w:p w:rsidR="009B28C5" w:rsidRPr="003B3489" w:rsidP="00BD1BFA" w14:paraId="76895C81" w14:textId="77777777">
            <w:pPr>
              <w:tabs>
                <w:tab w:val="left" w:pos="2865"/>
              </w:tabs>
              <w:contextualSpacing/>
              <w:rPr>
                <w:spacing w:val="-2"/>
              </w:rPr>
            </w:pPr>
            <w:r>
              <w:rPr>
                <w:spacing w:val="-2"/>
              </w:rPr>
              <w:t>Fayette Broadcasting Corp.</w:t>
            </w:r>
          </w:p>
          <w:p w:rsidR="009B28C5" w:rsidP="00BD1BFA" w14:paraId="0EAEA5A5" w14:textId="77777777">
            <w:pPr>
              <w:tabs>
                <w:tab w:val="left" w:pos="2865"/>
              </w:tabs>
              <w:contextualSpacing/>
            </w:pPr>
          </w:p>
          <w:p w:rsidR="009B28C5" w:rsidRPr="007115F7" w:rsidP="00BD1BFA" w14:paraId="5D156A41" w14:textId="77777777">
            <w:pPr>
              <w:tabs>
                <w:tab w:val="center" w:pos="4680"/>
              </w:tabs>
              <w:suppressAutoHyphens/>
              <w:rPr>
                <w:spacing w:val="-2"/>
              </w:rPr>
            </w:pPr>
            <w:r>
              <w:t>Licensee of Commercial Radio Station(s)</w:t>
            </w:r>
          </w:p>
        </w:tc>
        <w:tc>
          <w:tcPr>
            <w:tcW w:w="630" w:type="dxa"/>
          </w:tcPr>
          <w:p w:rsidR="009B28C5" w:rsidP="00BD1BFA" w14:paraId="199A2C1D" w14:textId="77777777">
            <w:pPr>
              <w:tabs>
                <w:tab w:val="center" w:pos="4680"/>
              </w:tabs>
              <w:suppressAutoHyphens/>
              <w:rPr>
                <w:b/>
                <w:spacing w:val="-2"/>
              </w:rPr>
            </w:pPr>
            <w:r>
              <w:rPr>
                <w:b/>
                <w:spacing w:val="-2"/>
              </w:rPr>
              <w:t>)</w:t>
            </w:r>
          </w:p>
          <w:p w:rsidR="009B28C5" w:rsidP="00BD1BFA" w14:paraId="4A9B089C" w14:textId="77777777">
            <w:pPr>
              <w:tabs>
                <w:tab w:val="center" w:pos="4680"/>
              </w:tabs>
              <w:suppressAutoHyphens/>
              <w:rPr>
                <w:b/>
                <w:spacing w:val="-2"/>
              </w:rPr>
            </w:pPr>
            <w:r>
              <w:rPr>
                <w:b/>
                <w:spacing w:val="-2"/>
              </w:rPr>
              <w:t>)</w:t>
            </w:r>
          </w:p>
          <w:p w:rsidR="009B28C5" w:rsidP="00BD1BFA" w14:paraId="38A62BBA" w14:textId="77777777">
            <w:pPr>
              <w:tabs>
                <w:tab w:val="center" w:pos="4680"/>
              </w:tabs>
              <w:suppressAutoHyphens/>
              <w:rPr>
                <w:b/>
                <w:spacing w:val="-2"/>
              </w:rPr>
            </w:pPr>
            <w:r>
              <w:rPr>
                <w:b/>
                <w:spacing w:val="-2"/>
              </w:rPr>
              <w:t>)</w:t>
            </w:r>
          </w:p>
          <w:p w:rsidR="009B28C5" w:rsidP="00BD1BFA" w14:paraId="59E85D5A" w14:textId="77777777">
            <w:pPr>
              <w:tabs>
                <w:tab w:val="center" w:pos="4680"/>
              </w:tabs>
              <w:suppressAutoHyphens/>
              <w:rPr>
                <w:b/>
                <w:spacing w:val="-2"/>
              </w:rPr>
            </w:pPr>
            <w:r>
              <w:rPr>
                <w:b/>
                <w:spacing w:val="-2"/>
              </w:rPr>
              <w:t>)</w:t>
            </w:r>
          </w:p>
          <w:p w:rsidR="009B28C5" w:rsidP="00BD1BFA" w14:paraId="42523D48" w14:textId="77777777">
            <w:pPr>
              <w:tabs>
                <w:tab w:val="center" w:pos="4680"/>
              </w:tabs>
              <w:suppressAutoHyphens/>
              <w:rPr>
                <w:b/>
                <w:spacing w:val="-2"/>
              </w:rPr>
            </w:pPr>
            <w:r>
              <w:rPr>
                <w:b/>
                <w:spacing w:val="-2"/>
              </w:rPr>
              <w:t>)</w:t>
            </w:r>
          </w:p>
          <w:p w:rsidR="009B28C5" w:rsidP="00BD1BFA" w14:paraId="6805C919" w14:textId="77777777">
            <w:pPr>
              <w:tabs>
                <w:tab w:val="center" w:pos="4680"/>
              </w:tabs>
              <w:suppressAutoHyphens/>
              <w:rPr>
                <w:b/>
                <w:spacing w:val="-2"/>
              </w:rPr>
            </w:pPr>
          </w:p>
          <w:p w:rsidR="009B28C5" w:rsidP="00BD1BFA" w14:paraId="4100AB09" w14:textId="77777777">
            <w:pPr>
              <w:tabs>
                <w:tab w:val="center" w:pos="4680"/>
              </w:tabs>
              <w:suppressAutoHyphens/>
              <w:rPr>
                <w:spacing w:val="-2"/>
              </w:rPr>
            </w:pPr>
          </w:p>
        </w:tc>
        <w:tc>
          <w:tcPr>
            <w:tcW w:w="4248" w:type="dxa"/>
          </w:tcPr>
          <w:p w:rsidR="009B28C5" w:rsidRPr="00CF5230" w:rsidP="00BD1BFA" w14:paraId="51AE41C6" w14:textId="77777777">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Pr>
                <w:szCs w:val="22"/>
              </w:rPr>
              <w:t>14834477</w:t>
            </w:r>
          </w:p>
          <w:p w:rsidR="009B28C5" w:rsidRPr="00CF5230" w:rsidP="00BD1BFA" w14:paraId="251E2A0A" w14:textId="77777777">
            <w:pPr>
              <w:tabs>
                <w:tab w:val="center" w:pos="4680"/>
              </w:tabs>
              <w:suppressAutoHyphens/>
              <w:contextualSpacing/>
              <w:rPr>
                <w:spacing w:val="-2"/>
                <w:szCs w:val="22"/>
              </w:rPr>
            </w:pPr>
          </w:p>
          <w:p w:rsidR="009B28C5" w:rsidRPr="00CF5230" w:rsidP="00BD1BFA" w14:paraId="113F84B2" w14:textId="77777777">
            <w:pPr>
              <w:tabs>
                <w:tab w:val="center" w:pos="4680"/>
              </w:tabs>
              <w:suppressAutoHyphens/>
              <w:contextualSpacing/>
              <w:rPr>
                <w:spacing w:val="-2"/>
                <w:szCs w:val="22"/>
              </w:rPr>
            </w:pPr>
          </w:p>
          <w:p w:rsidR="009B28C5" w:rsidRPr="00CF5230" w:rsidP="00BD1BFA" w14:paraId="4CD269F2" w14:textId="00D6882F">
            <w:pPr>
              <w:tabs>
                <w:tab w:val="center" w:pos="4680"/>
              </w:tabs>
              <w:suppressAutoHyphens/>
              <w:contextualSpacing/>
              <w:rPr>
                <w:spacing w:val="-2"/>
                <w:szCs w:val="22"/>
              </w:rPr>
            </w:pPr>
            <w:r w:rsidRPr="00CF5230">
              <w:rPr>
                <w:spacing w:val="-2"/>
                <w:szCs w:val="22"/>
              </w:rPr>
              <w:t xml:space="preserve">FRN:  </w:t>
            </w:r>
            <w:r>
              <w:rPr>
                <w:spacing w:val="-2"/>
                <w:szCs w:val="22"/>
              </w:rPr>
              <w:t>14834477</w:t>
            </w:r>
          </w:p>
          <w:p w:rsidR="009B28C5" w:rsidP="00BD1BFA" w14:paraId="3F37351E" w14:textId="77777777">
            <w:pPr>
              <w:tabs>
                <w:tab w:val="center" w:pos="4680"/>
              </w:tabs>
              <w:suppressAutoHyphens/>
              <w:rPr>
                <w:spacing w:val="-2"/>
              </w:rPr>
            </w:pPr>
          </w:p>
        </w:tc>
      </w:tr>
    </w:tbl>
    <w:p w:rsidR="009B28C5" w:rsidP="009B28C5" w14:paraId="71702B4E" w14:textId="77777777"/>
    <w:p w:rsidR="009B28C5" w:rsidP="009B28C5" w14:paraId="773A4C77" w14:textId="77777777">
      <w:pPr>
        <w:pStyle w:val="StyleBoldCentered"/>
      </w:pPr>
      <w:r>
        <w:t>Order</w:t>
      </w:r>
    </w:p>
    <w:p w:rsidR="009B28C5" w:rsidP="009B28C5" w14:paraId="12945843" w14:textId="77777777">
      <w:pPr>
        <w:tabs>
          <w:tab w:val="left" w:pos="-720"/>
        </w:tabs>
        <w:suppressAutoHyphens/>
        <w:spacing w:line="227" w:lineRule="auto"/>
        <w:rPr>
          <w:spacing w:val="-2"/>
        </w:rPr>
      </w:pPr>
    </w:p>
    <w:p w:rsidR="009B28C5" w:rsidP="009B28C5" w14:paraId="600AAC86" w14:textId="1615814D">
      <w:pPr>
        <w:tabs>
          <w:tab w:val="left" w:pos="720"/>
          <w:tab w:val="right" w:pos="9360"/>
        </w:tabs>
        <w:suppressAutoHyphens/>
        <w:spacing w:line="227" w:lineRule="auto"/>
        <w:rPr>
          <w:spacing w:val="-2"/>
        </w:rPr>
      </w:pPr>
      <w:r>
        <w:rPr>
          <w:b/>
          <w:spacing w:val="-2"/>
        </w:rPr>
        <w:t xml:space="preserve">Adopted:  </w:t>
      </w:r>
      <w:r w:rsidR="00F1612A">
        <w:rPr>
          <w:b/>
          <w:spacing w:val="-2"/>
        </w:rPr>
        <w:t>June 22, 2022</w:t>
      </w:r>
      <w:r>
        <w:rPr>
          <w:b/>
          <w:spacing w:val="-2"/>
        </w:rPr>
        <w:tab/>
        <w:t xml:space="preserve">Released:  </w:t>
      </w:r>
      <w:r w:rsidR="00F1612A">
        <w:rPr>
          <w:b/>
          <w:spacing w:val="-2"/>
        </w:rPr>
        <w:t>June 22, 2022</w:t>
      </w:r>
    </w:p>
    <w:p w:rsidR="009B28C5" w:rsidP="009B28C5" w14:paraId="148974A3" w14:textId="77777777"/>
    <w:p w:rsidR="009B28C5" w:rsidP="009B28C5" w14:paraId="784C5087" w14:textId="77777777"/>
    <w:p w:rsidR="009B28C5" w:rsidP="009B28C5" w14:paraId="22BA378B" w14:textId="77777777">
      <w:pPr>
        <w:rPr>
          <w:spacing w:val="-2"/>
        </w:rPr>
      </w:pPr>
      <w:r>
        <w:t xml:space="preserve">By the </w:t>
      </w:r>
      <w:r>
        <w:rPr>
          <w:spacing w:val="-2"/>
        </w:rPr>
        <w:t>Chief, Media Bureau:</w:t>
      </w:r>
    </w:p>
    <w:p w:rsidR="009B28C5" w:rsidP="009B28C5" w14:paraId="5CF18392" w14:textId="77777777">
      <w:pPr>
        <w:rPr>
          <w:spacing w:val="-2"/>
        </w:rPr>
      </w:pPr>
    </w:p>
    <w:p w:rsidR="009B28C5" w:rsidP="009B28C5" w14:paraId="38515B18"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9B28C5" w:rsidP="009B28C5" w14:paraId="24208681"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9B28C5" w:rsidRPr="004D12D0" w:rsidP="009B28C5" w14:paraId="0ED4D417" w14:textId="77777777">
      <w:pPr>
        <w:pStyle w:val="ParaNum"/>
        <w:numPr>
          <w:ilvl w:val="0"/>
          <w:numId w:val="37"/>
        </w:numPr>
        <w:tabs>
          <w:tab w:val="left" w:pos="1440"/>
        </w:tabs>
      </w:pPr>
      <w:bookmarkStart w:id="1" w:name="_Hlk43878078"/>
      <w:r>
        <w:t xml:space="preserve">Fayette Broadcasting Corp.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because of Fayette Broadcasting Corp.</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Fayette Broadcasting Corp. </w:t>
      </w:r>
      <w:r w:rsidRPr="004D12D0">
        <w:t>to comply with political file requirements</w:t>
      </w:r>
      <w:r>
        <w:t xml:space="preserve">.  </w:t>
      </w:r>
      <w:r w:rsidRPr="004D12D0">
        <w:t xml:space="preserve"> </w:t>
      </w:r>
    </w:p>
    <w:p w:rsidR="009B28C5" w:rsidRPr="00D84548" w:rsidP="009B28C5" w14:paraId="15D925F0" w14:textId="77777777">
      <w:pPr>
        <w:pStyle w:val="ParaNum"/>
        <w:numPr>
          <w:ilvl w:val="0"/>
          <w:numId w:val="37"/>
        </w:numPr>
        <w:tabs>
          <w:tab w:val="left" w:pos="1440"/>
        </w:tabs>
        <w:rPr>
          <w:szCs w:val="22"/>
        </w:rPr>
      </w:pPr>
      <w:r>
        <w:t xml:space="preserve">The Media Bureau and Fayette Broadcasting Corp. </w:t>
      </w:r>
      <w:r w:rsidRPr="004D12D0">
        <w:t xml:space="preserve"> </w:t>
      </w:r>
      <w:r>
        <w:t>have elected to resolve the matter of Fayette Broadcasting Corp.’s public file derelictions through the attached Consent Decree.  Pursuant to the Consent Decree,</w:t>
      </w:r>
      <w:r w:rsidRPr="00640371">
        <w:t xml:space="preserve"> </w:t>
      </w:r>
      <w:r>
        <w:t xml:space="preserve">Fayette Broadcasting Corp. agrees, among other things, to implement a comprehensive compliance plan to ensure future compliance with its political file obligations and to submit periodic compliance reports to the Media Bureau.  </w:t>
      </w:r>
    </w:p>
    <w:p w:rsidR="009B28C5" w:rsidRPr="004D12D0" w:rsidP="009B28C5" w14:paraId="469128C7"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9B28C5" w:rsidRPr="00BE0740" w:rsidP="009B28C5" w14:paraId="49D623CC"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9B28C5" w:rsidRPr="00C07564" w:rsidP="009B28C5" w14:paraId="37282A38"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9B28C5" w:rsidRPr="00D424B4" w:rsidP="009B28C5" w14:paraId="1AE86968"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9B28C5" w:rsidRPr="00D84548" w:rsidP="009B28C5" w14:paraId="6120840F"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t>Fayette Broadcasting Corp. at bmroziak@aol.com.</w:t>
      </w:r>
    </w:p>
    <w:p w:rsidR="009B28C5" w:rsidP="009B28C5" w14:paraId="37772604" w14:textId="77777777">
      <w:pPr>
        <w:pStyle w:val="ParaNum"/>
        <w:numPr>
          <w:ilvl w:val="0"/>
          <w:numId w:val="0"/>
        </w:numPr>
        <w:tabs>
          <w:tab w:val="left" w:pos="1440"/>
        </w:tabs>
        <w:spacing w:after="240"/>
        <w:ind w:left="720"/>
        <w:rPr>
          <w:b/>
        </w:rPr>
      </w:pPr>
    </w:p>
    <w:p w:rsidR="009B28C5" w:rsidRPr="00EF505E" w:rsidP="009B28C5" w14:paraId="70FA36E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9B28C5" w:rsidRPr="00EF505E" w:rsidP="009B28C5" w14:paraId="4A181DE5" w14:textId="77777777">
      <w:pPr>
        <w:rPr>
          <w:szCs w:val="22"/>
          <w:lang w:val="fr-FR"/>
        </w:rPr>
      </w:pPr>
    </w:p>
    <w:p w:rsidR="009B28C5" w:rsidRPr="00EF505E" w:rsidP="009B28C5" w14:paraId="1A3FB109" w14:textId="77777777">
      <w:pPr>
        <w:rPr>
          <w:szCs w:val="22"/>
          <w:lang w:val="fr-FR"/>
        </w:rPr>
      </w:pPr>
    </w:p>
    <w:p w:rsidR="009B28C5" w:rsidRPr="00EF505E" w:rsidP="009B28C5" w14:paraId="18776DC1" w14:textId="77777777">
      <w:pPr>
        <w:rPr>
          <w:szCs w:val="22"/>
          <w:lang w:val="fr-FR"/>
        </w:rPr>
      </w:pPr>
    </w:p>
    <w:p w:rsidR="009B28C5" w:rsidRPr="00EF505E" w:rsidP="009B28C5" w14:paraId="38BA4388" w14:textId="77777777">
      <w:pPr>
        <w:outlineLvl w:val="0"/>
        <w:rPr>
          <w:szCs w:val="22"/>
          <w:lang w:val="fr-FR"/>
        </w:rPr>
      </w:pPr>
    </w:p>
    <w:p w:rsidR="009B28C5" w:rsidP="009B28C5" w14:paraId="5CBD77A5"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9B28C5" w:rsidP="009B28C5" w14:paraId="6BA3DA78"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9B28C5" w:rsidP="009B28C5" w14:paraId="08010C28" w14:textId="77777777">
      <w:pPr>
        <w:pStyle w:val="ParaNum"/>
        <w:numPr>
          <w:ilvl w:val="0"/>
          <w:numId w:val="0"/>
        </w:numPr>
        <w:rPr>
          <w:spacing w:val="-2"/>
        </w:rPr>
      </w:pPr>
    </w:p>
    <w:p w:rsidR="009B28C5" w14:paraId="3F23424A" w14:textId="77777777">
      <w:pPr>
        <w:widowControl/>
        <w:rPr>
          <w:b/>
          <w:snapToGrid/>
          <w:kern w:val="0"/>
          <w:szCs w:val="22"/>
        </w:rPr>
      </w:pPr>
      <w:r>
        <w:rPr>
          <w:b/>
          <w:szCs w:val="22"/>
        </w:rPr>
        <w:br w:type="page"/>
      </w:r>
    </w:p>
    <w:p w:rsidR="009951A8" w:rsidRPr="00DA5FB5" w14:paraId="5837F5DD" w14:textId="70A32DDC">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A22680" w:rsidRPr="003B3489" w14:paraId="7D452B3A" w14:textId="15619554">
            <w:pPr>
              <w:tabs>
                <w:tab w:val="left" w:pos="2865"/>
              </w:tabs>
              <w:contextualSpacing/>
              <w:rPr>
                <w:spacing w:val="-2"/>
              </w:rPr>
            </w:pPr>
            <w:bookmarkStart w:id="3" w:name="_Hlk40884054"/>
            <w:r>
              <w:rPr>
                <w:spacing w:val="-2"/>
              </w:rPr>
              <w:t>Fayette Broadcasting Corp.</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22680" w:rsidRPr="00CF5230" w:rsidP="00A22680" w14:paraId="469A225D" w14:textId="5814140B">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106A78">
              <w:rPr>
                <w:szCs w:val="22"/>
              </w:rPr>
              <w:t>14834477</w:t>
            </w:r>
          </w:p>
          <w:p w:rsidR="009951A8" w:rsidRPr="00CF5230" w14:paraId="2444A708" w14:textId="4C87BDE0">
            <w:pPr>
              <w:tabs>
                <w:tab w:val="center" w:pos="4680"/>
              </w:tabs>
              <w:suppressAutoHyphens/>
              <w:contextualSpacing/>
              <w:rPr>
                <w:spacing w:val="-2"/>
                <w:szCs w:val="22"/>
              </w:rPr>
            </w:pPr>
          </w:p>
          <w:p w:rsidR="009951A8" w:rsidRPr="00CF5230" w14:paraId="78C8A755" w14:textId="77777777">
            <w:pPr>
              <w:tabs>
                <w:tab w:val="center" w:pos="4680"/>
              </w:tabs>
              <w:suppressAutoHyphens/>
              <w:contextualSpacing/>
              <w:rPr>
                <w:spacing w:val="-2"/>
                <w:szCs w:val="22"/>
              </w:rPr>
            </w:pPr>
          </w:p>
          <w:p w:rsidR="009951A8" w:rsidRPr="00CF5230" w14:paraId="44C86862" w14:textId="4E91012B">
            <w:pPr>
              <w:tabs>
                <w:tab w:val="center" w:pos="4680"/>
              </w:tabs>
              <w:suppressAutoHyphens/>
              <w:contextualSpacing/>
              <w:rPr>
                <w:spacing w:val="-2"/>
                <w:szCs w:val="22"/>
              </w:rPr>
            </w:pPr>
            <w:r w:rsidRPr="00CF5230">
              <w:rPr>
                <w:spacing w:val="-2"/>
                <w:szCs w:val="22"/>
              </w:rPr>
              <w:t xml:space="preserve">FRN:  </w:t>
            </w:r>
            <w:r w:rsidR="009B28C5">
              <w:rPr>
                <w:spacing w:val="-2"/>
                <w:szCs w:val="22"/>
              </w:rPr>
              <w:t>14834477</w:t>
            </w:r>
          </w:p>
          <w:p w:rsidR="009951A8" w:rsidRPr="00CF5230" w14:paraId="57593EDB" w14:textId="77777777">
            <w:pPr>
              <w:tabs>
                <w:tab w:val="center" w:pos="4680"/>
              </w:tabs>
              <w:suppressAutoHyphens/>
              <w:contextualSpacing/>
              <w:rPr>
                <w:spacing w:val="-2"/>
                <w:szCs w:val="22"/>
              </w:rPr>
            </w:pPr>
          </w:p>
          <w:p w:rsidR="009951A8" w:rsidRPr="00CF5230" w14:paraId="15CD4DCC" w14:textId="77777777">
            <w:pPr>
              <w:tabs>
                <w:tab w:val="center" w:pos="4680"/>
              </w:tabs>
              <w:suppressAutoHyphens/>
              <w:contextualSpacing/>
              <w:rPr>
                <w:spacing w:val="-2"/>
                <w:szCs w:val="22"/>
              </w:rPr>
            </w:pPr>
          </w:p>
          <w:p w:rsidR="009951A8" w:rsidRPr="00CF523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rsidRPr="00CF5230" w14:paraId="677A3148" w14:textId="77777777">
            <w:pPr>
              <w:tabs>
                <w:tab w:val="center" w:pos="4680"/>
              </w:tabs>
              <w:suppressAutoHyphens/>
              <w:contextualSpacing/>
              <w:rPr>
                <w:spacing w:val="-2"/>
                <w:szCs w:val="2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7A6715C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D219BF">
        <w:t>Fayette Broadcasting Corp.</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157A3BD">
      <w:pPr>
        <w:widowControl/>
        <w:numPr>
          <w:ilvl w:val="0"/>
          <w:numId w:val="3"/>
        </w:numPr>
        <w:spacing w:after="120"/>
      </w:pPr>
      <w:r>
        <w:t xml:space="preserve">“Company” </w:t>
      </w:r>
      <w:r w:rsidRPr="003B3489">
        <w:t xml:space="preserve">means </w:t>
      </w:r>
      <w:r w:rsidR="00D219BF">
        <w:t>Fayette Broadcasting Corp.</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4C6C92D0" w14:textId="3D006675">
      <w:r>
        <w:t>Fayette Broadcasting Corp.</w:t>
      </w:r>
    </w:p>
    <w:p w:rsidR="0020534F" w14:paraId="53BF74E6"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20534F" w:rsidRPr="00CF5230" w:rsidP="00774820" w14:paraId="5AB88F07" w14:textId="2D039B16">
      <w:r>
        <w:tab/>
      </w:r>
      <w:r w:rsidR="00774820">
        <w:t>WMBS</w:t>
      </w:r>
      <w:r w:rsidR="00774820">
        <w:tab/>
      </w:r>
      <w:r w:rsidR="00774820">
        <w:tab/>
      </w:r>
      <w:r w:rsidR="00774820">
        <w:tab/>
        <w:t>Uniontown, PA</w:t>
      </w:r>
      <w:r w:rsidR="00774820">
        <w:tab/>
      </w:r>
      <w:r w:rsidR="00774820">
        <w:tab/>
      </w:r>
      <w:r w:rsidR="00774820">
        <w:tab/>
        <w:t>187034</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9B28C5" w:rsidP="009B28C5" w14:paraId="2B3C1700" w14:textId="77777777">
      <w:pPr>
        <w:pStyle w:val="FootnoteText"/>
      </w:pPr>
      <w:r>
        <w:rPr>
          <w:rStyle w:val="FootnoteReference"/>
        </w:rPr>
        <w:footnoteRef/>
      </w:r>
      <w:r>
        <w:t xml:space="preserve"> </w:t>
      </w:r>
      <w:r>
        <w:rPr>
          <w:i/>
        </w:rPr>
        <w:t>See</w:t>
      </w:r>
      <w:r>
        <w:t xml:space="preserve"> 3 Fed. Reg. 1691 (1938).</w:t>
      </w:r>
    </w:p>
  </w:footnote>
  <w:footnote w:id="4">
    <w:p w:rsidR="009B28C5" w:rsidP="009B28C5" w14:paraId="3B4B24E1"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9B28C5" w:rsidP="009B28C5" w14:paraId="4CD2A953" w14:textId="77777777">
      <w:pPr>
        <w:pStyle w:val="FootnoteText"/>
      </w:pPr>
      <w:r>
        <w:rPr>
          <w:rStyle w:val="FootnoteReference"/>
        </w:rPr>
        <w:footnoteRef/>
      </w:r>
      <w:r>
        <w:t xml:space="preserve"> 47 U.S.C. § 315(e)(1)(A). </w:t>
      </w:r>
    </w:p>
  </w:footnote>
  <w:footnote w:id="6">
    <w:p w:rsidR="009B28C5" w:rsidP="009B28C5" w14:paraId="48B6A9F9" w14:textId="77777777">
      <w:pPr>
        <w:pStyle w:val="FootnoteText"/>
      </w:pPr>
      <w:r>
        <w:rPr>
          <w:rStyle w:val="FootnoteReference"/>
        </w:rPr>
        <w:footnoteRef/>
      </w:r>
      <w:r>
        <w:t xml:space="preserve"> 47 U.S.C. § 315(e)(1)(B).   </w:t>
      </w:r>
    </w:p>
  </w:footnote>
  <w:footnote w:id="7">
    <w:p w:rsidR="009B28C5" w:rsidP="009B28C5" w14:paraId="22A3809D" w14:textId="77777777">
      <w:pPr>
        <w:pStyle w:val="FootnoteText"/>
      </w:pPr>
      <w:r>
        <w:rPr>
          <w:rStyle w:val="FootnoteReference"/>
        </w:rPr>
        <w:footnoteRef/>
      </w:r>
      <w:r>
        <w:t xml:space="preserve"> 47 U.S.C. § 315(e)(3). </w:t>
      </w:r>
    </w:p>
  </w:footnote>
  <w:footnote w:id="8">
    <w:p w:rsidR="009B28C5" w:rsidP="009B28C5" w14:paraId="7589C1A0" w14:textId="77777777">
      <w:pPr>
        <w:pStyle w:val="FootnoteText"/>
      </w:pPr>
      <w:r>
        <w:rPr>
          <w:rStyle w:val="FootnoteReference"/>
        </w:rPr>
        <w:footnoteRef/>
      </w:r>
      <w:r>
        <w:t xml:space="preserve"> 47 CFR § 73.1943(a)</w:t>
      </w:r>
    </w:p>
  </w:footnote>
  <w:footnote w:id="9">
    <w:p w:rsidR="009B28C5" w:rsidP="009B28C5" w14:paraId="40D618FA" w14:textId="77777777">
      <w:pPr>
        <w:pStyle w:val="FootnoteText"/>
      </w:pPr>
      <w:r>
        <w:rPr>
          <w:rStyle w:val="FootnoteReference"/>
        </w:rPr>
        <w:footnoteRef/>
      </w:r>
      <w:r>
        <w:t xml:space="preserve"> 47 CFR § 73.1943(c).</w:t>
      </w:r>
    </w:p>
  </w:footnote>
  <w:footnote w:id="10">
    <w:p w:rsidR="009B28C5" w:rsidP="009B28C5" w14:paraId="7089006A" w14:textId="77777777">
      <w:pPr>
        <w:pStyle w:val="FootnoteText"/>
      </w:pPr>
      <w:r>
        <w:rPr>
          <w:rStyle w:val="FootnoteReference"/>
        </w:rPr>
        <w:footnoteRef/>
      </w:r>
      <w:r>
        <w:t xml:space="preserve"> 47 U.S.C. § 315(a).</w:t>
      </w:r>
    </w:p>
  </w:footnote>
  <w:footnote w:id="11">
    <w:p w:rsidR="009B28C5" w:rsidP="009B28C5" w14:paraId="52E1DB4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9B28C5" w:rsidP="009B28C5" w14:paraId="3DA69E98" w14:textId="77777777">
      <w:pPr>
        <w:pStyle w:val="FootnoteText"/>
      </w:pPr>
      <w:r>
        <w:rPr>
          <w:rStyle w:val="FootnoteReference"/>
        </w:rPr>
        <w:footnoteRef/>
      </w:r>
      <w:r>
        <w:t xml:space="preserve"> </w:t>
      </w:r>
      <w:r>
        <w:rPr>
          <w:i/>
        </w:rPr>
        <w:t xml:space="preserve">Id. </w:t>
      </w:r>
      <w:r>
        <w:t>at 4543-44, para. 16.</w:t>
      </w:r>
    </w:p>
  </w:footnote>
  <w:footnote w:id="13">
    <w:p w:rsidR="009B28C5" w:rsidP="009B28C5" w14:paraId="3C1EF899" w14:textId="77777777">
      <w:pPr>
        <w:pStyle w:val="FootnoteText"/>
      </w:pPr>
      <w:r>
        <w:rPr>
          <w:rStyle w:val="FootnoteReference"/>
        </w:rPr>
        <w:footnoteRef/>
      </w:r>
      <w:r>
        <w:t xml:space="preserve"> </w:t>
      </w:r>
      <w:r w:rsidRPr="004D12D0">
        <w:t>See Section III, Question 3, of each application. </w:t>
      </w:r>
    </w:p>
  </w:footnote>
  <w:footnote w:id="14">
    <w:p w:rsidR="009B28C5" w:rsidP="009B28C5" w14:paraId="0B33D516"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0D504ED">
    <w:pPr>
      <w:pStyle w:val="Header"/>
    </w:pPr>
    <w:r>
      <w:tab/>
      <w:t>Federal Communications Commission</w:t>
    </w:r>
    <w:r>
      <w:tab/>
      <w:t>DA 2</w:t>
    </w:r>
    <w:r w:rsidR="005F4816">
      <w:t>2</w:t>
    </w:r>
    <w:r>
      <w:t>-</w:t>
    </w:r>
    <w:r w:rsidR="00F1612A">
      <w:t>664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19D547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F1612A">
      <w:rPr>
        <w:spacing w:val="-2"/>
      </w:rPr>
      <w:t>664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06A78"/>
    <w:rsid w:val="00161165"/>
    <w:rsid w:val="001C7257"/>
    <w:rsid w:val="001E4605"/>
    <w:rsid w:val="001E54AB"/>
    <w:rsid w:val="001F5324"/>
    <w:rsid w:val="001F5CFC"/>
    <w:rsid w:val="00203934"/>
    <w:rsid w:val="0020534F"/>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40371"/>
    <w:rsid w:val="006749F9"/>
    <w:rsid w:val="00680E14"/>
    <w:rsid w:val="006B0149"/>
    <w:rsid w:val="006C174F"/>
    <w:rsid w:val="006E2406"/>
    <w:rsid w:val="006F5456"/>
    <w:rsid w:val="0070224F"/>
    <w:rsid w:val="00704AC0"/>
    <w:rsid w:val="00705837"/>
    <w:rsid w:val="007115F7"/>
    <w:rsid w:val="0071273A"/>
    <w:rsid w:val="007352E8"/>
    <w:rsid w:val="00753270"/>
    <w:rsid w:val="00774820"/>
    <w:rsid w:val="007B346D"/>
    <w:rsid w:val="007B38D8"/>
    <w:rsid w:val="007F2D1F"/>
    <w:rsid w:val="00813AAE"/>
    <w:rsid w:val="00821AE6"/>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B28C5"/>
    <w:rsid w:val="009D6BE3"/>
    <w:rsid w:val="009E25B7"/>
    <w:rsid w:val="00A11A90"/>
    <w:rsid w:val="00A15CBD"/>
    <w:rsid w:val="00A22680"/>
    <w:rsid w:val="00A24B8E"/>
    <w:rsid w:val="00A50B8D"/>
    <w:rsid w:val="00A62CBF"/>
    <w:rsid w:val="00A91B87"/>
    <w:rsid w:val="00AB62E9"/>
    <w:rsid w:val="00AF5DE3"/>
    <w:rsid w:val="00B0538B"/>
    <w:rsid w:val="00B07E2C"/>
    <w:rsid w:val="00B232AA"/>
    <w:rsid w:val="00B3492D"/>
    <w:rsid w:val="00B72164"/>
    <w:rsid w:val="00B900FF"/>
    <w:rsid w:val="00BD1BFA"/>
    <w:rsid w:val="00BE0740"/>
    <w:rsid w:val="00BF5EF0"/>
    <w:rsid w:val="00C07564"/>
    <w:rsid w:val="00C27090"/>
    <w:rsid w:val="00C27230"/>
    <w:rsid w:val="00C36B27"/>
    <w:rsid w:val="00C563D8"/>
    <w:rsid w:val="00C96105"/>
    <w:rsid w:val="00CB3D91"/>
    <w:rsid w:val="00CC0BD5"/>
    <w:rsid w:val="00CC128E"/>
    <w:rsid w:val="00CE2575"/>
    <w:rsid w:val="00CF5230"/>
    <w:rsid w:val="00D10FB9"/>
    <w:rsid w:val="00D219BF"/>
    <w:rsid w:val="00D424B4"/>
    <w:rsid w:val="00D7468E"/>
    <w:rsid w:val="00D84548"/>
    <w:rsid w:val="00D924D2"/>
    <w:rsid w:val="00D92E64"/>
    <w:rsid w:val="00D93068"/>
    <w:rsid w:val="00DA5FB5"/>
    <w:rsid w:val="00DC5370"/>
    <w:rsid w:val="00DC6771"/>
    <w:rsid w:val="00DD2AA3"/>
    <w:rsid w:val="00E31808"/>
    <w:rsid w:val="00E50008"/>
    <w:rsid w:val="00E6184C"/>
    <w:rsid w:val="00E64189"/>
    <w:rsid w:val="00E90E14"/>
    <w:rsid w:val="00EA235D"/>
    <w:rsid w:val="00EA31C5"/>
    <w:rsid w:val="00EF505E"/>
    <w:rsid w:val="00F1612A"/>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