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A594F" w14:paraId="3D8A126F" w14:textId="77777777">
      <w:pPr>
        <w:jc w:val="right"/>
        <w:rPr>
          <w:sz w:val="24"/>
        </w:rPr>
      </w:pPr>
    </w:p>
    <w:p w:rsidR="005A594F" w14:paraId="74F1F53A" w14:textId="2351CFBC">
      <w:pPr>
        <w:jc w:val="right"/>
        <w:rPr>
          <w:b/>
          <w:sz w:val="24"/>
        </w:rPr>
      </w:pPr>
      <w:r w:rsidRPr="00651B82">
        <w:rPr>
          <w:b/>
          <w:sz w:val="24"/>
        </w:rPr>
        <w:t xml:space="preserve">DA </w:t>
      </w:r>
      <w:r w:rsidRPr="00651B82" w:rsidR="00FB295B">
        <w:rPr>
          <w:b/>
          <w:sz w:val="24"/>
        </w:rPr>
        <w:t>22</w:t>
      </w:r>
      <w:r w:rsidRPr="00651B82">
        <w:rPr>
          <w:b/>
          <w:sz w:val="24"/>
        </w:rPr>
        <w:t>-</w:t>
      </w:r>
      <w:r w:rsidRPr="00651B82" w:rsidR="00651B82">
        <w:rPr>
          <w:b/>
          <w:sz w:val="24"/>
        </w:rPr>
        <w:t>728</w:t>
      </w:r>
    </w:p>
    <w:p w:rsidR="005A594F" w14:paraId="0159A829" w14:textId="4E18A986">
      <w:pPr>
        <w:spacing w:before="60"/>
        <w:jc w:val="right"/>
        <w:rPr>
          <w:b/>
          <w:sz w:val="24"/>
        </w:rPr>
      </w:pPr>
      <w:r w:rsidRPr="00196684">
        <w:rPr>
          <w:b/>
          <w:sz w:val="24"/>
        </w:rPr>
        <w:t xml:space="preserve">Released:  </w:t>
      </w:r>
      <w:r w:rsidR="00FB295B">
        <w:rPr>
          <w:b/>
          <w:sz w:val="24"/>
        </w:rPr>
        <w:t>July</w:t>
      </w:r>
      <w:r w:rsidRPr="00196684" w:rsidR="00666F30">
        <w:rPr>
          <w:b/>
          <w:sz w:val="24"/>
        </w:rPr>
        <w:t xml:space="preserve"> </w:t>
      </w:r>
      <w:r w:rsidR="00FB295B">
        <w:rPr>
          <w:b/>
          <w:sz w:val="24"/>
        </w:rPr>
        <w:t>7</w:t>
      </w:r>
      <w:r w:rsidRPr="00196684" w:rsidR="00666F30">
        <w:rPr>
          <w:b/>
          <w:sz w:val="24"/>
        </w:rPr>
        <w:t>, 202</w:t>
      </w:r>
      <w:r w:rsidR="00FB295B">
        <w:rPr>
          <w:b/>
          <w:sz w:val="24"/>
        </w:rPr>
        <w:t>2</w:t>
      </w:r>
    </w:p>
    <w:p w:rsidR="005A594F" w14:paraId="6794EA8F" w14:textId="77777777">
      <w:pPr>
        <w:jc w:val="right"/>
        <w:rPr>
          <w:sz w:val="24"/>
        </w:rPr>
      </w:pPr>
    </w:p>
    <w:p w:rsidR="005A594F" w14:paraId="56F75C98" w14:textId="37665CCB">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sidRPr="00082802" w:rsidR="00755B12">
        <w:rPr>
          <w:rFonts w:ascii="Times New Roman Bold" w:hAnsi="Times New Roman Bold"/>
          <w:b/>
          <w:i/>
          <w:iCs/>
          <w:caps/>
          <w:sz w:val="24"/>
        </w:rPr>
        <w:t xml:space="preserve">ATSC 3.0 </w:t>
      </w:r>
      <w:r w:rsidRPr="00082802" w:rsidR="00FB295B">
        <w:rPr>
          <w:rFonts w:ascii="Times New Roman Bold" w:hAnsi="Times New Roman Bold"/>
          <w:b/>
          <w:i/>
          <w:iCs/>
          <w:caps/>
          <w:sz w:val="24"/>
        </w:rPr>
        <w:t>Sunset</w:t>
      </w:r>
      <w:r w:rsidR="00082802">
        <w:rPr>
          <w:rFonts w:ascii="Times New Roman Bold" w:hAnsi="Times New Roman Bold"/>
          <w:b/>
          <w:i/>
          <w:iCs/>
          <w:caps/>
          <w:sz w:val="24"/>
        </w:rPr>
        <w:t>s</w:t>
      </w:r>
      <w:r w:rsidRPr="00082802" w:rsidR="00755B12">
        <w:rPr>
          <w:rFonts w:ascii="Times New Roman Bold" w:hAnsi="Times New Roman Bold"/>
          <w:b/>
          <w:i/>
          <w:iCs/>
          <w:caps/>
          <w:sz w:val="24"/>
        </w:rPr>
        <w:t xml:space="preserve"> F</w:t>
      </w:r>
      <w:r w:rsidRPr="00082802">
        <w:rPr>
          <w:rFonts w:ascii="Times New Roman Bold" w:hAnsi="Times New Roman Bold"/>
          <w:b/>
          <w:i/>
          <w:iCs/>
          <w:caps/>
          <w:sz w:val="24"/>
        </w:rPr>
        <w:t>NPRM</w:t>
      </w:r>
    </w:p>
    <w:p w:rsidR="005A594F" w14:paraId="6AA8270E" w14:textId="77777777">
      <w:pPr>
        <w:spacing w:after="240"/>
        <w:jc w:val="center"/>
        <w:rPr>
          <w:b/>
          <w:sz w:val="24"/>
        </w:rPr>
      </w:pPr>
      <w:r>
        <w:rPr>
          <w:b/>
          <w:sz w:val="24"/>
        </w:rPr>
        <w:t xml:space="preserve">MB Docket No. </w:t>
      </w:r>
      <w:r w:rsidR="00755B12">
        <w:rPr>
          <w:b/>
          <w:sz w:val="24"/>
        </w:rPr>
        <w:t>16</w:t>
      </w:r>
      <w:r>
        <w:rPr>
          <w:b/>
          <w:sz w:val="24"/>
        </w:rPr>
        <w:t>-</w:t>
      </w:r>
      <w:r w:rsidR="00755B12">
        <w:rPr>
          <w:b/>
          <w:sz w:val="24"/>
        </w:rPr>
        <w:t>142</w:t>
      </w:r>
    </w:p>
    <w:p w:rsidR="00480EAE" w:rsidP="00480EAE" w14:paraId="4FEF3D3F" w14:textId="6DF55FBD">
      <w:pPr>
        <w:jc w:val="center"/>
        <w:rPr>
          <w:b/>
          <w:sz w:val="24"/>
          <w:szCs w:val="24"/>
        </w:rPr>
      </w:pPr>
      <w:r>
        <w:rPr>
          <w:b/>
          <w:sz w:val="24"/>
          <w:szCs w:val="24"/>
        </w:rPr>
        <w:t xml:space="preserve">Comment Date:  </w:t>
      </w:r>
      <w:r w:rsidR="00FB295B">
        <w:rPr>
          <w:b/>
          <w:sz w:val="24"/>
          <w:szCs w:val="24"/>
        </w:rPr>
        <w:t>August</w:t>
      </w:r>
      <w:r w:rsidR="00DB558A">
        <w:rPr>
          <w:b/>
          <w:sz w:val="24"/>
          <w:szCs w:val="24"/>
        </w:rPr>
        <w:t xml:space="preserve"> </w:t>
      </w:r>
      <w:r w:rsidR="00FB295B">
        <w:rPr>
          <w:b/>
          <w:sz w:val="24"/>
          <w:szCs w:val="24"/>
        </w:rPr>
        <w:t>8</w:t>
      </w:r>
      <w:r w:rsidR="00DB558A">
        <w:rPr>
          <w:b/>
          <w:sz w:val="24"/>
          <w:szCs w:val="24"/>
        </w:rPr>
        <w:t>, 202</w:t>
      </w:r>
      <w:r>
        <w:rPr>
          <w:b/>
          <w:sz w:val="24"/>
          <w:szCs w:val="24"/>
        </w:rPr>
        <w:t>2</w:t>
      </w:r>
    </w:p>
    <w:p w:rsidR="005A594F" w:rsidP="00480EAE" w14:paraId="280D68B7" w14:textId="2E98DE2C">
      <w:pPr>
        <w:jc w:val="center"/>
        <w:rPr>
          <w:b/>
          <w:sz w:val="24"/>
          <w:szCs w:val="24"/>
        </w:rPr>
      </w:pPr>
      <w:r w:rsidRPr="00196684">
        <w:rPr>
          <w:b/>
          <w:sz w:val="24"/>
          <w:szCs w:val="24"/>
        </w:rPr>
        <w:t xml:space="preserve">Reply Comment Date:  </w:t>
      </w:r>
      <w:r w:rsidR="00FB295B">
        <w:rPr>
          <w:b/>
          <w:sz w:val="24"/>
          <w:szCs w:val="24"/>
        </w:rPr>
        <w:t>September</w:t>
      </w:r>
      <w:r w:rsidRPr="00196684">
        <w:rPr>
          <w:b/>
          <w:sz w:val="24"/>
          <w:szCs w:val="24"/>
        </w:rPr>
        <w:t xml:space="preserve"> </w:t>
      </w:r>
      <w:r w:rsidR="00AF7FB1">
        <w:rPr>
          <w:b/>
          <w:sz w:val="24"/>
          <w:szCs w:val="24"/>
        </w:rPr>
        <w:t>6</w:t>
      </w:r>
      <w:r w:rsidRPr="00196684">
        <w:rPr>
          <w:b/>
          <w:sz w:val="24"/>
          <w:szCs w:val="24"/>
        </w:rPr>
        <w:t>, 2022</w:t>
      </w:r>
    </w:p>
    <w:p w:rsidR="00480EAE" w:rsidP="00A9674C" w14:paraId="2576EB41" w14:textId="77777777">
      <w:pPr>
        <w:spacing w:after="120"/>
        <w:jc w:val="center"/>
        <w:rPr>
          <w:b/>
          <w:sz w:val="24"/>
          <w:szCs w:val="24"/>
        </w:rPr>
      </w:pPr>
    </w:p>
    <w:p w:rsidR="00480EAE" w:rsidP="00480EAE" w14:paraId="5655C06D" w14:textId="7AC54250">
      <w:pPr>
        <w:ind w:firstLine="720"/>
      </w:pPr>
      <w:bookmarkStart w:id="0" w:name="TOChere"/>
      <w:r>
        <w:t xml:space="preserve">On </w:t>
      </w:r>
      <w:r w:rsidR="00C91EC8">
        <w:t>June</w:t>
      </w:r>
      <w:r>
        <w:t xml:space="preserve"> </w:t>
      </w:r>
      <w:r w:rsidR="00C91EC8">
        <w:t>22</w:t>
      </w:r>
      <w:r>
        <w:t>, 202</w:t>
      </w:r>
      <w:r w:rsidR="00C91EC8">
        <w:t>2</w:t>
      </w:r>
      <w:r>
        <w:t xml:space="preserve">, the Commission released a </w:t>
      </w:r>
      <w:r w:rsidR="00755B12">
        <w:t xml:space="preserve">Further </w:t>
      </w:r>
      <w:r w:rsidRPr="00160F06">
        <w:t>Notice of Proposed Rulemaking</w:t>
      </w:r>
      <w:r>
        <w:t xml:space="preserve"> </w:t>
      </w:r>
      <w:r w:rsidR="00C91EC8">
        <w:t>seeking comment</w:t>
      </w:r>
      <w:r w:rsidRPr="00C91EC8" w:rsidR="00C91EC8">
        <w:t xml:space="preserve"> on the state of the Next Generation Television (“Next Gen TV” or “ATSC 3.0”) transition and on the scheduled sunsets of two rules adopted in the </w:t>
      </w:r>
      <w:r w:rsidRPr="00082802" w:rsidR="00C91EC8">
        <w:rPr>
          <w:i/>
          <w:iCs/>
        </w:rPr>
        <w:t>First Next Gen TV Report and Order</w:t>
      </w:r>
      <w:r w:rsidRPr="00C91EC8" w:rsidR="00C91EC8">
        <w:t>.</w:t>
      </w:r>
      <w:r>
        <w:rPr>
          <w:rStyle w:val="FootnoteReference"/>
        </w:rPr>
        <w:footnoteReference w:id="3"/>
      </w:r>
      <w:r>
        <w:t xml:space="preserve">  The </w:t>
      </w:r>
      <w:r w:rsidRPr="005C750B" w:rsidR="00486C5F">
        <w:rPr>
          <w:i/>
          <w:iCs/>
        </w:rPr>
        <w:t xml:space="preserve">ATSC 3.0 </w:t>
      </w:r>
      <w:r w:rsidR="00486C5F">
        <w:rPr>
          <w:i/>
          <w:iCs/>
        </w:rPr>
        <w:t>Sunsets</w:t>
      </w:r>
      <w:r w:rsidRPr="005C750B" w:rsidR="00486C5F">
        <w:rPr>
          <w:i/>
          <w:iCs/>
        </w:rPr>
        <w:t xml:space="preserve"> FNPRM</w:t>
      </w:r>
      <w:r w:rsidR="00486C5F">
        <w:t xml:space="preserve"> </w:t>
      </w:r>
      <w:r>
        <w:t xml:space="preserve">set deadlines for filing comments and reply comments at </w:t>
      </w:r>
      <w:r w:rsidR="00486C5F">
        <w:t>30</w:t>
      </w:r>
      <w:r>
        <w:t xml:space="preserve"> and </w:t>
      </w:r>
      <w:r w:rsidR="00486C5F">
        <w:t>60</w:t>
      </w:r>
      <w:r>
        <w:t xml:space="preserve"> days, respectively, after publication of the </w:t>
      </w:r>
      <w:r>
        <w:rPr>
          <w:i/>
        </w:rPr>
        <w:t>NPRM</w:t>
      </w:r>
      <w:r>
        <w:t xml:space="preserve"> in the Federal Register.</w:t>
      </w:r>
      <w:r>
        <w:rPr>
          <w:rStyle w:val="FootnoteReference"/>
        </w:rPr>
        <w:footnoteReference w:id="4"/>
      </w:r>
    </w:p>
    <w:p w:rsidR="00480EAE" w:rsidP="00480EAE" w14:paraId="32C3F44F" w14:textId="7C8DEFEB">
      <w:pPr>
        <w:ind w:firstLine="720"/>
      </w:pPr>
    </w:p>
    <w:p w:rsidR="00480EAE" w:rsidP="00480EAE" w14:paraId="228044F5" w14:textId="683F47B3">
      <w:r>
        <w:tab/>
        <w:t xml:space="preserve">By this </w:t>
      </w:r>
      <w:r w:rsidRPr="00160F06">
        <w:rPr>
          <w:i/>
        </w:rPr>
        <w:t>Public Notice</w:t>
      </w:r>
      <w:r>
        <w:t xml:space="preserve">, the Media Bureau announces that the </w:t>
      </w:r>
      <w:r w:rsidRPr="005C750B" w:rsidR="00082802">
        <w:rPr>
          <w:i/>
          <w:iCs/>
        </w:rPr>
        <w:t xml:space="preserve">ATSC 3.0 </w:t>
      </w:r>
      <w:r w:rsidR="00082802">
        <w:rPr>
          <w:i/>
          <w:iCs/>
        </w:rPr>
        <w:t>Sunsets</w:t>
      </w:r>
      <w:r w:rsidRPr="005C750B" w:rsidR="00082802">
        <w:rPr>
          <w:i/>
          <w:iCs/>
        </w:rPr>
        <w:t xml:space="preserve"> FNPRM</w:t>
      </w:r>
      <w:r w:rsidR="005C750B">
        <w:t xml:space="preserve"> </w:t>
      </w:r>
      <w:r>
        <w:t xml:space="preserve">was published in the Federal Register on </w:t>
      </w:r>
      <w:r w:rsidR="00486C5F">
        <w:t>July</w:t>
      </w:r>
      <w:r w:rsidR="00DB558A">
        <w:t xml:space="preserve"> </w:t>
      </w:r>
      <w:r w:rsidR="00486C5F">
        <w:t>7</w:t>
      </w:r>
      <w:r w:rsidR="00DB558A">
        <w:t>, 202</w:t>
      </w:r>
      <w:r w:rsidR="00486C5F">
        <w:t>2</w:t>
      </w:r>
      <w:r>
        <w:t>.</w:t>
      </w:r>
      <w:r>
        <w:rPr>
          <w:rStyle w:val="FootnoteReference"/>
        </w:rPr>
        <w:footnoteReference w:id="5"/>
      </w:r>
      <w:r>
        <w:t xml:space="preserve">  Comments must be submitted no later than </w:t>
      </w:r>
      <w:r w:rsidRPr="00486C5F" w:rsidR="00486C5F">
        <w:t>August 8, 2022</w:t>
      </w:r>
      <w:r>
        <w:t xml:space="preserve">.  Reply Comments must be submitted no later than </w:t>
      </w:r>
      <w:r w:rsidRPr="00486C5F" w:rsidR="00486C5F">
        <w:t xml:space="preserve">September </w:t>
      </w:r>
      <w:r w:rsidR="00AF7FB1">
        <w:t>6</w:t>
      </w:r>
      <w:r w:rsidRPr="00486C5F" w:rsidR="00486C5F">
        <w:t>, 2022</w:t>
      </w:r>
      <w:r>
        <w:t xml:space="preserve">.  Commenters should follow the filing instructions provided in </w:t>
      </w:r>
      <w:r w:rsidR="00486C5F">
        <w:t xml:space="preserve">the </w:t>
      </w:r>
      <w:r w:rsidRPr="005C750B" w:rsidR="00486C5F">
        <w:rPr>
          <w:i/>
          <w:iCs/>
        </w:rPr>
        <w:t xml:space="preserve">ATSC 3.0 </w:t>
      </w:r>
      <w:r w:rsidR="00486C5F">
        <w:rPr>
          <w:i/>
          <w:iCs/>
        </w:rPr>
        <w:t>Sunsets</w:t>
      </w:r>
      <w:r w:rsidRPr="005C750B" w:rsidR="00486C5F">
        <w:rPr>
          <w:i/>
          <w:iCs/>
        </w:rPr>
        <w:t xml:space="preserve"> FNPRM</w:t>
      </w:r>
      <w:r>
        <w:t>.</w:t>
      </w:r>
      <w:r>
        <w:rPr>
          <w:rStyle w:val="FootnoteReference"/>
        </w:rPr>
        <w:footnoteReference w:id="6"/>
      </w:r>
      <w:r>
        <w:t xml:space="preserve">  The </w:t>
      </w:r>
      <w:r w:rsidRPr="005C750B" w:rsidR="003D367B">
        <w:rPr>
          <w:i/>
          <w:iCs/>
        </w:rPr>
        <w:t xml:space="preserve">ATSC 3.0 </w:t>
      </w:r>
      <w:r w:rsidR="003D367B">
        <w:rPr>
          <w:i/>
          <w:iCs/>
        </w:rPr>
        <w:t>Sunsets</w:t>
      </w:r>
      <w:r w:rsidRPr="005C750B" w:rsidR="003D367B">
        <w:rPr>
          <w:i/>
          <w:iCs/>
        </w:rPr>
        <w:t xml:space="preserve"> FNPRM</w:t>
      </w:r>
      <w:r w:rsidR="003D367B">
        <w:t xml:space="preserve"> </w:t>
      </w:r>
      <w:r>
        <w:t>is also available on the Commission’s website.</w:t>
      </w:r>
      <w:r>
        <w:rPr>
          <w:rStyle w:val="FootnoteReference"/>
        </w:rPr>
        <w:footnoteReference w:id="7"/>
      </w:r>
    </w:p>
    <w:p w:rsidR="00480EAE" w:rsidP="00480EAE" w14:paraId="2DE21EB5" w14:textId="77777777"/>
    <w:p w:rsidR="00480EAE" w:rsidP="00480EAE" w14:paraId="56C0C5F7" w14:textId="77777777">
      <w:pPr>
        <w:pStyle w:val="Paranum0"/>
        <w:numPr>
          <w:ilvl w:val="0"/>
          <w:numId w:val="0"/>
        </w:numPr>
        <w:ind w:firstLine="720"/>
        <w:jc w:val="left"/>
      </w:pPr>
      <w:r>
        <w:t xml:space="preserve">For additional information, contact Evan Baranoff, </w:t>
      </w:r>
      <w:hyperlink r:id="rId5" w:history="1">
        <w:r>
          <w:rPr>
            <w:rStyle w:val="Hyperlink"/>
          </w:rPr>
          <w:t>Evan.Baranoff@fcc.gov</w:t>
        </w:r>
      </w:hyperlink>
      <w:r>
        <w:t xml:space="preserve">, of the Media Bureau, Policy Division, at (202) 418-7142.  </w:t>
      </w:r>
      <w:r w:rsidR="001401DF">
        <w:t xml:space="preserve">Press inquiries should be directed to </w:t>
      </w:r>
      <w:bookmarkStart w:id="1" w:name="SR;1105"/>
      <w:bookmarkEnd w:id="1"/>
      <w:r w:rsidR="001401DF">
        <w:rPr>
          <w:rStyle w:val="searchterm"/>
        </w:rPr>
        <w:t>Janice Wise</w:t>
      </w:r>
      <w:r w:rsidR="001401DF">
        <w:t xml:space="preserve">, (202) 418-8165. </w:t>
      </w:r>
    </w:p>
    <w:p w:rsidR="00480EAE" w:rsidP="00A9674C" w14:paraId="38F53439" w14:textId="27B30A13">
      <w:pPr>
        <w:jc w:val="center"/>
      </w:pPr>
      <w:r>
        <w:t>--FCC--</w:t>
      </w:r>
      <w:bookmarkEnd w:id="0"/>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54CD0E3A" w14:textId="77777777">
    <w:pPr>
      <w:pStyle w:val="Footer"/>
      <w:framePr w:wrap="around" w:vAnchor="text" w:hAnchor="margin" w:xAlign="center" w:y="1"/>
    </w:pPr>
    <w:r>
      <w:fldChar w:fldCharType="begin"/>
    </w:r>
    <w:r>
      <w:instrText xml:space="preserve">PAGE  </w:instrText>
    </w:r>
    <w:r w:rsidR="000E6A63">
      <w:fldChar w:fldCharType="separate"/>
    </w:r>
    <w:r>
      <w:fldChar w:fldCharType="end"/>
    </w:r>
  </w:p>
  <w:p w:rsidR="005A594F" w14:paraId="59A7BB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02B9C0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1634FE2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EAE" w14:paraId="31E14999" w14:textId="77777777">
      <w:r>
        <w:separator/>
      </w:r>
    </w:p>
  </w:footnote>
  <w:footnote w:type="continuationSeparator" w:id="1">
    <w:p w:rsidR="00480EAE" w14:paraId="3693A944" w14:textId="77777777">
      <w:pPr>
        <w:rPr>
          <w:sz w:val="20"/>
        </w:rPr>
      </w:pPr>
      <w:r>
        <w:rPr>
          <w:sz w:val="20"/>
        </w:rPr>
        <w:t xml:space="preserve">(Continued from previous page)  </w:t>
      </w:r>
      <w:r>
        <w:rPr>
          <w:sz w:val="20"/>
        </w:rPr>
        <w:separator/>
      </w:r>
    </w:p>
  </w:footnote>
  <w:footnote w:type="continuationNotice" w:id="2">
    <w:p w:rsidR="00480EAE" w14:paraId="51BCA429" w14:textId="77777777">
      <w:pPr>
        <w:jc w:val="right"/>
        <w:rPr>
          <w:sz w:val="20"/>
        </w:rPr>
      </w:pPr>
      <w:r>
        <w:rPr>
          <w:sz w:val="20"/>
        </w:rPr>
        <w:t>(continued….)</w:t>
      </w:r>
    </w:p>
  </w:footnote>
  <w:footnote w:id="3">
    <w:p w:rsidR="00480EAE" w:rsidRPr="00160F06" w:rsidP="00480EAE" w14:paraId="56B14178" w14:textId="3D6BC78E">
      <w:pPr>
        <w:pStyle w:val="FootnoteText"/>
      </w:pPr>
      <w:r>
        <w:rPr>
          <w:rStyle w:val="FootnoteReference"/>
        </w:rPr>
        <w:footnoteRef/>
      </w:r>
      <w:r>
        <w:t xml:space="preserve"> </w:t>
      </w:r>
      <w:r w:rsidRPr="00082802" w:rsidR="00E973F9">
        <w:rPr>
          <w:i/>
          <w:iCs/>
        </w:rPr>
        <w:t>Authorizing Permissive Use of the “Next Generation” Broadcast Television Standard</w:t>
      </w:r>
      <w:r w:rsidRPr="00082802" w:rsidR="00E973F9">
        <w:t xml:space="preserve">, GN Docket No. 16-142, </w:t>
      </w:r>
      <w:r w:rsidRPr="00082802" w:rsidR="00082802">
        <w:t xml:space="preserve">Third </w:t>
      </w:r>
      <w:r w:rsidRPr="00082802" w:rsidR="00E973F9">
        <w:t xml:space="preserve">Further Notice of Proposed Rulemaking, </w:t>
      </w:r>
      <w:r w:rsidRPr="00082802" w:rsidR="005C750B">
        <w:t xml:space="preserve">FCC </w:t>
      </w:r>
      <w:r w:rsidRPr="00082802" w:rsidR="00082802">
        <w:t>22</w:t>
      </w:r>
      <w:r w:rsidRPr="00082802" w:rsidR="005C750B">
        <w:t>-</w:t>
      </w:r>
      <w:r w:rsidRPr="00082802" w:rsidR="00082802">
        <w:t>47</w:t>
      </w:r>
      <w:r w:rsidRPr="00082802" w:rsidR="005C750B">
        <w:t xml:space="preserve"> (rel. </w:t>
      </w:r>
      <w:r w:rsidRPr="00082802" w:rsidR="00082802">
        <w:t>Jun</w:t>
      </w:r>
      <w:r w:rsidRPr="00082802" w:rsidR="005C750B">
        <w:t xml:space="preserve">. </w:t>
      </w:r>
      <w:r w:rsidRPr="00082802" w:rsidR="00082802">
        <w:t>22</w:t>
      </w:r>
      <w:r w:rsidRPr="00082802" w:rsidR="005C750B">
        <w:t>, 202</w:t>
      </w:r>
      <w:r w:rsidRPr="00082802" w:rsidR="00082802">
        <w:t>2</w:t>
      </w:r>
      <w:r w:rsidRPr="00082802" w:rsidR="005C750B">
        <w:t>)</w:t>
      </w:r>
      <w:r w:rsidRPr="00082802" w:rsidR="00E973F9">
        <w:t xml:space="preserve"> (</w:t>
      </w:r>
      <w:r w:rsidRPr="00082802" w:rsidR="00E973F9">
        <w:rPr>
          <w:i/>
          <w:iCs/>
        </w:rPr>
        <w:t xml:space="preserve">ATSC 3.0 </w:t>
      </w:r>
      <w:r w:rsidRPr="00082802" w:rsidR="00082802">
        <w:rPr>
          <w:i/>
          <w:iCs/>
        </w:rPr>
        <w:t>Sunsets</w:t>
      </w:r>
      <w:r w:rsidRPr="00082802" w:rsidR="00E973F9">
        <w:rPr>
          <w:i/>
          <w:iCs/>
        </w:rPr>
        <w:t xml:space="preserve"> FNPRM</w:t>
      </w:r>
      <w:r w:rsidRPr="00082802" w:rsidR="00E973F9">
        <w:t>).</w:t>
      </w:r>
      <w:r w:rsidRPr="00082802" w:rsidR="00082802">
        <w:t xml:space="preserve">  </w:t>
      </w:r>
      <w:r w:rsidR="00844DFB">
        <w:t xml:space="preserve">More specifically, </w:t>
      </w:r>
      <w:r w:rsidRPr="00082802" w:rsidR="00082802">
        <w:t xml:space="preserve">the Commission </w:t>
      </w:r>
      <w:r w:rsidR="00844DFB">
        <w:t xml:space="preserve">first </w:t>
      </w:r>
      <w:r w:rsidRPr="00082802" w:rsidR="00082802">
        <w:t xml:space="preserve">reviews and seeks comment on the progress of Next Gen TV broadcasters’ voluntary, market-driven deployment of ATSC 3.0 service and the current state of the ATSC 3.0 marketplace, including whether holders of essential patents for the ATSC 3.0 standards are licensing such patents on reasonable and non-discriminatory (RAND) terms.  </w:t>
      </w:r>
      <w:r w:rsidR="00287929">
        <w:t>Next</w:t>
      </w:r>
      <w:r w:rsidRPr="00082802" w:rsidR="00082802">
        <w:t xml:space="preserve">, the Commission seeks comment on the scheduled 2023 sunset of the rule requiring that a Next Gen TV station’s ATSC 1.0 simulcast primary video programming stream be “substantially similar” to its 3.0 primary programming stream.  </w:t>
      </w:r>
      <w:r w:rsidR="00287929">
        <w:t>Finally</w:t>
      </w:r>
      <w:r w:rsidRPr="00082802" w:rsidR="00082802">
        <w:t>, the Commission seeks comment on the scheduled 2023 sunset of the requirement that a Next Gen TV station comply with the ATSC A/322 standard.</w:t>
      </w:r>
    </w:p>
  </w:footnote>
  <w:footnote w:id="4">
    <w:p w:rsidR="00480EAE" w:rsidP="00480EAE" w14:paraId="69297906" w14:textId="77777777">
      <w:pPr>
        <w:pStyle w:val="FootnoteText"/>
        <w:tabs>
          <w:tab w:val="left" w:pos="6499"/>
        </w:tabs>
      </w:pPr>
      <w:r>
        <w:rPr>
          <w:rStyle w:val="FootnoteReference"/>
        </w:rPr>
        <w:footnoteRef/>
      </w:r>
      <w:r>
        <w:t xml:space="preserve"> </w:t>
      </w:r>
      <w:r>
        <w:rPr>
          <w:i/>
        </w:rPr>
        <w:t>See id.</w:t>
      </w:r>
      <w:r>
        <w:rPr>
          <w:iCs/>
        </w:rPr>
        <w:t xml:space="preserve"> at 1</w:t>
      </w:r>
      <w:r>
        <w:t>.</w:t>
      </w:r>
      <w:r>
        <w:tab/>
      </w:r>
    </w:p>
  </w:footnote>
  <w:footnote w:id="5">
    <w:p w:rsidR="00480EAE" w:rsidRPr="00160F06" w:rsidP="00480EAE" w14:paraId="7714D29D" w14:textId="52472FD3">
      <w:pPr>
        <w:pStyle w:val="FootnoteText"/>
      </w:pPr>
      <w:r w:rsidRPr="00AF7FB1">
        <w:rPr>
          <w:rStyle w:val="FootnoteReference"/>
        </w:rPr>
        <w:footnoteRef/>
      </w:r>
      <w:r w:rsidRPr="00AF7FB1">
        <w:t xml:space="preserve"> </w:t>
      </w:r>
      <w:r w:rsidRPr="00AF7FB1" w:rsidR="00082802">
        <w:rPr>
          <w:i/>
          <w:iCs/>
        </w:rPr>
        <w:t>ATSC 3.0 Sunsets FNPRM</w:t>
      </w:r>
      <w:r w:rsidRPr="00AF7FB1">
        <w:t xml:space="preserve">, </w:t>
      </w:r>
      <w:r w:rsidRPr="00AF7FB1" w:rsidR="00AF7FB1">
        <w:t>87</w:t>
      </w:r>
      <w:r w:rsidRPr="00AF7FB1">
        <w:t xml:space="preserve"> Fed. Reg. </w:t>
      </w:r>
      <w:r w:rsidRPr="00AF7FB1" w:rsidR="00AF7FB1">
        <w:t>40464</w:t>
      </w:r>
      <w:r w:rsidRPr="00AF7FB1">
        <w:t xml:space="preserve"> (</w:t>
      </w:r>
      <w:r w:rsidRPr="00AF7FB1" w:rsidR="00287929">
        <w:t>July</w:t>
      </w:r>
      <w:r w:rsidRPr="00AF7FB1" w:rsidR="00DB558A">
        <w:t xml:space="preserve">. </w:t>
      </w:r>
      <w:r w:rsidRPr="00AF7FB1" w:rsidR="00287929">
        <w:t>7</w:t>
      </w:r>
      <w:r w:rsidRPr="00AF7FB1" w:rsidR="00DB558A">
        <w:t>, 202</w:t>
      </w:r>
      <w:r w:rsidRPr="00AF7FB1" w:rsidR="00287929">
        <w:t>2</w:t>
      </w:r>
      <w:r w:rsidRPr="00AF7FB1">
        <w:t>).</w:t>
      </w:r>
      <w:r w:rsidR="008C075F">
        <w:t xml:space="preserve"> </w:t>
      </w:r>
    </w:p>
  </w:footnote>
  <w:footnote w:id="6">
    <w:p w:rsidR="00480EAE" w:rsidP="00480EAE" w14:paraId="74E0BF67" w14:textId="2CE6B18D">
      <w:pPr>
        <w:pStyle w:val="FootnoteText"/>
      </w:pPr>
      <w:r>
        <w:rPr>
          <w:rStyle w:val="FootnoteReference"/>
        </w:rPr>
        <w:footnoteRef/>
      </w:r>
      <w:r>
        <w:t xml:space="preserve"> </w:t>
      </w:r>
      <w:r w:rsidR="00486C5F">
        <w:rPr>
          <w:i/>
        </w:rPr>
        <w:t xml:space="preserve">See </w:t>
      </w:r>
      <w:r w:rsidR="00082802">
        <w:rPr>
          <w:i/>
          <w:iCs/>
        </w:rPr>
        <w:t>ATSC 3.0 Sunsets FNPRM</w:t>
      </w:r>
      <w:r w:rsidRPr="00160F06">
        <w:t xml:space="preserve"> </w:t>
      </w:r>
      <w:r w:rsidRPr="0075084D">
        <w:t>at</w:t>
      </w:r>
      <w:r>
        <w:t xml:space="preserve"> para. </w:t>
      </w:r>
      <w:r w:rsidR="00486C5F">
        <w:t>37</w:t>
      </w:r>
      <w:r>
        <w:t>.</w:t>
      </w:r>
    </w:p>
  </w:footnote>
  <w:footnote w:id="7">
    <w:p w:rsidR="00480EAE" w:rsidP="00480EAE" w14:paraId="6D1BC1AF" w14:textId="31D6EE5D">
      <w:pPr>
        <w:pStyle w:val="FootnoteText"/>
      </w:pPr>
      <w:r>
        <w:rPr>
          <w:rStyle w:val="FootnoteReference"/>
        </w:rPr>
        <w:footnoteRef/>
      </w:r>
      <w:r>
        <w:t xml:space="preserve"> </w:t>
      </w:r>
      <w:r w:rsidRPr="001401DF">
        <w:rPr>
          <w:i/>
          <w:iCs/>
        </w:rPr>
        <w:t>See</w:t>
      </w:r>
      <w:r>
        <w:t xml:space="preserve"> </w:t>
      </w:r>
      <w:hyperlink r:id="rId1" w:history="1">
        <w:r w:rsidRPr="003256DB" w:rsidR="00C445FA">
          <w:rPr>
            <w:rStyle w:val="Hyperlink"/>
          </w:rPr>
          <w:t>https://www.fcc.gov/document/fcc-seeks-comment-deployment-next-generation-tv-technology</w:t>
        </w:r>
      </w:hyperlink>
      <w:r w:rsidR="00C445F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75D5CE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61DD4F15"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5A594F" w14:paraId="022FB81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A594F" w14:paraId="7BB60D90"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5E9713EA" w14:textId="77777777">
    <w:pPr>
      <w:pStyle w:val="Header"/>
    </w:pPr>
    <w:r>
      <w:rPr>
        <w:noProof/>
        <w:snapToGrid/>
      </w:rPr>
      <w:drawing>
        <wp:inline distT="0" distB="0" distL="0" distR="0">
          <wp:extent cx="5948045" cy="143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8045" cy="1430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AE"/>
    <w:rsid w:val="00082802"/>
    <w:rsid w:val="001401DF"/>
    <w:rsid w:val="00160F06"/>
    <w:rsid w:val="00196684"/>
    <w:rsid w:val="002718BE"/>
    <w:rsid w:val="00287929"/>
    <w:rsid w:val="00291C05"/>
    <w:rsid w:val="002C4B89"/>
    <w:rsid w:val="003256DB"/>
    <w:rsid w:val="003D3498"/>
    <w:rsid w:val="003D367B"/>
    <w:rsid w:val="00480EAE"/>
    <w:rsid w:val="00486C5F"/>
    <w:rsid w:val="00566B02"/>
    <w:rsid w:val="005A594F"/>
    <w:rsid w:val="005C750B"/>
    <w:rsid w:val="005D20AD"/>
    <w:rsid w:val="00651B82"/>
    <w:rsid w:val="00666F30"/>
    <w:rsid w:val="0075084D"/>
    <w:rsid w:val="00755B12"/>
    <w:rsid w:val="007C05AB"/>
    <w:rsid w:val="00831749"/>
    <w:rsid w:val="00844DFB"/>
    <w:rsid w:val="00885C62"/>
    <w:rsid w:val="008C075F"/>
    <w:rsid w:val="00A0253A"/>
    <w:rsid w:val="00A50621"/>
    <w:rsid w:val="00A66F4D"/>
    <w:rsid w:val="00A9674C"/>
    <w:rsid w:val="00AA0E02"/>
    <w:rsid w:val="00AF7FB1"/>
    <w:rsid w:val="00B15E0F"/>
    <w:rsid w:val="00BD4D84"/>
    <w:rsid w:val="00C445FA"/>
    <w:rsid w:val="00C91EC8"/>
    <w:rsid w:val="00D92667"/>
    <w:rsid w:val="00DB558A"/>
    <w:rsid w:val="00E4641C"/>
    <w:rsid w:val="00E973F9"/>
    <w:rsid w:val="00EB65AC"/>
    <w:rsid w:val="00FB295B"/>
    <w:rsid w:val="00FC2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3C0CA4"/>
  <w15:chartTrackingRefBased/>
  <w15:docId w15:val="{6D11CBCB-4EBA-4B37-94DF-DF6C6BB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customStyle="1" w:styleId="Paranum0">
    <w:name w:val="Paranum"/>
    <w:basedOn w:val="Normal"/>
    <w:rsid w:val="00480EAE"/>
    <w:pPr>
      <w:numPr>
        <w:numId w:val="7"/>
      </w:numPr>
      <w:tabs>
        <w:tab w:val="clear" w:pos="1080"/>
      </w:tabs>
      <w:spacing w:after="220"/>
      <w:jc w:val="both"/>
    </w:pPr>
    <w:rPr>
      <w:snapToGrid/>
      <w:kern w:val="0"/>
    </w:rPr>
  </w:style>
  <w:style w:type="character" w:customStyle="1" w:styleId="searchterm">
    <w:name w:val="searchterm"/>
    <w:rsid w:val="00480EAE"/>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480EAE"/>
  </w:style>
  <w:style w:type="character" w:customStyle="1" w:styleId="UnresolvedMention2">
    <w:name w:val="Unresolved Mention2"/>
    <w:basedOn w:val="DefaultParagraphFont"/>
    <w:uiPriority w:val="99"/>
    <w:rsid w:val="001401DF"/>
    <w:rPr>
      <w:color w:val="605E5C"/>
      <w:shd w:val="clear" w:color="auto" w:fill="E1DFDD"/>
    </w:rPr>
  </w:style>
  <w:style w:type="character" w:styleId="CommentReference">
    <w:name w:val="annotation reference"/>
    <w:basedOn w:val="DefaultParagraphFont"/>
    <w:uiPriority w:val="99"/>
    <w:semiHidden/>
    <w:unhideWhenUsed/>
    <w:rsid w:val="001401DF"/>
    <w:rPr>
      <w:sz w:val="16"/>
      <w:szCs w:val="16"/>
    </w:rPr>
  </w:style>
  <w:style w:type="paragraph" w:styleId="CommentText">
    <w:name w:val="annotation text"/>
    <w:basedOn w:val="Normal"/>
    <w:link w:val="CommentTextChar"/>
    <w:uiPriority w:val="99"/>
    <w:semiHidden/>
    <w:unhideWhenUsed/>
    <w:rsid w:val="001401DF"/>
    <w:rPr>
      <w:sz w:val="20"/>
    </w:rPr>
  </w:style>
  <w:style w:type="character" w:customStyle="1" w:styleId="CommentTextChar">
    <w:name w:val="Comment Text Char"/>
    <w:basedOn w:val="DefaultParagraphFont"/>
    <w:link w:val="CommentText"/>
    <w:uiPriority w:val="99"/>
    <w:semiHidden/>
    <w:rsid w:val="001401DF"/>
    <w:rPr>
      <w:snapToGrid w:val="0"/>
      <w:kern w:val="28"/>
    </w:rPr>
  </w:style>
  <w:style w:type="paragraph" w:styleId="CommentSubject">
    <w:name w:val="annotation subject"/>
    <w:basedOn w:val="CommentText"/>
    <w:next w:val="CommentText"/>
    <w:link w:val="CommentSubjectChar"/>
    <w:uiPriority w:val="99"/>
    <w:semiHidden/>
    <w:unhideWhenUsed/>
    <w:rsid w:val="001401DF"/>
    <w:rPr>
      <w:b/>
      <w:bCs/>
    </w:rPr>
  </w:style>
  <w:style w:type="character" w:customStyle="1" w:styleId="CommentSubjectChar">
    <w:name w:val="Comment Subject Char"/>
    <w:basedOn w:val="CommentTextChar"/>
    <w:link w:val="CommentSubject"/>
    <w:uiPriority w:val="99"/>
    <w:semiHidden/>
    <w:rsid w:val="001401DF"/>
    <w:rPr>
      <w:b/>
      <w:bCs/>
      <w:snapToGrid w:val="0"/>
      <w:kern w:val="28"/>
    </w:rPr>
  </w:style>
  <w:style w:type="character" w:customStyle="1" w:styleId="UnresolvedMention">
    <w:name w:val="Unresolved Mention"/>
    <w:basedOn w:val="DefaultParagraphFont"/>
    <w:uiPriority w:val="99"/>
    <w:rsid w:val="00C44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van.Baranoff@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seeks-comment-deployment-next-generation-tv-technolog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