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7614" w:rsidP="00317614" w14:paraId="54F0CDC1" w14:textId="77777777">
      <w:pPr>
        <w:jc w:val="right"/>
        <w:rPr>
          <w:b/>
          <w:sz w:val="24"/>
        </w:rPr>
      </w:pPr>
    </w:p>
    <w:p w:rsidR="00AA56E5" w:rsidP="00317614" w14:paraId="5CC19F1D" w14:textId="1C0A5F25">
      <w:pPr>
        <w:jc w:val="right"/>
        <w:rPr>
          <w:b/>
          <w:sz w:val="24"/>
        </w:rPr>
      </w:pPr>
      <w:r>
        <w:rPr>
          <w:b/>
          <w:sz w:val="24"/>
        </w:rPr>
        <w:t>DA 22-742</w:t>
      </w:r>
    </w:p>
    <w:p w:rsidR="00AA56E5" w14:paraId="0B0204F6" w14:textId="49B07AE3">
      <w:pPr>
        <w:spacing w:before="60"/>
        <w:jc w:val="right"/>
        <w:rPr>
          <w:b/>
          <w:sz w:val="24"/>
        </w:rPr>
      </w:pPr>
      <w:r>
        <w:rPr>
          <w:b/>
          <w:sz w:val="24"/>
        </w:rPr>
        <w:t xml:space="preserve">Released:  </w:t>
      </w:r>
      <w:r w:rsidR="00F91EAF">
        <w:rPr>
          <w:b/>
          <w:sz w:val="24"/>
        </w:rPr>
        <w:t>July 11, 2022</w:t>
      </w:r>
    </w:p>
    <w:p w:rsidR="00AA56E5" w14:paraId="67851AA5" w14:textId="77777777">
      <w:pPr>
        <w:jc w:val="right"/>
        <w:rPr>
          <w:sz w:val="24"/>
        </w:rPr>
      </w:pPr>
    </w:p>
    <w:p w:rsidR="00AA56E5" w14:paraId="785C1E81" w14:textId="364CBDE9">
      <w:pPr>
        <w:spacing w:after="240"/>
        <w:jc w:val="center"/>
        <w:rPr>
          <w:rFonts w:ascii="Times New Roman Bold" w:hAnsi="Times New Roman Bold"/>
          <w:b/>
          <w:caps/>
          <w:sz w:val="24"/>
        </w:rPr>
      </w:pPr>
      <w:r>
        <w:rPr>
          <w:rFonts w:ascii="Times New Roman Bold" w:hAnsi="Times New Roman Bold"/>
          <w:b/>
          <w:caps/>
          <w:sz w:val="24"/>
        </w:rPr>
        <w:t>FCC announces</w:t>
      </w:r>
      <w:r w:rsidR="0076483B">
        <w:rPr>
          <w:rFonts w:ascii="Times New Roman Bold" w:hAnsi="Times New Roman Bold"/>
          <w:b/>
          <w:caps/>
          <w:sz w:val="24"/>
        </w:rPr>
        <w:t xml:space="preserve"> </w:t>
      </w:r>
      <w:r w:rsidR="00E27771">
        <w:rPr>
          <w:rFonts w:ascii="Times New Roman Bold" w:hAnsi="Times New Roman Bold"/>
          <w:b/>
          <w:caps/>
          <w:sz w:val="24"/>
        </w:rPr>
        <w:t xml:space="preserve">technical assistance </w:t>
      </w:r>
      <w:r w:rsidR="00234B13">
        <w:rPr>
          <w:rFonts w:ascii="Times New Roman Bold" w:hAnsi="Times New Roman Bold"/>
          <w:b/>
          <w:caps/>
          <w:sz w:val="24"/>
        </w:rPr>
        <w:t xml:space="preserve">WEBINAR </w:t>
      </w:r>
      <w:r w:rsidR="001C29DC">
        <w:rPr>
          <w:rFonts w:ascii="Times New Roman Bold" w:hAnsi="Times New Roman Bold"/>
          <w:b/>
          <w:caps/>
          <w:sz w:val="24"/>
        </w:rPr>
        <w:t xml:space="preserve">on the Broadband data </w:t>
      </w:r>
      <w:r w:rsidR="00274886">
        <w:rPr>
          <w:rFonts w:ascii="Times New Roman Bold" w:hAnsi="Times New Roman Bold"/>
          <w:b/>
          <w:caps/>
          <w:sz w:val="24"/>
        </w:rPr>
        <w:t xml:space="preserve">Collection </w:t>
      </w:r>
      <w:r w:rsidR="001C29DC">
        <w:rPr>
          <w:rFonts w:ascii="Times New Roman Bold" w:hAnsi="Times New Roman Bold"/>
          <w:b/>
          <w:caps/>
          <w:sz w:val="24"/>
        </w:rPr>
        <w:t xml:space="preserve">system </w:t>
      </w:r>
      <w:r w:rsidR="00E0184D">
        <w:rPr>
          <w:rFonts w:ascii="Times New Roman Bold" w:hAnsi="Times New Roman Bold"/>
          <w:b/>
          <w:caps/>
          <w:sz w:val="24"/>
        </w:rPr>
        <w:t>FOR tribal filers</w:t>
      </w:r>
      <w:r w:rsidR="00A8547B">
        <w:rPr>
          <w:rFonts w:ascii="Times New Roman Bold" w:hAnsi="Times New Roman Bold"/>
          <w:b/>
          <w:caps/>
          <w:sz w:val="24"/>
        </w:rPr>
        <w:t xml:space="preserve"> and </w:t>
      </w:r>
      <w:r w:rsidR="00CB5AA8">
        <w:rPr>
          <w:rFonts w:ascii="Times New Roman Bold" w:hAnsi="Times New Roman Bold"/>
          <w:b/>
          <w:caps/>
          <w:sz w:val="24"/>
        </w:rPr>
        <w:t xml:space="preserve">Leaders </w:t>
      </w:r>
    </w:p>
    <w:p w:rsidR="00AA56E5" w:rsidP="00FB4DB0" w14:paraId="6A47AA8C" w14:textId="54B2B7FD">
      <w:pPr>
        <w:spacing w:after="240"/>
        <w:jc w:val="center"/>
      </w:pPr>
      <w:bookmarkStart w:id="0" w:name="TOChere"/>
      <w:r>
        <w:rPr>
          <w:b/>
          <w:bCs/>
          <w:sz w:val="24"/>
          <w:szCs w:val="24"/>
        </w:rPr>
        <w:t>WC Docket No. 19-195; WC Docket No. 11-10</w:t>
      </w:r>
    </w:p>
    <w:bookmarkEnd w:id="0"/>
    <w:p w:rsidR="00255565" w:rsidP="00FB4DB0" w14:paraId="39FBDCFC" w14:textId="46B172EE">
      <w:pPr>
        <w:widowControl/>
        <w:spacing w:after="120"/>
      </w:pPr>
      <w:r>
        <w:t>The FCC’s Broadband Data Task Force (BDTF) and Office of Native Affairs and Policy (ONAP)</w:t>
      </w:r>
      <w:r w:rsidR="007B145E">
        <w:t xml:space="preserve"> will hold a virtual </w:t>
      </w:r>
      <w:r w:rsidR="00E3056A">
        <w:t>w</w:t>
      </w:r>
      <w:r w:rsidR="007B145E">
        <w:t xml:space="preserve">ebinar on </w:t>
      </w:r>
      <w:r w:rsidR="00E3056A">
        <w:t xml:space="preserve">its </w:t>
      </w:r>
      <w:r w:rsidR="0047378E">
        <w:t xml:space="preserve">new </w:t>
      </w:r>
      <w:r w:rsidR="00E3056A">
        <w:t xml:space="preserve">Broadband Data Collection (BDC) on </w:t>
      </w:r>
      <w:r w:rsidR="007B145E">
        <w:t>Ju</w:t>
      </w:r>
      <w:r w:rsidR="00625DC1">
        <w:t>ly</w:t>
      </w:r>
      <w:r w:rsidR="007B145E">
        <w:t xml:space="preserve"> </w:t>
      </w:r>
      <w:r w:rsidR="00D26DBD">
        <w:t>26</w:t>
      </w:r>
      <w:r w:rsidR="007B145E">
        <w:t>, 2022, starting at 2:00 PM ET</w:t>
      </w:r>
      <w:r w:rsidR="00E0184D">
        <w:t xml:space="preserve">.  The </w:t>
      </w:r>
      <w:r w:rsidR="0047378E">
        <w:t>w</w:t>
      </w:r>
      <w:r w:rsidR="00E0184D">
        <w:t xml:space="preserve">ebinar will </w:t>
      </w:r>
      <w:r w:rsidR="007B145E">
        <w:t xml:space="preserve">review the BDC system for </w:t>
      </w:r>
      <w:r w:rsidR="003044F3">
        <w:t xml:space="preserve">Tribal leaders, </w:t>
      </w:r>
      <w:r w:rsidR="001655A3">
        <w:t xml:space="preserve">Tribal </w:t>
      </w:r>
      <w:r w:rsidR="00E0184D">
        <w:t xml:space="preserve">broadband </w:t>
      </w:r>
      <w:r w:rsidR="003044F3">
        <w:t xml:space="preserve">internet service </w:t>
      </w:r>
      <w:r w:rsidR="00E27771">
        <w:t>providers</w:t>
      </w:r>
      <w:r w:rsidR="003044F3">
        <w:t xml:space="preserve"> and </w:t>
      </w:r>
      <w:r w:rsidR="00E27771">
        <w:t xml:space="preserve">other </w:t>
      </w:r>
      <w:r w:rsidR="00234B13">
        <w:t xml:space="preserve">Tribal </w:t>
      </w:r>
      <w:r w:rsidR="007B145E">
        <w:t xml:space="preserve">filers who will </w:t>
      </w:r>
      <w:r>
        <w:t xml:space="preserve">submit </w:t>
      </w:r>
      <w:r w:rsidR="007B145E">
        <w:t>broadband availability data in the inaugural BDC filing window</w:t>
      </w:r>
      <w:r w:rsidR="00876571">
        <w:t>,</w:t>
      </w:r>
      <w:r w:rsidR="00290860">
        <w:t xml:space="preserve"> and answer participant questions</w:t>
      </w:r>
      <w:r w:rsidR="00E0184D">
        <w:t xml:space="preserve">. </w:t>
      </w:r>
      <w:r w:rsidR="00A134D6">
        <w:t xml:space="preserve"> </w:t>
      </w:r>
      <w:r w:rsidR="00E62F8F">
        <w:t xml:space="preserve">The </w:t>
      </w:r>
      <w:r w:rsidR="006A0465">
        <w:t>w</w:t>
      </w:r>
      <w:r w:rsidR="00E62F8F">
        <w:t>ebinar will familiarize filers with how to navigate the BDC system</w:t>
      </w:r>
      <w:r w:rsidR="007618D3">
        <w:t>,</w:t>
      </w:r>
      <w:r w:rsidR="00E62F8F">
        <w:t xml:space="preserve"> how to </w:t>
      </w:r>
      <w:r w:rsidR="007618D3">
        <w:t xml:space="preserve">access and work with </w:t>
      </w:r>
      <w:r w:rsidR="006E28CD">
        <w:t>the “</w:t>
      </w:r>
      <w:r w:rsidR="007618D3">
        <w:t>Fabric</w:t>
      </w:r>
      <w:r w:rsidR="006E28CD">
        <w:t xml:space="preserve">” – </w:t>
      </w:r>
      <w:r w:rsidRPr="00A0648B" w:rsidR="006E28CD">
        <w:t xml:space="preserve">a common dataset of all locations in the United States where fixed broadband </w:t>
      </w:r>
      <w:r w:rsidR="006E28CD">
        <w:t>i</w:t>
      </w:r>
      <w:r w:rsidRPr="00A0648B" w:rsidR="006E28CD">
        <w:t xml:space="preserve">nternet access service can be installed and will serve as the foundation on which the availability data filed by </w:t>
      </w:r>
      <w:r w:rsidR="006E28CD">
        <w:t xml:space="preserve">fixed </w:t>
      </w:r>
      <w:r w:rsidRPr="00A0648B" w:rsidR="006E28CD">
        <w:t>broadband providers will be overlaid</w:t>
      </w:r>
      <w:r w:rsidR="006E28CD">
        <w:t xml:space="preserve"> – </w:t>
      </w:r>
      <w:r w:rsidR="007618D3">
        <w:t xml:space="preserve">and how to </w:t>
      </w:r>
      <w:r w:rsidR="00E62F8F">
        <w:t xml:space="preserve">submit </w:t>
      </w:r>
      <w:r w:rsidR="007618D3">
        <w:t>availability</w:t>
      </w:r>
      <w:r w:rsidR="00E62F8F">
        <w:t xml:space="preserve"> data.  </w:t>
      </w:r>
      <w:r w:rsidR="00FA3984">
        <w:t xml:space="preserve">Representatives of </w:t>
      </w:r>
      <w:r w:rsidR="00A134D6">
        <w:t xml:space="preserve">Tribal </w:t>
      </w:r>
      <w:r w:rsidR="00E62F8F">
        <w:t>broadband internet</w:t>
      </w:r>
      <w:r w:rsidR="00FA3984">
        <w:t xml:space="preserve"> service</w:t>
      </w:r>
      <w:r w:rsidR="00E62F8F">
        <w:t xml:space="preserve"> providers</w:t>
      </w:r>
      <w:r w:rsidR="00FA3984">
        <w:t xml:space="preserve"> and IT managers</w:t>
      </w:r>
      <w:r w:rsidR="00E62F8F">
        <w:t xml:space="preserve">, </w:t>
      </w:r>
      <w:r w:rsidR="00FA3984">
        <w:t xml:space="preserve">as well as Tribal government </w:t>
      </w:r>
      <w:r w:rsidR="00A134D6">
        <w:t>leaders and telecommunications regulators</w:t>
      </w:r>
      <w:r w:rsidR="00FA3984">
        <w:t>,</w:t>
      </w:r>
      <w:r w:rsidR="00A134D6">
        <w:t xml:space="preserve"> are particularly encouraged to attend.</w:t>
      </w:r>
    </w:p>
    <w:p w:rsidR="00032C72" w:rsidP="00BA2A96" w14:paraId="5A6699C5" w14:textId="3A810147">
      <w:pPr>
        <w:widowControl/>
        <w:spacing w:after="120"/>
      </w:pPr>
      <w:r>
        <w:t>F</w:t>
      </w:r>
      <w:r w:rsidRPr="0A3A7B9C">
        <w:t>acilities</w:t>
      </w:r>
      <w:r w:rsidRPr="399834CA">
        <w:t xml:space="preserve">-based </w:t>
      </w:r>
      <w:r w:rsidR="00207FC4">
        <w:t xml:space="preserve">internet </w:t>
      </w:r>
      <w:r w:rsidRPr="399834CA">
        <w:t>service providers</w:t>
      </w:r>
      <w:r w:rsidR="00234B13">
        <w:t>, including Tribal providers,</w:t>
      </w:r>
      <w:r w:rsidRPr="399834CA">
        <w:t xml:space="preserve"> are required to file </w:t>
      </w:r>
      <w:r>
        <w:t xml:space="preserve">granular data in the BDC system on where they make mass-market </w:t>
      </w:r>
      <w:r w:rsidR="006E28CD">
        <w:t xml:space="preserve">broadband </w:t>
      </w:r>
      <w:r>
        <w:t>internet access service available</w:t>
      </w:r>
      <w:r w:rsidRPr="399834CA">
        <w:t xml:space="preserve"> </w:t>
      </w:r>
      <w:r w:rsidR="006E28CD">
        <w:t xml:space="preserve">starting on </w:t>
      </w:r>
      <w:r w:rsidRPr="399834CA">
        <w:t>June 30, 2022</w:t>
      </w:r>
      <w:r w:rsidR="006E28CD">
        <w:t xml:space="preserve"> and ending on September 1, 2022</w:t>
      </w:r>
      <w:r>
        <w:t>.</w:t>
      </w:r>
      <w:r>
        <w:rPr>
          <w:rStyle w:val="FootnoteReference"/>
        </w:rPr>
        <w:footnoteReference w:id="3"/>
      </w:r>
      <w:r>
        <w:t xml:space="preserve">  </w:t>
      </w:r>
      <w:r w:rsidR="002D5F02">
        <w:rPr>
          <w:rFonts w:cs="Calibri"/>
          <w:color w:val="000000"/>
          <w:szCs w:val="22"/>
        </w:rPr>
        <w:t>A</w:t>
      </w:r>
      <w:r w:rsidRPr="002D5F02" w:rsidR="002D5F02">
        <w:rPr>
          <w:rFonts w:cs="Calibri"/>
          <w:color w:val="000000"/>
          <w:szCs w:val="22"/>
        </w:rPr>
        <w:t xml:space="preserve">uthorized Tribal governmental entities may </w:t>
      </w:r>
      <w:r w:rsidR="002D5F02">
        <w:rPr>
          <w:rFonts w:cs="Calibri"/>
          <w:color w:val="000000"/>
          <w:szCs w:val="22"/>
        </w:rPr>
        <w:t xml:space="preserve">also </w:t>
      </w:r>
      <w:r w:rsidRPr="002D5F02" w:rsidR="002D5F02">
        <w:rPr>
          <w:rFonts w:cs="Calibri"/>
          <w:color w:val="000000"/>
          <w:szCs w:val="22"/>
        </w:rPr>
        <w:t>submit verified broadband availability data for their areas</w:t>
      </w:r>
      <w:r w:rsidR="002D5F02">
        <w:rPr>
          <w:rFonts w:cs="Calibri"/>
          <w:color w:val="000000"/>
          <w:szCs w:val="22"/>
        </w:rPr>
        <w:t>.</w:t>
      </w:r>
      <w:r>
        <w:rPr>
          <w:rStyle w:val="FootnoteReference"/>
          <w:rFonts w:cs="Calibri"/>
          <w:szCs w:val="22"/>
        </w:rPr>
        <w:footnoteReference w:id="4"/>
      </w:r>
      <w:r w:rsidR="002D5F02">
        <w:rPr>
          <w:rFonts w:cs="Calibri"/>
          <w:color w:val="000000"/>
          <w:szCs w:val="22"/>
        </w:rPr>
        <w:t xml:space="preserve"> </w:t>
      </w:r>
      <w:r w:rsidRPr="399834CA" w:rsidR="002D5F02">
        <w:t xml:space="preserve"> </w:t>
      </w:r>
      <w:r w:rsidRPr="399834CA">
        <w:t xml:space="preserve">More information about the categories of providers </w:t>
      </w:r>
      <w:r>
        <w:t>that</w:t>
      </w:r>
      <w:r w:rsidRPr="399834CA">
        <w:t xml:space="preserve"> </w:t>
      </w:r>
      <w:r w:rsidRPr="00950E91">
        <w:t>must</w:t>
      </w:r>
      <w:r w:rsidRPr="6C536050">
        <w:t xml:space="preserve"> file availability data, </w:t>
      </w:r>
      <w:r>
        <w:t xml:space="preserve">the </w:t>
      </w:r>
      <w:r w:rsidRPr="6C536050">
        <w:t xml:space="preserve">entities </w:t>
      </w:r>
      <w:r>
        <w:t xml:space="preserve">that </w:t>
      </w:r>
      <w:r w:rsidRPr="00950E91">
        <w:t>may</w:t>
      </w:r>
      <w:r w:rsidRPr="6C536050">
        <w:t xml:space="preserve"> also submit verified availability data</w:t>
      </w:r>
      <w:r w:rsidRPr="399834CA">
        <w:t xml:space="preserve">, and what data must be filed can be found at </w:t>
      </w:r>
      <w:hyperlink r:id="rId5" w:history="1">
        <w:r w:rsidRPr="399834CA">
          <w:rPr>
            <w:rStyle w:val="Hyperlink"/>
          </w:rPr>
          <w:t>https://www.fcc.gov/BroadbandData/filers</w:t>
        </w:r>
      </w:hyperlink>
      <w:r w:rsidRPr="02B7DA10">
        <w:rPr>
          <w:szCs w:val="22"/>
        </w:rPr>
        <w:t>.</w:t>
      </w:r>
      <w:r w:rsidR="00BA2A96">
        <w:rPr>
          <w:szCs w:val="22"/>
        </w:rPr>
        <w:t xml:space="preserve">  </w:t>
      </w:r>
    </w:p>
    <w:p w:rsidR="007A2230" w:rsidP="4A01162F" w14:paraId="1025C574" w14:textId="7B268AEF">
      <w:pPr>
        <w:widowControl/>
        <w:spacing w:before="240" w:after="120"/>
        <w:rPr>
          <w:szCs w:val="22"/>
        </w:rPr>
      </w:pPr>
      <w:r>
        <w:t xml:space="preserve">The </w:t>
      </w:r>
      <w:r w:rsidR="008638CF">
        <w:t>w</w:t>
      </w:r>
      <w:r>
        <w:t xml:space="preserve">ebinar will </w:t>
      </w:r>
      <w:r w:rsidR="009A45A2">
        <w:t>provide a brief overview of the BDC system</w:t>
      </w:r>
      <w:r w:rsidR="004933F4">
        <w:t>, including how to access the BDC system (and related systems, such as the Commission Registration System, or CORES)</w:t>
      </w:r>
      <w:r w:rsidR="006938DC">
        <w:t xml:space="preserve"> and upload availability data for filing prior to September 1</w:t>
      </w:r>
      <w:r w:rsidR="004933F4">
        <w:t xml:space="preserve">.  </w:t>
      </w:r>
      <w:r>
        <w:t>The event will</w:t>
      </w:r>
      <w:r w:rsidR="004B1C34">
        <w:t xml:space="preserve"> also help familiarize participants </w:t>
      </w:r>
      <w:r>
        <w:t>with the Fabric</w:t>
      </w:r>
      <w:r w:rsidR="004B1C34">
        <w:t xml:space="preserve"> data, including providing information on </w:t>
      </w:r>
      <w:r w:rsidR="00FC4325">
        <w:t>the processes by which Tribal broadband providers and Tribal government entities may obtain access to the production Fabric</w:t>
      </w:r>
      <w:r w:rsidR="0023643F">
        <w:t>, how</w:t>
      </w:r>
      <w:r w:rsidR="00FC4325">
        <w:t xml:space="preserve"> </w:t>
      </w:r>
      <w:r w:rsidR="004B1C34">
        <w:t xml:space="preserve">to work with Fabric data when </w:t>
      </w:r>
      <w:r w:rsidR="004B1C34">
        <w:t>submitting fixed broadband availability data</w:t>
      </w:r>
      <w:r w:rsidR="0023643F">
        <w:t>,</w:t>
      </w:r>
      <w:r w:rsidR="004B1C34">
        <w:t xml:space="preserve"> and how to review the Fabric </w:t>
      </w:r>
      <w:r w:rsidR="00FC4325">
        <w:t>to prepare for submitting challenges to the data.</w:t>
      </w:r>
    </w:p>
    <w:p w:rsidR="00192CB9" w:rsidP="00192CB9" w14:paraId="05BB3AD6" w14:textId="75E76285">
      <w:pPr>
        <w:widowControl/>
        <w:spacing w:before="240" w:after="120"/>
      </w:pPr>
      <w:r>
        <w:t xml:space="preserve">The </w:t>
      </w:r>
      <w:r w:rsidR="00062843">
        <w:t>“</w:t>
      </w:r>
      <w:r>
        <w:t>production</w:t>
      </w:r>
      <w:r w:rsidR="00DD0664">
        <w:t>”</w:t>
      </w:r>
      <w:r>
        <w:t xml:space="preserve"> Fabric</w:t>
      </w:r>
      <w:r w:rsidR="00D041AB">
        <w:t xml:space="preserve"> </w:t>
      </w:r>
      <w:r w:rsidR="00DD0664">
        <w:t xml:space="preserve">dataset </w:t>
      </w:r>
      <w:r w:rsidR="00D041AB">
        <w:t>became available</w:t>
      </w:r>
      <w:r>
        <w:t xml:space="preserve"> for broadband providers and governmental entities to access on June 23, 2022.</w:t>
      </w:r>
      <w:r>
        <w:rPr>
          <w:rStyle w:val="FootnoteReference"/>
        </w:rPr>
        <w:footnoteReference w:id="5"/>
      </w:r>
      <w:r>
        <w:t xml:space="preserve">  </w:t>
      </w:r>
      <w:r w:rsidR="00876F71">
        <w:t>The FCC</w:t>
      </w:r>
      <w:r w:rsidR="00E62F8F">
        <w:t xml:space="preserve"> developed the </w:t>
      </w:r>
      <w:r w:rsidR="00876F71">
        <w:t>Fabric</w:t>
      </w:r>
      <w:r w:rsidR="00E62F8F">
        <w:t xml:space="preserve"> </w:t>
      </w:r>
      <w:r w:rsidR="00876F71">
        <w:t>in consultation with</w:t>
      </w:r>
      <w:r w:rsidR="00E62F8F">
        <w:t xml:space="preserve"> its contractor, CostQuest</w:t>
      </w:r>
      <w:r w:rsidR="00876F71">
        <w:t xml:space="preserve"> Associates</w:t>
      </w:r>
      <w:r w:rsidR="00A0648B">
        <w:t xml:space="preserve">.  </w:t>
      </w:r>
      <w:r w:rsidR="00621C1D">
        <w:t xml:space="preserve">More information about the Fabric challenge process can be found in the Data Specifications for Bulk Fabric Challenges, </w:t>
      </w:r>
      <w:hyperlink r:id="rId5" w:history="1">
        <w:r w:rsidRPr="00621C1D" w:rsidR="00621C1D">
          <w:rPr>
            <w:rStyle w:val="Hyperlink"/>
          </w:rPr>
          <w:t>https://us-fcc.app.box.com/v/bdc-bulk-fabric-challenge-spec</w:t>
        </w:r>
      </w:hyperlink>
      <w:r w:rsidR="00621C1D">
        <w:t xml:space="preserve">. </w:t>
      </w:r>
    </w:p>
    <w:p w:rsidR="002D5F02" w:rsidP="00192CB9" w14:paraId="0B1FC673" w14:textId="7397CEC8">
      <w:pPr>
        <w:widowControl/>
        <w:spacing w:before="240" w:after="120"/>
      </w:pPr>
      <w:r>
        <w:t xml:space="preserve">FCC staff will be available to answer participant questions. </w:t>
      </w:r>
    </w:p>
    <w:p w:rsidR="002D5F02" w:rsidP="00192CB9" w14:paraId="534E643D" w14:textId="7793329D">
      <w:pPr>
        <w:widowControl/>
        <w:spacing w:before="240" w:after="120"/>
      </w:pPr>
      <w:r>
        <w:t xml:space="preserve">The schedule for the webinar will be as follows: </w:t>
      </w:r>
    </w:p>
    <w:p w:rsidR="00D041AB" w:rsidP="00D041AB" w14:paraId="660A65DA" w14:textId="3E53D3FE">
      <w:pPr>
        <w:widowControl/>
        <w:numPr>
          <w:ilvl w:val="0"/>
          <w:numId w:val="7"/>
        </w:numPr>
        <w:spacing w:before="240" w:after="120"/>
      </w:pPr>
      <w:r>
        <w:t xml:space="preserve">2:00 – </w:t>
      </w:r>
      <w:r w:rsidR="00F60E42">
        <w:t>3:30</w:t>
      </w:r>
      <w:r>
        <w:t xml:space="preserve"> PM Welcome</w:t>
      </w:r>
      <w:r w:rsidR="00F60E42">
        <w:t>;</w:t>
      </w:r>
      <w:r>
        <w:t xml:space="preserve"> </w:t>
      </w:r>
      <w:r w:rsidR="00513E60">
        <w:t xml:space="preserve">Overview of the </w:t>
      </w:r>
      <w:r>
        <w:t xml:space="preserve">Broadband Data Collection </w:t>
      </w:r>
      <w:r w:rsidR="00F60E42">
        <w:t>system</w:t>
      </w:r>
      <w:r w:rsidR="00513E60">
        <w:t xml:space="preserve"> and</w:t>
      </w:r>
      <w:r w:rsidR="00F60E42">
        <w:t xml:space="preserve"> Fabric</w:t>
      </w:r>
      <w:r w:rsidR="00513E60">
        <w:t xml:space="preserve"> data; Technical Assistance </w:t>
      </w:r>
    </w:p>
    <w:p w:rsidR="00D041AB" w:rsidP="00D041AB" w14:paraId="65099ECE" w14:textId="12DD32B8">
      <w:pPr>
        <w:widowControl/>
        <w:numPr>
          <w:ilvl w:val="0"/>
          <w:numId w:val="7"/>
        </w:numPr>
        <w:spacing w:before="240" w:after="120"/>
      </w:pPr>
      <w:r>
        <w:t>3:30 – 4:00 PM Q&amp;As and Concluding Remarks</w:t>
      </w:r>
    </w:p>
    <w:p w:rsidR="006627FE" w:rsidP="53B13B47" w14:paraId="70FEC2EB" w14:textId="6B0D16D9">
      <w:pPr>
        <w:widowControl/>
        <w:spacing w:before="240" w:after="120"/>
      </w:pPr>
      <w:r>
        <w:t>To register to participate remotely, interested parties should send an e-mail with name, contact information, and</w:t>
      </w:r>
      <w:r w:rsidR="00876571">
        <w:t xml:space="preserve"> </w:t>
      </w:r>
      <w:r>
        <w:t>Tribal affiliation</w:t>
      </w:r>
      <w:r w:rsidR="00604487">
        <w:t>, if any,</w:t>
      </w:r>
      <w:r>
        <w:t xml:space="preserve"> to </w:t>
      </w:r>
      <w:hyperlink r:id="rId5" w:history="1">
        <w:r w:rsidRPr="007C786A" w:rsidR="00604487">
          <w:rPr>
            <w:rStyle w:val="Hyperlink"/>
          </w:rPr>
          <w:t>BDCwebinar@fcc.gov</w:t>
        </w:r>
      </w:hyperlink>
      <w:r>
        <w:t xml:space="preserve">.  </w:t>
      </w:r>
      <w:r w:rsidR="32934BCB">
        <w:t>Participants</w:t>
      </w:r>
      <w:r w:rsidR="7A9FFFD5">
        <w:t xml:space="preserve"> will be able to submit questions during the </w:t>
      </w:r>
      <w:r w:rsidR="32934BCB">
        <w:t>webinar</w:t>
      </w:r>
      <w:r w:rsidR="7A9FFFD5">
        <w:t xml:space="preserve"> through the WebEx platform.</w:t>
      </w:r>
      <w:r w:rsidR="3E37801C">
        <w:t xml:space="preserve">  Question</w:t>
      </w:r>
      <w:r w:rsidR="390A59B3">
        <w:t>s</w:t>
      </w:r>
      <w:r w:rsidR="3E37801C">
        <w:t xml:space="preserve"> may </w:t>
      </w:r>
      <w:r w:rsidR="390A59B3">
        <w:t xml:space="preserve">also </w:t>
      </w:r>
      <w:r w:rsidR="3E37801C">
        <w:t xml:space="preserve">be submitted </w:t>
      </w:r>
      <w:r w:rsidR="390A59B3">
        <w:t>in advance</w:t>
      </w:r>
      <w:r w:rsidR="3E37801C">
        <w:t xml:space="preserve"> at:</w:t>
      </w:r>
      <w:r w:rsidR="390A59B3">
        <w:t xml:space="preserve">  </w:t>
      </w:r>
      <w:hyperlink r:id="rId5" w:history="1">
        <w:r w:rsidRPr="02F6AB79" w:rsidR="390A59B3">
          <w:rPr>
            <w:rStyle w:val="Hyperlink"/>
          </w:rPr>
          <w:t>BDCwebinar@fcc.gov</w:t>
        </w:r>
      </w:hyperlink>
      <w:r w:rsidR="390A59B3">
        <w:t xml:space="preserve">.  </w:t>
      </w:r>
      <w:r w:rsidR="7A9FFFD5">
        <w:t xml:space="preserve">The </w:t>
      </w:r>
      <w:r w:rsidR="32934BCB">
        <w:t>webinar</w:t>
      </w:r>
      <w:r w:rsidR="7A9FFFD5">
        <w:t xml:space="preserve"> will be recorded and made available on the FCC’s website and YouTube channel following the event. </w:t>
      </w:r>
      <w:r w:rsidR="00BC51D7">
        <w:t xml:space="preserve"> </w:t>
      </w:r>
      <w:r w:rsidR="7A9FFFD5">
        <w:t xml:space="preserve">The </w:t>
      </w:r>
      <w:r w:rsidR="32934BCB">
        <w:t>webinar</w:t>
      </w:r>
      <w:r w:rsidR="7A9FFFD5">
        <w:t xml:space="preserve"> will be webcast with open captioning at </w:t>
      </w:r>
      <w:hyperlink r:id="rId5" w:history="1">
        <w:r w:rsidRPr="02F6AB79" w:rsidR="32934BCB">
          <w:rPr>
            <w:rStyle w:val="Hyperlink"/>
          </w:rPr>
          <w:t>www.fcc.gov/live</w:t>
        </w:r>
      </w:hyperlink>
      <w:r w:rsidR="7A9FFFD5">
        <w:t>.</w:t>
      </w:r>
      <w:r w:rsidR="32934BCB">
        <w:t xml:space="preserve">  </w:t>
      </w:r>
    </w:p>
    <w:p w:rsidR="00604271" w:rsidP="002D5F02" w14:paraId="4D30F4C8" w14:textId="1D21A252">
      <w:pPr>
        <w:widowControl/>
        <w:spacing w:before="240" w:after="120"/>
      </w:pPr>
      <w:r>
        <w:t xml:space="preserve">Reasonable accommodations for people with disabilities are available upon request. </w:t>
      </w:r>
      <w:r w:rsidR="00BC51D7">
        <w:t xml:space="preserve"> </w:t>
      </w:r>
      <w:r>
        <w:t xml:space="preserve">Include a description of the accommodation you will need and tell us how to contact you if we need more information. </w:t>
      </w:r>
      <w:r w:rsidR="00BC51D7">
        <w:t xml:space="preserve"> </w:t>
      </w:r>
      <w:r>
        <w:t xml:space="preserve">Make your request as early as possible. </w:t>
      </w:r>
      <w:r w:rsidR="00BC51D7">
        <w:t xml:space="preserve"> </w:t>
      </w:r>
      <w:r>
        <w:t>Last minute requests will be accepted but may be impossible to fill. Send an e-mail to: FCC504@fcc.gov or call the Consumer &amp; Governmental Affairs Bureau at 202-418-0530 (voice).</w:t>
      </w:r>
      <w:r w:rsidR="006627FE">
        <w:t xml:space="preserve">  </w:t>
      </w:r>
    </w:p>
    <w:p w:rsidR="00234B13" w:rsidP="002D5F02" w14:paraId="3453E2E9" w14:textId="66184C38">
      <w:pPr>
        <w:widowControl/>
        <w:spacing w:before="240" w:after="120"/>
      </w:pPr>
      <w:r>
        <w:t>For additional information about the w</w:t>
      </w:r>
      <w:r w:rsidR="006627FE">
        <w:t>ebinar</w:t>
      </w:r>
      <w:r>
        <w:t xml:space="preserve">, please contact </w:t>
      </w:r>
      <w:r w:rsidR="006627FE">
        <w:t xml:space="preserve">the Office of Native Affairs and Policy:  Sayuri Rajapakse, Acting Chief, </w:t>
      </w:r>
      <w:hyperlink r:id="rId5" w:history="1">
        <w:r w:rsidRPr="006B58A2" w:rsidR="006627FE">
          <w:rPr>
            <w:rStyle w:val="Hyperlink"/>
          </w:rPr>
          <w:t>sayuri.rajapakse@fcc.gov</w:t>
        </w:r>
      </w:hyperlink>
      <w:r w:rsidR="006627FE">
        <w:t xml:space="preserve"> or Lloyd Collier, Legal Advisor, </w:t>
      </w:r>
      <w:hyperlink r:id="rId5" w:history="1">
        <w:r w:rsidRPr="006B58A2" w:rsidR="006627FE">
          <w:rPr>
            <w:rStyle w:val="Hyperlink"/>
          </w:rPr>
          <w:t>lloyd.collier@fcc.gov</w:t>
        </w:r>
      </w:hyperlink>
      <w:r w:rsidR="006627FE">
        <w:t xml:space="preserve">. </w:t>
      </w: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5C0BAB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AA56E5" w14:paraId="46BB03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159DDD3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5A8207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1446" w14:paraId="066ACA3C" w14:textId="77777777">
      <w:r>
        <w:separator/>
      </w:r>
    </w:p>
  </w:footnote>
  <w:footnote w:type="continuationSeparator" w:id="1">
    <w:p w:rsidR="00171446" w14:paraId="40D1BAC2" w14:textId="77777777">
      <w:pPr>
        <w:rPr>
          <w:sz w:val="20"/>
        </w:rPr>
      </w:pPr>
      <w:r>
        <w:rPr>
          <w:sz w:val="20"/>
        </w:rPr>
        <w:t xml:space="preserve">(Continued from previous page)  </w:t>
      </w:r>
      <w:r>
        <w:rPr>
          <w:sz w:val="20"/>
        </w:rPr>
        <w:separator/>
      </w:r>
    </w:p>
  </w:footnote>
  <w:footnote w:type="continuationNotice" w:id="2">
    <w:p w:rsidR="00171446" w14:paraId="328404AB" w14:textId="77777777">
      <w:pPr>
        <w:jc w:val="right"/>
        <w:rPr>
          <w:sz w:val="20"/>
        </w:rPr>
      </w:pPr>
      <w:r>
        <w:rPr>
          <w:sz w:val="20"/>
        </w:rPr>
        <w:t>(continued….)</w:t>
      </w:r>
    </w:p>
  </w:footnote>
  <w:footnote w:id="3">
    <w:p w:rsidR="00255565" w:rsidRPr="0069186A" w:rsidP="00255565" w14:paraId="7CB6DC60" w14:textId="336611AC">
      <w:pPr>
        <w:pStyle w:val="FootnoteText"/>
      </w:pPr>
      <w:r>
        <w:rPr>
          <w:rStyle w:val="FootnoteReference"/>
        </w:rPr>
        <w:footnoteRef/>
      </w:r>
      <w:r>
        <w:t xml:space="preserve"> </w:t>
      </w:r>
      <w:r w:rsidRPr="0069186A">
        <w:rPr>
          <w:i/>
          <w:iCs/>
        </w:rPr>
        <w:t>Establishing the Digital Opportunity Data Collection; Modernizing the FCC Form 477 Data Program</w:t>
      </w:r>
      <w:r w:rsidRPr="0069186A">
        <w:t>,</w:t>
      </w:r>
      <w:r w:rsidRPr="0069186A">
        <w:rPr>
          <w:i/>
          <w:iCs/>
        </w:rPr>
        <w:t xml:space="preserve"> </w:t>
      </w:r>
      <w:r w:rsidRPr="0069186A">
        <w:t>WC Docket Nos. 19-195, 11-10, Third Report and Order, 36 FCC Rcd 1126, 1130-31, 33-34, paras. 10-11 &amp; n.42, 16-17 (2021).  The Broadband DATA Act requires the Commission to collect broadband Internet access service data from each “provider of fixed or mobile broadband Internet access service.”  Broadband Deployment Accuracy and Technological Availability Act, Pub. L. No. 116-130, 134 Stat. 228 (2020) (codified at 47 U.S.C. §§ 641-646) § 641(11) (Broadband DATA Act).</w:t>
      </w:r>
      <w:r w:rsidR="006E28CD">
        <w:t xml:space="preserve">  </w:t>
      </w:r>
      <w:r w:rsidRPr="0069186A" w:rsidR="006E28CD">
        <w:rPr>
          <w:rFonts w:eastAsia="TimesNewRomanPSMT"/>
        </w:rPr>
        <w:t xml:space="preserve">These as-of dates and filing deadlines were established by the Commission in the </w:t>
      </w:r>
      <w:r w:rsidRPr="0069186A" w:rsidR="006E28CD">
        <w:rPr>
          <w:i/>
          <w:iCs/>
        </w:rPr>
        <w:t>Second Order and Third Further Notice</w:t>
      </w:r>
      <w:r w:rsidRPr="0069186A" w:rsidR="006E28CD">
        <w:rPr>
          <w:rFonts w:eastAsia="TimesNewRomanPSMT"/>
        </w:rPr>
        <w:t xml:space="preserve">.  </w:t>
      </w:r>
      <w:r w:rsidRPr="0069186A" w:rsidR="006E28CD">
        <w:rPr>
          <w:i/>
          <w:iCs/>
        </w:rPr>
        <w:t>See Establishing the Digital Opportunity Data Collection; Modernizing the FCC Form 477 Data Program</w:t>
      </w:r>
      <w:r w:rsidRPr="0069186A" w:rsidR="006E28CD">
        <w:rPr>
          <w:rFonts w:eastAsia="TimesNewRomanPSMT"/>
        </w:rPr>
        <w:t xml:space="preserve">, WC Docket Nos. 19-195, 11-10, Second Report and Order and Third Further Notice of Proposed Rulemaking, 35 FCC Rcd 7460, 7484, para. 55 (2020); </w:t>
      </w:r>
      <w:r w:rsidRPr="0069186A" w:rsidR="006E28CD">
        <w:rPr>
          <w:rFonts w:eastAsia="TimesNewRomanPSMT"/>
          <w:i/>
          <w:iCs/>
        </w:rPr>
        <w:t>Broadband Data Task Force and Office of Economics and Analytics Announce Inaugural Broadband Data Collection Filing Dates</w:t>
      </w:r>
      <w:r w:rsidRPr="0069186A" w:rsidR="006E28CD">
        <w:rPr>
          <w:rFonts w:eastAsia="TimesNewRomanPSMT"/>
        </w:rPr>
        <w:t>, WC Docket Nos. 19-195, 11-10, Public Notice, DA 22-182 (BDTF/OEA 2022).</w:t>
      </w:r>
    </w:p>
  </w:footnote>
  <w:footnote w:id="4">
    <w:p w:rsidR="00456F75" w14:paraId="5F2923E0" w14:textId="04B318CD">
      <w:pPr>
        <w:pStyle w:val="FootnoteText"/>
      </w:pPr>
      <w:r>
        <w:rPr>
          <w:rStyle w:val="FootnoteReference"/>
        </w:rPr>
        <w:footnoteRef/>
      </w:r>
      <w:r>
        <w:t xml:space="preserve"> </w:t>
      </w:r>
      <w:r w:rsidRPr="0069186A" w:rsidR="00737597">
        <w:rPr>
          <w:rFonts w:eastAsia="TimesNewRomanPSMT"/>
          <w:i/>
          <w:iCs/>
        </w:rPr>
        <w:t xml:space="preserve">Broadband Data Task Force </w:t>
      </w:r>
      <w:r w:rsidR="00ED6637">
        <w:rPr>
          <w:rFonts w:eastAsia="TimesNewRomanPSMT"/>
          <w:i/>
          <w:iCs/>
        </w:rPr>
        <w:t>Issues Guidance to State, Local, and Tribal Governmental Entities for Filing Verified Broadband Availability Data as Part of the Broadband Data Collection</w:t>
      </w:r>
      <w:r w:rsidRPr="0069186A" w:rsidR="00737597">
        <w:rPr>
          <w:rFonts w:eastAsia="TimesNewRomanPSMT"/>
        </w:rPr>
        <w:t>, WC Docket Nos. 19-195, 11-10, Public Notice, DA 22-</w:t>
      </w:r>
      <w:r w:rsidR="002B7066">
        <w:rPr>
          <w:rFonts w:eastAsia="TimesNewRomanPSMT"/>
        </w:rPr>
        <w:t>4</w:t>
      </w:r>
      <w:r w:rsidRPr="0069186A" w:rsidR="00737597">
        <w:rPr>
          <w:rFonts w:eastAsia="TimesNewRomanPSMT"/>
        </w:rPr>
        <w:t>1</w:t>
      </w:r>
      <w:r w:rsidR="002B7066">
        <w:rPr>
          <w:rFonts w:eastAsia="TimesNewRomanPSMT"/>
        </w:rPr>
        <w:t>7</w:t>
      </w:r>
      <w:r w:rsidRPr="0069186A" w:rsidR="00737597">
        <w:rPr>
          <w:rFonts w:eastAsia="TimesNewRomanPSMT"/>
        </w:rPr>
        <w:t xml:space="preserve"> (BDTF/</w:t>
      </w:r>
      <w:r w:rsidR="002B7066">
        <w:rPr>
          <w:rFonts w:eastAsia="TimesNewRomanPSMT"/>
        </w:rPr>
        <w:t>WCB/WTB/</w:t>
      </w:r>
      <w:r w:rsidRPr="0069186A" w:rsidR="00737597">
        <w:rPr>
          <w:rFonts w:eastAsia="TimesNewRomanPSMT"/>
        </w:rPr>
        <w:t>OE</w:t>
      </w:r>
      <w:r w:rsidR="002B7066">
        <w:rPr>
          <w:rFonts w:eastAsia="TimesNewRomanPSMT"/>
        </w:rPr>
        <w:t>T</w:t>
      </w:r>
      <w:r w:rsidRPr="0069186A" w:rsidR="00737597">
        <w:rPr>
          <w:rFonts w:eastAsia="TimesNewRomanPSMT"/>
        </w:rPr>
        <w:t xml:space="preserve"> 2022).</w:t>
      </w:r>
    </w:p>
  </w:footnote>
  <w:footnote w:id="5">
    <w:p w:rsidR="00456F75" w14:paraId="3F7E1EBB" w14:textId="1FB8F176">
      <w:pPr>
        <w:pStyle w:val="FootnoteText"/>
      </w:pPr>
      <w:r>
        <w:rPr>
          <w:rStyle w:val="FootnoteReference"/>
        </w:rPr>
        <w:footnoteRef/>
      </w:r>
      <w:r>
        <w:t xml:space="preserve"> </w:t>
      </w:r>
      <w:r w:rsidRPr="0069186A" w:rsidR="0010519C">
        <w:rPr>
          <w:rFonts w:eastAsia="TimesNewRomanPSMT"/>
          <w:i/>
          <w:iCs/>
        </w:rPr>
        <w:t>Broadband Data Task Force Announce</w:t>
      </w:r>
      <w:r w:rsidR="004B5AB4">
        <w:rPr>
          <w:rFonts w:eastAsia="TimesNewRomanPSMT"/>
          <w:i/>
          <w:iCs/>
        </w:rPr>
        <w:t>s</w:t>
      </w:r>
      <w:r w:rsidRPr="0069186A" w:rsidR="0010519C">
        <w:rPr>
          <w:rFonts w:eastAsia="TimesNewRomanPSMT"/>
          <w:i/>
          <w:iCs/>
        </w:rPr>
        <w:t xml:space="preserve"> </w:t>
      </w:r>
      <w:r w:rsidR="004B5AB4">
        <w:rPr>
          <w:rFonts w:eastAsia="TimesNewRomanPSMT"/>
          <w:i/>
          <w:iCs/>
        </w:rPr>
        <w:t>the Availability of the Production Version of the Br</w:t>
      </w:r>
      <w:r w:rsidR="00737597">
        <w:rPr>
          <w:rFonts w:eastAsia="TimesNewRomanPSMT"/>
          <w:i/>
          <w:iCs/>
        </w:rPr>
        <w:t>o</w:t>
      </w:r>
      <w:r w:rsidR="004B5AB4">
        <w:rPr>
          <w:rFonts w:eastAsia="TimesNewRomanPSMT"/>
          <w:i/>
          <w:iCs/>
        </w:rPr>
        <w:t>adba</w:t>
      </w:r>
      <w:r w:rsidR="00737597">
        <w:rPr>
          <w:rFonts w:eastAsia="TimesNewRomanPSMT"/>
          <w:i/>
          <w:iCs/>
        </w:rPr>
        <w:t>n</w:t>
      </w:r>
      <w:r w:rsidR="004B5AB4">
        <w:rPr>
          <w:rFonts w:eastAsia="TimesNewRomanPSMT"/>
          <w:i/>
          <w:iCs/>
        </w:rPr>
        <w:t>d Serviceable Location Fabric</w:t>
      </w:r>
      <w:r w:rsidRPr="0069186A" w:rsidR="0010519C">
        <w:rPr>
          <w:rFonts w:eastAsia="TimesNewRomanPSMT"/>
        </w:rPr>
        <w:t>, WC Docket Nos. 19-195, 11-10, Public Notice, DA 22-</w:t>
      </w:r>
      <w:r w:rsidR="00737597">
        <w:rPr>
          <w:rFonts w:eastAsia="TimesNewRomanPSMT"/>
        </w:rPr>
        <w:t>668</w:t>
      </w:r>
      <w:r w:rsidRPr="0069186A" w:rsidR="0010519C">
        <w:rPr>
          <w:rFonts w:eastAsia="TimesNewRomanPSMT"/>
        </w:rPr>
        <w:t xml:space="preserve"> (BDTF/</w:t>
      </w:r>
      <w:r w:rsidR="00737597">
        <w:rPr>
          <w:rFonts w:eastAsia="TimesNewRomanPSMT"/>
        </w:rPr>
        <w:t>WCB/</w:t>
      </w:r>
      <w:r w:rsidRPr="0069186A" w:rsidR="0010519C">
        <w:rPr>
          <w:rFonts w:eastAsia="TimesNewRomanPSMT"/>
        </w:rPr>
        <w:t>OEA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34C0B6CC" w14:textId="7F598A87">
    <w:pPr>
      <w:tabs>
        <w:tab w:val="center" w:pos="4680"/>
        <w:tab w:val="right" w:pos="9360"/>
      </w:tabs>
    </w:pPr>
    <w:r>
      <w:rPr>
        <w:b/>
      </w:rPr>
      <w:tab/>
      <w:t>Federal Communications Commission</w:t>
    </w:r>
    <w:r>
      <w:rPr>
        <w:b/>
      </w:rPr>
      <w:tab/>
    </w:r>
    <w:r w:rsidRPr="00CB0D4D" w:rsidR="00CB0D4D">
      <w:rPr>
        <w:b/>
      </w:rPr>
      <w:t>DA 22-742</w:t>
    </w:r>
  </w:p>
  <w:p w:rsidR="00AA56E5" w14:paraId="6031805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v:path arrowok="t"/>
              <w10:wrap anchorx="margin"/>
            </v:rect>
          </w:pict>
        </mc:Fallback>
      </mc:AlternateContent>
    </w:r>
  </w:p>
  <w:p w:rsidR="00AA56E5" w14:paraId="6616118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56E5" w14:paraId="6D9FA820" w14:textId="77777777">
    <w:pPr>
      <w:pStyle w:val="Header"/>
    </w:pPr>
    <w:r>
      <w:rPr>
        <w:noProof/>
        <w:snapToGrid/>
      </w:rPr>
      <w:drawing>
        <wp:inline distT="0" distB="0" distL="0" distR="0">
          <wp:extent cx="5952490" cy="14230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2490" cy="1423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623418"/>
    <w:multiLevelType w:val="hybridMultilevel"/>
    <w:tmpl w:val="52BC86A0"/>
    <w:lvl w:ilvl="0">
      <w:start w:val="1"/>
      <w:numFmt w:val="bullet"/>
      <w:lvlText w:val=""/>
      <w:lvlJc w:val="center"/>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72"/>
    <w:rsid w:val="00032C72"/>
    <w:rsid w:val="0005033A"/>
    <w:rsid w:val="00062843"/>
    <w:rsid w:val="0010519C"/>
    <w:rsid w:val="00144AC6"/>
    <w:rsid w:val="001655A3"/>
    <w:rsid w:val="001657BD"/>
    <w:rsid w:val="00166A92"/>
    <w:rsid w:val="00171446"/>
    <w:rsid w:val="00192CB9"/>
    <w:rsid w:val="001A277F"/>
    <w:rsid w:val="001C29DC"/>
    <w:rsid w:val="001F04C6"/>
    <w:rsid w:val="001F3DC6"/>
    <w:rsid w:val="00200010"/>
    <w:rsid w:val="00207FC4"/>
    <w:rsid w:val="00234B13"/>
    <w:rsid w:val="0023643F"/>
    <w:rsid w:val="00251B5B"/>
    <w:rsid w:val="00255565"/>
    <w:rsid w:val="00274886"/>
    <w:rsid w:val="00290860"/>
    <w:rsid w:val="002B7066"/>
    <w:rsid w:val="002D5F02"/>
    <w:rsid w:val="003044F3"/>
    <w:rsid w:val="00310847"/>
    <w:rsid w:val="00317614"/>
    <w:rsid w:val="00343FC4"/>
    <w:rsid w:val="003614B6"/>
    <w:rsid w:val="00365001"/>
    <w:rsid w:val="00387833"/>
    <w:rsid w:val="003B05F2"/>
    <w:rsid w:val="003B1123"/>
    <w:rsid w:val="004223FA"/>
    <w:rsid w:val="00456F75"/>
    <w:rsid w:val="00466534"/>
    <w:rsid w:val="0047378E"/>
    <w:rsid w:val="00475515"/>
    <w:rsid w:val="00475523"/>
    <w:rsid w:val="004933F4"/>
    <w:rsid w:val="004B1C34"/>
    <w:rsid w:val="004B5AB4"/>
    <w:rsid w:val="004C1597"/>
    <w:rsid w:val="00513E60"/>
    <w:rsid w:val="00523DD9"/>
    <w:rsid w:val="00546668"/>
    <w:rsid w:val="005F4244"/>
    <w:rsid w:val="00604271"/>
    <w:rsid w:val="00604487"/>
    <w:rsid w:val="00621C1D"/>
    <w:rsid w:val="00625DC1"/>
    <w:rsid w:val="00641FEE"/>
    <w:rsid w:val="00657CEA"/>
    <w:rsid w:val="006627FE"/>
    <w:rsid w:val="00681B81"/>
    <w:rsid w:val="0069186A"/>
    <w:rsid w:val="006938DC"/>
    <w:rsid w:val="006A0465"/>
    <w:rsid w:val="006B58A2"/>
    <w:rsid w:val="006E28CD"/>
    <w:rsid w:val="00710016"/>
    <w:rsid w:val="00737597"/>
    <w:rsid w:val="007447C5"/>
    <w:rsid w:val="007618D3"/>
    <w:rsid w:val="0076483B"/>
    <w:rsid w:val="007A0FAC"/>
    <w:rsid w:val="007A2230"/>
    <w:rsid w:val="007B145E"/>
    <w:rsid w:val="007C303E"/>
    <w:rsid w:val="007C786A"/>
    <w:rsid w:val="007E00CE"/>
    <w:rsid w:val="008356F3"/>
    <w:rsid w:val="008638CF"/>
    <w:rsid w:val="00876571"/>
    <w:rsid w:val="00876F71"/>
    <w:rsid w:val="008B247E"/>
    <w:rsid w:val="008C07F5"/>
    <w:rsid w:val="00950E91"/>
    <w:rsid w:val="00987055"/>
    <w:rsid w:val="009A45A2"/>
    <w:rsid w:val="009C1EA0"/>
    <w:rsid w:val="009C39A4"/>
    <w:rsid w:val="009C73CB"/>
    <w:rsid w:val="009D6D9A"/>
    <w:rsid w:val="009E2FB0"/>
    <w:rsid w:val="00A0648B"/>
    <w:rsid w:val="00A134D6"/>
    <w:rsid w:val="00A803D5"/>
    <w:rsid w:val="00A8547B"/>
    <w:rsid w:val="00A85B2A"/>
    <w:rsid w:val="00AA56E5"/>
    <w:rsid w:val="00AB0E5C"/>
    <w:rsid w:val="00B00610"/>
    <w:rsid w:val="00B37EB3"/>
    <w:rsid w:val="00BA2A96"/>
    <w:rsid w:val="00BA5CA1"/>
    <w:rsid w:val="00BC51D7"/>
    <w:rsid w:val="00BC5E53"/>
    <w:rsid w:val="00C3433E"/>
    <w:rsid w:val="00CB0D4D"/>
    <w:rsid w:val="00CB5AA8"/>
    <w:rsid w:val="00CC1C15"/>
    <w:rsid w:val="00CC78FA"/>
    <w:rsid w:val="00CF2BE7"/>
    <w:rsid w:val="00D004B5"/>
    <w:rsid w:val="00D041AB"/>
    <w:rsid w:val="00D050C0"/>
    <w:rsid w:val="00D26DBD"/>
    <w:rsid w:val="00D612CE"/>
    <w:rsid w:val="00D91B75"/>
    <w:rsid w:val="00DD0664"/>
    <w:rsid w:val="00DF49AB"/>
    <w:rsid w:val="00E0184D"/>
    <w:rsid w:val="00E22C36"/>
    <w:rsid w:val="00E27771"/>
    <w:rsid w:val="00E3056A"/>
    <w:rsid w:val="00E62F8F"/>
    <w:rsid w:val="00E82216"/>
    <w:rsid w:val="00ED6637"/>
    <w:rsid w:val="00EF0FD8"/>
    <w:rsid w:val="00EF7F7D"/>
    <w:rsid w:val="00F20248"/>
    <w:rsid w:val="00F60E42"/>
    <w:rsid w:val="00F83C55"/>
    <w:rsid w:val="00F91EAF"/>
    <w:rsid w:val="00FA3984"/>
    <w:rsid w:val="00FB4DB0"/>
    <w:rsid w:val="00FC4325"/>
    <w:rsid w:val="00FC74EF"/>
    <w:rsid w:val="02B7DA10"/>
    <w:rsid w:val="02F6AB79"/>
    <w:rsid w:val="0555304B"/>
    <w:rsid w:val="0A3A7B9C"/>
    <w:rsid w:val="132F3877"/>
    <w:rsid w:val="15CE7506"/>
    <w:rsid w:val="1E664C67"/>
    <w:rsid w:val="2316CD23"/>
    <w:rsid w:val="2727B234"/>
    <w:rsid w:val="2796378F"/>
    <w:rsid w:val="2983BC41"/>
    <w:rsid w:val="32934BCB"/>
    <w:rsid w:val="342B1362"/>
    <w:rsid w:val="390A59B3"/>
    <w:rsid w:val="399834CA"/>
    <w:rsid w:val="3A3492F8"/>
    <w:rsid w:val="3AFA61F1"/>
    <w:rsid w:val="3BD30449"/>
    <w:rsid w:val="3E37801C"/>
    <w:rsid w:val="4376D0CF"/>
    <w:rsid w:val="440BB5A7"/>
    <w:rsid w:val="47EB2782"/>
    <w:rsid w:val="4A01162F"/>
    <w:rsid w:val="4DC79183"/>
    <w:rsid w:val="4E120D80"/>
    <w:rsid w:val="53B13B47"/>
    <w:rsid w:val="5444E6B0"/>
    <w:rsid w:val="5574CD12"/>
    <w:rsid w:val="59808EB9"/>
    <w:rsid w:val="5FC512E1"/>
    <w:rsid w:val="61F1E9DE"/>
    <w:rsid w:val="637A354B"/>
    <w:rsid w:val="675C923F"/>
    <w:rsid w:val="697B6012"/>
    <w:rsid w:val="69B7AAAC"/>
    <w:rsid w:val="6A1B58A3"/>
    <w:rsid w:val="6BE3848F"/>
    <w:rsid w:val="6C536050"/>
    <w:rsid w:val="6D159B7D"/>
    <w:rsid w:val="6F930E0F"/>
    <w:rsid w:val="703DAC2E"/>
    <w:rsid w:val="72714B45"/>
    <w:rsid w:val="7589D9DC"/>
    <w:rsid w:val="766E8288"/>
    <w:rsid w:val="7893E5A4"/>
    <w:rsid w:val="7A9FFFD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8B7F219"/>
  <w15:chartTrackingRefBased/>
  <w15:docId w15:val="{F860D1AB-EEA4-447C-9B7F-CC9DBEDB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E0184D"/>
    <w:rPr>
      <w:snapToGrid w:val="0"/>
      <w:kern w:val="28"/>
      <w:sz w:val="22"/>
    </w:rPr>
  </w:style>
  <w:style w:type="character" w:styleId="CommentReference">
    <w:name w:val="annotation reference"/>
    <w:basedOn w:val="DefaultParagraphFont"/>
    <w:uiPriority w:val="99"/>
    <w:semiHidden/>
    <w:unhideWhenUsed/>
    <w:rsid w:val="00E0184D"/>
    <w:rPr>
      <w:sz w:val="16"/>
      <w:szCs w:val="16"/>
    </w:rPr>
  </w:style>
  <w:style w:type="paragraph" w:styleId="CommentText">
    <w:name w:val="annotation text"/>
    <w:basedOn w:val="Normal"/>
    <w:link w:val="CommentTextChar"/>
    <w:uiPriority w:val="99"/>
    <w:unhideWhenUsed/>
    <w:rsid w:val="00E0184D"/>
    <w:rPr>
      <w:sz w:val="20"/>
    </w:rPr>
  </w:style>
  <w:style w:type="character" w:customStyle="1" w:styleId="CommentTextChar">
    <w:name w:val="Comment Text Char"/>
    <w:basedOn w:val="DefaultParagraphFont"/>
    <w:link w:val="CommentText"/>
    <w:uiPriority w:val="99"/>
    <w:rsid w:val="00E0184D"/>
    <w:rPr>
      <w:snapToGrid w:val="0"/>
      <w:kern w:val="28"/>
    </w:rPr>
  </w:style>
  <w:style w:type="paragraph" w:styleId="CommentSubject">
    <w:name w:val="annotation subject"/>
    <w:basedOn w:val="CommentText"/>
    <w:next w:val="CommentText"/>
    <w:link w:val="CommentSubjectChar"/>
    <w:uiPriority w:val="99"/>
    <w:semiHidden/>
    <w:unhideWhenUsed/>
    <w:rsid w:val="00E0184D"/>
    <w:rPr>
      <w:b/>
      <w:bCs/>
    </w:rPr>
  </w:style>
  <w:style w:type="character" w:customStyle="1" w:styleId="CommentSubjectChar">
    <w:name w:val="Comment Subject Char"/>
    <w:basedOn w:val="CommentTextChar"/>
    <w:link w:val="CommentSubject"/>
    <w:uiPriority w:val="99"/>
    <w:semiHidden/>
    <w:rsid w:val="00E0184D"/>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about:bla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