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32468" w:rsidRPr="00A32468" w:rsidP="007504D8" w14:paraId="68AEC253" w14:textId="2D53B624">
      <w:pPr>
        <w:tabs>
          <w:tab w:val="left" w:pos="464"/>
          <w:tab w:val="center" w:pos="4680"/>
        </w:tabs>
        <w:rPr>
          <w:b/>
        </w:rPr>
      </w:pPr>
      <w:r>
        <w:rPr>
          <w:rFonts w:ascii="Times New Roman Bold" w:hAnsi="Times New Roman Bold"/>
          <w:b/>
          <w:kern w:val="0"/>
          <w:szCs w:val="22"/>
        </w:rPr>
        <w:tab/>
      </w:r>
      <w:r>
        <w:rPr>
          <w:rFonts w:ascii="Times New Roman Bold" w:hAnsi="Times New Roman Bold"/>
          <w:b/>
          <w:kern w:val="0"/>
          <w:szCs w:val="22"/>
        </w:rPr>
        <w:tab/>
      </w:r>
      <w:r w:rsidR="000164BA">
        <w:rPr>
          <w:rFonts w:ascii="Times New Roman Bold" w:hAnsi="Times New Roman Bold"/>
          <w:b/>
          <w:kern w:val="0"/>
          <w:szCs w:val="22"/>
        </w:rPr>
        <w:t xml:space="preserve"> </w:t>
      </w:r>
      <w:r w:rsidRPr="00A32468">
        <w:rPr>
          <w:rFonts w:ascii="Times New Roman Bold" w:hAnsi="Times New Roman Bold"/>
          <w:b/>
          <w:kern w:val="0"/>
          <w:szCs w:val="22"/>
        </w:rPr>
        <w:t>Before</w:t>
      </w:r>
      <w:r w:rsidRPr="00A32468">
        <w:rPr>
          <w:b/>
        </w:rPr>
        <w:t xml:space="preserve"> the</w:t>
      </w:r>
    </w:p>
    <w:p w:rsidR="00A32468" w:rsidRPr="00A32468" w:rsidP="00A32468" w14:paraId="1361E736" w14:textId="77777777">
      <w:pPr>
        <w:jc w:val="center"/>
        <w:rPr>
          <w:rFonts w:ascii="Times New Roman Bold" w:hAnsi="Times New Roman Bold"/>
          <w:b/>
          <w:bCs/>
          <w:caps/>
          <w:szCs w:val="22"/>
        </w:rPr>
      </w:pPr>
      <w:r w:rsidRPr="00A32468">
        <w:rPr>
          <w:rFonts w:ascii="Times New Roman Bold" w:hAnsi="Times New Roman Bold"/>
          <w:b/>
          <w:bCs/>
          <w:caps/>
          <w:szCs w:val="22"/>
        </w:rPr>
        <w:t>F</w:t>
      </w:r>
      <w:r w:rsidRPr="00A32468">
        <w:rPr>
          <w:rFonts w:ascii="Times New Roman Bold" w:hAnsi="Times New Roman Bold"/>
          <w:b/>
          <w:bCs/>
          <w:szCs w:val="22"/>
        </w:rPr>
        <w:t>ederal Communications Commission</w:t>
      </w:r>
    </w:p>
    <w:p w:rsidR="00A32468" w:rsidP="00A32468" w14:paraId="2DEFBC2A" w14:textId="4D5A923B">
      <w:pPr>
        <w:jc w:val="center"/>
        <w:rPr>
          <w:rFonts w:ascii="Times New Roman Bold" w:hAnsi="Times New Roman Bold"/>
          <w:b/>
          <w:bCs/>
          <w:szCs w:val="22"/>
        </w:rPr>
      </w:pPr>
      <w:r w:rsidRPr="00A32468">
        <w:rPr>
          <w:rFonts w:ascii="Times New Roman Bold" w:hAnsi="Times New Roman Bold"/>
          <w:b/>
          <w:bCs/>
          <w:szCs w:val="22"/>
        </w:rPr>
        <w:t>Washington, DC 2055</w:t>
      </w:r>
      <w:r w:rsidR="005943E5">
        <w:rPr>
          <w:rFonts w:ascii="Times New Roman Bold" w:hAnsi="Times New Roman Bold"/>
          <w:b/>
          <w:bCs/>
          <w:szCs w:val="22"/>
        </w:rPr>
        <w:t>4</w:t>
      </w:r>
    </w:p>
    <w:p w:rsidR="00F45544" w:rsidP="00A32468" w14:paraId="1BF8A8E2" w14:textId="705B448C">
      <w:pPr>
        <w:jc w:val="center"/>
        <w:rPr>
          <w:rFonts w:ascii="Times New Roman Bold" w:hAnsi="Times New Roman Bold"/>
          <w:b/>
          <w:bCs/>
          <w:szCs w:val="22"/>
        </w:rPr>
      </w:pPr>
    </w:p>
    <w:tbl>
      <w:tblPr>
        <w:tblW w:w="9576" w:type="dxa"/>
        <w:tblLayout w:type="fixed"/>
        <w:tblLook w:val="0000"/>
      </w:tblPr>
      <w:tblGrid>
        <w:gridCol w:w="4698"/>
        <w:gridCol w:w="630"/>
        <w:gridCol w:w="4248"/>
      </w:tblGrid>
      <w:tr w14:paraId="32AC54A5" w14:textId="77777777" w:rsidTr="007504D8">
        <w:tblPrEx>
          <w:tblW w:w="9576" w:type="dxa"/>
          <w:tblLayout w:type="fixed"/>
          <w:tblLook w:val="0000"/>
        </w:tblPrEx>
        <w:tc>
          <w:tcPr>
            <w:tcW w:w="4698" w:type="dxa"/>
          </w:tcPr>
          <w:p w:rsidR="0011449B" w:rsidRPr="00D84548" w:rsidP="00AA4B16" w14:paraId="18A9BEDD" w14:textId="05F8E4D3">
            <w:pPr>
              <w:autoSpaceDE w:val="0"/>
              <w:autoSpaceDN w:val="0"/>
              <w:adjustRightInd w:val="0"/>
            </w:pPr>
          </w:p>
        </w:tc>
        <w:tc>
          <w:tcPr>
            <w:tcW w:w="630" w:type="dxa"/>
          </w:tcPr>
          <w:p w:rsidR="00ED5746" w:rsidRPr="00D23E19" w:rsidP="00FC0CC8" w14:paraId="430BEA7E" w14:textId="77777777">
            <w:pPr>
              <w:tabs>
                <w:tab w:val="center" w:pos="4680"/>
              </w:tabs>
              <w:suppressAutoHyphens/>
              <w:rPr>
                <w:b/>
                <w:spacing w:val="-2"/>
              </w:rPr>
            </w:pPr>
          </w:p>
        </w:tc>
        <w:tc>
          <w:tcPr>
            <w:tcW w:w="4248" w:type="dxa"/>
          </w:tcPr>
          <w:p w:rsidR="00ED5746" w:rsidRPr="00D84548" w:rsidP="00D23E19" w14:paraId="3B2FC52E" w14:textId="77777777">
            <w:pPr>
              <w:tabs>
                <w:tab w:val="center" w:pos="4680"/>
              </w:tabs>
              <w:suppressAutoHyphens/>
              <w:ind w:left="432"/>
              <w:rPr>
                <w:snapToGrid/>
                <w:spacing w:val="-2"/>
              </w:rPr>
            </w:pPr>
          </w:p>
        </w:tc>
      </w:tr>
      <w:tr w14:paraId="0331F712" w14:textId="77777777" w:rsidTr="007504D8">
        <w:tblPrEx>
          <w:tblW w:w="9576" w:type="dxa"/>
          <w:tblLayout w:type="fixed"/>
          <w:tblLook w:val="0000"/>
        </w:tblPrEx>
        <w:trPr>
          <w:trHeight w:val="2043"/>
        </w:trPr>
        <w:tc>
          <w:tcPr>
            <w:tcW w:w="4698" w:type="dxa"/>
          </w:tcPr>
          <w:p w:rsidR="00A82818" w:rsidRPr="000C70A4" w:rsidP="00FC0CC8" w14:paraId="18381D1A" w14:textId="77777777">
            <w:pPr>
              <w:tabs>
                <w:tab w:val="center" w:pos="4680"/>
              </w:tabs>
              <w:suppressAutoHyphens/>
              <w:rPr>
                <w:spacing w:val="-2"/>
              </w:rPr>
            </w:pPr>
            <w:r w:rsidRPr="000C70A4">
              <w:rPr>
                <w:spacing w:val="-2"/>
              </w:rPr>
              <w:t>In the Matter of</w:t>
            </w:r>
          </w:p>
          <w:p w:rsidR="00A82818" w:rsidRPr="000C70A4" w:rsidP="00FC0CC8" w14:paraId="3BC13C26" w14:textId="77777777">
            <w:pPr>
              <w:tabs>
                <w:tab w:val="center" w:pos="4680"/>
              </w:tabs>
              <w:suppressAutoHyphens/>
              <w:rPr>
                <w:spacing w:val="-2"/>
              </w:rPr>
            </w:pPr>
          </w:p>
          <w:p w:rsidR="00A82818" w:rsidRPr="000C70A4" w:rsidP="00FC0CC8" w14:paraId="7F2D3F23" w14:textId="1CED18EA">
            <w:pPr>
              <w:tabs>
                <w:tab w:val="center" w:pos="4680"/>
              </w:tabs>
              <w:suppressAutoHyphens/>
              <w:rPr>
                <w:color w:val="000000" w:themeColor="text1"/>
                <w:spacing w:val="-2"/>
              </w:rPr>
            </w:pPr>
            <w:r>
              <w:rPr>
                <w:color w:val="000000" w:themeColor="text1"/>
                <w:spacing w:val="-2"/>
              </w:rPr>
              <w:t>Cable One, Inc.</w:t>
            </w:r>
          </w:p>
          <w:p w:rsidR="00A82818" w:rsidRPr="000C70A4" w:rsidP="00FC0CC8" w14:paraId="05DC30E8" w14:textId="77777777">
            <w:pPr>
              <w:tabs>
                <w:tab w:val="center" w:pos="4680"/>
              </w:tabs>
              <w:suppressAutoHyphens/>
              <w:rPr>
                <w:spacing w:val="-2"/>
              </w:rPr>
            </w:pPr>
          </w:p>
        </w:tc>
        <w:tc>
          <w:tcPr>
            <w:tcW w:w="630" w:type="dxa"/>
          </w:tcPr>
          <w:p w:rsidR="00A82818" w:rsidRPr="000C70A4" w:rsidP="00FC0CC8" w14:paraId="6B4CEC40" w14:textId="77777777">
            <w:pPr>
              <w:tabs>
                <w:tab w:val="center" w:pos="4680"/>
              </w:tabs>
              <w:suppressAutoHyphens/>
              <w:rPr>
                <w:b/>
                <w:spacing w:val="-2"/>
              </w:rPr>
            </w:pPr>
            <w:r w:rsidRPr="000C70A4">
              <w:rPr>
                <w:b/>
                <w:spacing w:val="-2"/>
              </w:rPr>
              <w:t>)</w:t>
            </w:r>
          </w:p>
          <w:p w:rsidR="00A82818" w:rsidRPr="000C70A4" w:rsidP="00FC0CC8" w14:paraId="01104765" w14:textId="77777777">
            <w:pPr>
              <w:tabs>
                <w:tab w:val="center" w:pos="4680"/>
              </w:tabs>
              <w:suppressAutoHyphens/>
              <w:rPr>
                <w:b/>
                <w:spacing w:val="-2"/>
              </w:rPr>
            </w:pPr>
            <w:r w:rsidRPr="000C70A4">
              <w:rPr>
                <w:b/>
                <w:spacing w:val="-2"/>
              </w:rPr>
              <w:t>)</w:t>
            </w:r>
          </w:p>
          <w:p w:rsidR="00A82818" w:rsidRPr="000C70A4" w:rsidP="00FC0CC8" w14:paraId="688F8FC8" w14:textId="77777777">
            <w:pPr>
              <w:tabs>
                <w:tab w:val="center" w:pos="4680"/>
              </w:tabs>
              <w:suppressAutoHyphens/>
              <w:rPr>
                <w:b/>
                <w:spacing w:val="-2"/>
              </w:rPr>
            </w:pPr>
            <w:r w:rsidRPr="000C70A4">
              <w:rPr>
                <w:b/>
                <w:spacing w:val="-2"/>
              </w:rPr>
              <w:t>)</w:t>
            </w:r>
          </w:p>
          <w:p w:rsidR="00A82818" w:rsidRPr="000C70A4" w:rsidP="00FC0CC8" w14:paraId="668BDE4C" w14:textId="77777777">
            <w:pPr>
              <w:tabs>
                <w:tab w:val="center" w:pos="4680"/>
              </w:tabs>
              <w:suppressAutoHyphens/>
              <w:rPr>
                <w:b/>
                <w:spacing w:val="-2"/>
              </w:rPr>
            </w:pPr>
            <w:r w:rsidRPr="000C70A4">
              <w:rPr>
                <w:b/>
                <w:spacing w:val="-2"/>
              </w:rPr>
              <w:t>)</w:t>
            </w:r>
          </w:p>
          <w:p w:rsidR="00A82818" w:rsidRPr="000C70A4" w:rsidP="00FC0CC8" w14:paraId="1EDBEB78" w14:textId="77777777">
            <w:pPr>
              <w:tabs>
                <w:tab w:val="center" w:pos="4680"/>
              </w:tabs>
              <w:suppressAutoHyphens/>
              <w:rPr>
                <w:b/>
                <w:spacing w:val="-2"/>
              </w:rPr>
            </w:pPr>
            <w:r w:rsidRPr="000C70A4">
              <w:rPr>
                <w:b/>
                <w:spacing w:val="-2"/>
              </w:rPr>
              <w:t>)</w:t>
            </w:r>
          </w:p>
          <w:p w:rsidR="00A82818" w:rsidRPr="000C70A4" w:rsidP="00FC0CC8" w14:paraId="75E5169C" w14:textId="77777777">
            <w:pPr>
              <w:tabs>
                <w:tab w:val="center" w:pos="4680"/>
              </w:tabs>
              <w:suppressAutoHyphens/>
              <w:rPr>
                <w:b/>
                <w:spacing w:val="-2"/>
              </w:rPr>
            </w:pPr>
            <w:r w:rsidRPr="000C70A4">
              <w:rPr>
                <w:b/>
                <w:spacing w:val="-2"/>
              </w:rPr>
              <w:t>)</w:t>
            </w:r>
          </w:p>
          <w:p w:rsidR="00A82818" w:rsidRPr="000C70A4" w:rsidP="00FC0CC8" w14:paraId="70A14B77" w14:textId="64974C7A">
            <w:pPr>
              <w:tabs>
                <w:tab w:val="center" w:pos="4680"/>
              </w:tabs>
              <w:suppressAutoHyphens/>
              <w:rPr>
                <w:b/>
                <w:spacing w:val="-2"/>
              </w:rPr>
            </w:pPr>
          </w:p>
          <w:p w:rsidR="00A82818" w:rsidRPr="000C70A4" w:rsidP="00FC0CC8" w14:paraId="76D90A8A" w14:textId="77777777">
            <w:pPr>
              <w:tabs>
                <w:tab w:val="center" w:pos="4680"/>
              </w:tabs>
              <w:suppressAutoHyphens/>
              <w:rPr>
                <w:spacing w:val="-2"/>
              </w:rPr>
            </w:pPr>
          </w:p>
        </w:tc>
        <w:tc>
          <w:tcPr>
            <w:tcW w:w="4248" w:type="dxa"/>
          </w:tcPr>
          <w:p w:rsidR="00A82818" w:rsidRPr="000C70A4" w:rsidP="00FC0CC8" w14:paraId="7F764923" w14:textId="77777777">
            <w:pPr>
              <w:tabs>
                <w:tab w:val="center" w:pos="4680"/>
              </w:tabs>
              <w:suppressAutoHyphens/>
              <w:ind w:left="432"/>
              <w:rPr>
                <w:spacing w:val="-2"/>
              </w:rPr>
            </w:pPr>
          </w:p>
          <w:p w:rsidR="00A82818" w:rsidRPr="000C70A4" w:rsidP="00FC0CC8" w14:paraId="77E0D167" w14:textId="77777777">
            <w:pPr>
              <w:tabs>
                <w:tab w:val="center" w:pos="4680"/>
              </w:tabs>
              <w:suppressAutoHyphens/>
              <w:ind w:left="432"/>
              <w:rPr>
                <w:spacing w:val="-2"/>
              </w:rPr>
            </w:pPr>
          </w:p>
          <w:p w:rsidR="00A82818" w:rsidRPr="000C70A4" w:rsidP="00FC0CC8" w14:paraId="06CE48D8" w14:textId="52781952">
            <w:pPr>
              <w:tabs>
                <w:tab w:val="center" w:pos="4680"/>
              </w:tabs>
              <w:suppressAutoHyphens/>
              <w:ind w:left="432"/>
              <w:rPr>
                <w:spacing w:val="-2"/>
              </w:rPr>
            </w:pPr>
            <w:r w:rsidRPr="000C70A4">
              <w:rPr>
                <w:spacing w:val="-2"/>
              </w:rPr>
              <w:t xml:space="preserve">File No.:  </w:t>
            </w:r>
            <w:r w:rsidRPr="00DA32B0" w:rsidR="00C8281B">
              <w:rPr>
                <w:spacing w:val="-2"/>
              </w:rPr>
              <w:t>0009226187</w:t>
            </w:r>
            <w:r w:rsidR="00C8281B">
              <w:rPr>
                <w:color w:val="000000" w:themeColor="text1"/>
                <w:spacing w:val="-2"/>
              </w:rPr>
              <w:t xml:space="preserve"> </w:t>
            </w:r>
            <w:r w:rsidRPr="000C70A4">
              <w:rPr>
                <w:color w:val="000000" w:themeColor="text1"/>
                <w:spacing w:val="-2"/>
              </w:rPr>
              <w:t xml:space="preserve">     </w:t>
            </w:r>
          </w:p>
          <w:p w:rsidR="00A82818" w:rsidRPr="000C70A4" w:rsidP="00FC0CC8" w14:paraId="05435574" w14:textId="3D4A3BF0">
            <w:pPr>
              <w:tabs>
                <w:tab w:val="center" w:pos="4680"/>
              </w:tabs>
              <w:suppressAutoHyphens/>
              <w:ind w:left="432"/>
              <w:rPr>
                <w:spacing w:val="-2"/>
              </w:rPr>
            </w:pPr>
            <w:r w:rsidRPr="000C70A4">
              <w:t>FRN:</w:t>
            </w:r>
            <w:r w:rsidR="00C06DAE">
              <w:t xml:space="preserve"> </w:t>
            </w:r>
            <w:r w:rsidRPr="000C70A4">
              <w:t xml:space="preserve">  </w:t>
            </w:r>
            <w:r w:rsidRPr="00DA32B0" w:rsidR="00C8281B">
              <w:t>000347432</w:t>
            </w:r>
            <w:r w:rsidR="00AB04E3">
              <w:t>7</w:t>
            </w:r>
            <w:r w:rsidR="00C8281B">
              <w:t xml:space="preserve"> </w:t>
            </w:r>
          </w:p>
        </w:tc>
      </w:tr>
    </w:tbl>
    <w:p w:rsidR="008F4B62" w:rsidRPr="008F4B62" w:rsidP="008F4B62" w14:paraId="2EE01C4C" w14:textId="77777777">
      <w:pPr>
        <w:jc w:val="center"/>
        <w:outlineLvl w:val="0"/>
        <w:rPr>
          <w:b/>
          <w:szCs w:val="22"/>
        </w:rPr>
      </w:pPr>
      <w:r w:rsidRPr="008F4B62">
        <w:rPr>
          <w:b/>
          <w:szCs w:val="22"/>
        </w:rPr>
        <w:t>ORDER</w:t>
      </w:r>
    </w:p>
    <w:p w:rsidR="008F4B62" w:rsidRPr="008F4B62" w:rsidP="008F4B62" w14:paraId="66AA5046" w14:textId="77777777">
      <w:pPr>
        <w:tabs>
          <w:tab w:val="left" w:pos="-720"/>
        </w:tabs>
        <w:suppressAutoHyphens/>
        <w:spacing w:line="227" w:lineRule="auto"/>
        <w:rPr>
          <w:spacing w:val="-2"/>
        </w:rPr>
      </w:pPr>
    </w:p>
    <w:p w:rsidR="008F4B62" w:rsidRPr="006751BD" w:rsidP="008F4B62" w14:paraId="2ED674E8" w14:textId="4E5C943E">
      <w:pPr>
        <w:tabs>
          <w:tab w:val="left" w:pos="720"/>
          <w:tab w:val="right" w:pos="9360"/>
        </w:tabs>
        <w:suppressAutoHyphens/>
        <w:spacing w:line="227" w:lineRule="auto"/>
        <w:rPr>
          <w:spacing w:val="-2"/>
        </w:rPr>
      </w:pPr>
      <w:r w:rsidRPr="006751BD">
        <w:rPr>
          <w:b/>
          <w:spacing w:val="-2"/>
        </w:rPr>
        <w:t xml:space="preserve">Adopted:  </w:t>
      </w:r>
      <w:r w:rsidR="00BE6FD1">
        <w:rPr>
          <w:b/>
          <w:spacing w:val="-2"/>
        </w:rPr>
        <w:t xml:space="preserve">July </w:t>
      </w:r>
      <w:r w:rsidR="00575D36">
        <w:rPr>
          <w:b/>
          <w:spacing w:val="-2"/>
        </w:rPr>
        <w:t>15</w:t>
      </w:r>
      <w:r w:rsidRPr="006751BD">
        <w:rPr>
          <w:b/>
          <w:spacing w:val="-2"/>
        </w:rPr>
        <w:t>, 20</w:t>
      </w:r>
      <w:r w:rsidRPr="006751BD" w:rsidR="0015306F">
        <w:rPr>
          <w:b/>
          <w:spacing w:val="-2"/>
        </w:rPr>
        <w:t>22</w:t>
      </w:r>
      <w:r w:rsidRPr="006751BD">
        <w:rPr>
          <w:b/>
          <w:spacing w:val="-2"/>
        </w:rPr>
        <w:tab/>
        <w:t xml:space="preserve">Released:  </w:t>
      </w:r>
      <w:r w:rsidR="00BE6FD1">
        <w:rPr>
          <w:b/>
          <w:spacing w:val="-2"/>
        </w:rPr>
        <w:t xml:space="preserve">July </w:t>
      </w:r>
      <w:r w:rsidR="00575D36">
        <w:rPr>
          <w:b/>
          <w:spacing w:val="-2"/>
        </w:rPr>
        <w:t>15</w:t>
      </w:r>
      <w:r w:rsidRPr="006751BD" w:rsidR="0015306F">
        <w:rPr>
          <w:b/>
          <w:spacing w:val="-2"/>
        </w:rPr>
        <w:t>, 2022</w:t>
      </w:r>
    </w:p>
    <w:p w:rsidR="008F4B62" w:rsidRPr="006751BD" w:rsidP="008F4B62" w14:paraId="744FBC33" w14:textId="77777777"/>
    <w:p w:rsidR="008F4B62" w:rsidRPr="006751BD" w:rsidP="008F4B62" w14:paraId="31F3DB27" w14:textId="0512177B">
      <w:pPr>
        <w:rPr>
          <w:spacing w:val="-2"/>
        </w:rPr>
      </w:pPr>
      <w:r w:rsidRPr="006751BD">
        <w:rPr>
          <w:spacing w:val="-2"/>
          <w:szCs w:val="22"/>
        </w:rPr>
        <w:t xml:space="preserve">By the Chief, </w:t>
      </w:r>
      <w:r w:rsidR="00CC6DB9">
        <w:rPr>
          <w:spacing w:val="-2"/>
          <w:szCs w:val="22"/>
        </w:rPr>
        <w:t>Office of Economics and Analytics</w:t>
      </w:r>
      <w:r w:rsidR="009B1E4A">
        <w:rPr>
          <w:spacing w:val="-2"/>
          <w:szCs w:val="22"/>
        </w:rPr>
        <w:t xml:space="preserve"> and </w:t>
      </w:r>
      <w:r w:rsidR="005A5D4D">
        <w:rPr>
          <w:spacing w:val="-2"/>
          <w:szCs w:val="22"/>
        </w:rPr>
        <w:t xml:space="preserve">Acting </w:t>
      </w:r>
      <w:r w:rsidR="00CC6DB9">
        <w:rPr>
          <w:spacing w:val="-2"/>
          <w:szCs w:val="22"/>
        </w:rPr>
        <w:t xml:space="preserve">Chief, </w:t>
      </w:r>
      <w:r w:rsidRPr="006751BD" w:rsidR="0015306F">
        <w:rPr>
          <w:spacing w:val="-2"/>
          <w:szCs w:val="22"/>
        </w:rPr>
        <w:t>Wireless Telecommunications Bureau</w:t>
      </w:r>
      <w:r w:rsidRPr="006751BD">
        <w:rPr>
          <w:spacing w:val="-2"/>
          <w:szCs w:val="22"/>
        </w:rPr>
        <w:t>:</w:t>
      </w:r>
    </w:p>
    <w:p w:rsidR="008F4B62" w:rsidRPr="006751BD" w:rsidP="008F4B62" w14:paraId="732B2CEC" w14:textId="77777777"/>
    <w:p w:rsidR="003C5038" w:rsidP="009B33FE" w14:paraId="3B830724" w14:textId="68D41BE2">
      <w:pPr>
        <w:widowControl/>
        <w:numPr>
          <w:ilvl w:val="0"/>
          <w:numId w:val="4"/>
        </w:numPr>
        <w:tabs>
          <w:tab w:val="clear" w:pos="1080"/>
          <w:tab w:val="left" w:pos="1440"/>
        </w:tabs>
        <w:spacing w:after="120"/>
      </w:pPr>
      <w:r w:rsidRPr="003B2818">
        <w:t xml:space="preserve">The </w:t>
      </w:r>
      <w:r w:rsidRPr="003B2818" w:rsidR="0015306F">
        <w:t>Wireless Telecommunications</w:t>
      </w:r>
      <w:r w:rsidRPr="003B2818">
        <w:t xml:space="preserve"> Bureau </w:t>
      </w:r>
      <w:r w:rsidR="003375E6">
        <w:t xml:space="preserve">and </w:t>
      </w:r>
      <w:r w:rsidRPr="003B2818" w:rsidR="007E1028">
        <w:t>the Office of Econom</w:t>
      </w:r>
      <w:r w:rsidRPr="003B2818" w:rsidR="003C4ED0">
        <w:t xml:space="preserve">ics and Analytics </w:t>
      </w:r>
      <w:r w:rsidRPr="003B2818">
        <w:t>of the Federal Communications Commission (Commission) ha</w:t>
      </w:r>
      <w:r w:rsidR="00026036">
        <w:t>ve</w:t>
      </w:r>
      <w:r w:rsidRPr="003B2818">
        <w:t xml:space="preserve"> entered into </w:t>
      </w:r>
      <w:r w:rsidR="00B21F89">
        <w:t>the attached</w:t>
      </w:r>
      <w:r w:rsidRPr="003B2818">
        <w:t xml:space="preserve"> Consent Decree</w:t>
      </w:r>
      <w:r w:rsidR="00B21F89">
        <w:t>.  This Consent Decree</w:t>
      </w:r>
      <w:r w:rsidRPr="003B2818">
        <w:t xml:space="preserve"> resolve</w:t>
      </w:r>
      <w:r w:rsidR="00E921B0">
        <w:t>s</w:t>
      </w:r>
      <w:r w:rsidRPr="003B2818">
        <w:t xml:space="preserve"> </w:t>
      </w:r>
      <w:r w:rsidR="00FD0BB4">
        <w:t>their</w:t>
      </w:r>
      <w:r w:rsidRPr="00FD1EC0">
        <w:rPr>
          <w:szCs w:val="22"/>
        </w:rPr>
        <w:t xml:space="preserve"> </w:t>
      </w:r>
      <w:r w:rsidR="0099794B">
        <w:t>I</w:t>
      </w:r>
      <w:r w:rsidRPr="003B2818" w:rsidR="0099794B">
        <w:t xml:space="preserve">nvestigation </w:t>
      </w:r>
      <w:r w:rsidRPr="003B2818">
        <w:t xml:space="preserve">into whether </w:t>
      </w:r>
      <w:r w:rsidR="00405881">
        <w:t>Cable One, Inc.</w:t>
      </w:r>
      <w:r w:rsidRPr="00FD1EC0">
        <w:rPr>
          <w:szCs w:val="22"/>
        </w:rPr>
        <w:t xml:space="preserve"> (</w:t>
      </w:r>
      <w:r w:rsidR="00405881">
        <w:t>Cab</w:t>
      </w:r>
      <w:r w:rsidR="00137F15">
        <w:t>l</w:t>
      </w:r>
      <w:r w:rsidR="00405881">
        <w:t>e One</w:t>
      </w:r>
      <w:r w:rsidRPr="003B2818">
        <w:t xml:space="preserve"> or Company)</w:t>
      </w:r>
      <w:r w:rsidR="000165B9">
        <w:rPr>
          <w:szCs w:val="22"/>
        </w:rPr>
        <w:t xml:space="preserve"> </w:t>
      </w:r>
      <w:r w:rsidR="00BD55BC">
        <w:t xml:space="preserve">applied for </w:t>
      </w:r>
      <w:r w:rsidR="00101C6F">
        <w:t>certain</w:t>
      </w:r>
      <w:r w:rsidR="00BD55BC">
        <w:t xml:space="preserve"> licenses</w:t>
      </w:r>
      <w:r w:rsidR="00515B1C">
        <w:rPr>
          <w:szCs w:val="22"/>
        </w:rPr>
        <w:t xml:space="preserve"> </w:t>
      </w:r>
      <w:r w:rsidRPr="003B2818" w:rsidR="00BE44DD">
        <w:t>that</w:t>
      </w:r>
      <w:r w:rsidR="00001174">
        <w:t>, if granted,</w:t>
      </w:r>
      <w:r w:rsidR="00840A0D">
        <w:t xml:space="preserve"> would violate</w:t>
      </w:r>
      <w:r w:rsidR="00B21F89">
        <w:t xml:space="preserve"> the Commission’s rules.  Specifically, </w:t>
      </w:r>
      <w:r w:rsidR="00137F15">
        <w:t xml:space="preserve">Cable One </w:t>
      </w:r>
      <w:r w:rsidR="00B21F89">
        <w:t>failed to maintain</w:t>
      </w:r>
      <w:r w:rsidR="00840A0D">
        <w:t xml:space="preserve"> </w:t>
      </w:r>
      <w:r w:rsidR="00B21F89">
        <w:t>its</w:t>
      </w:r>
      <w:r w:rsidR="00F44583">
        <w:t xml:space="preserve"> eligibility</w:t>
      </w:r>
      <w:r w:rsidR="00B21F89">
        <w:t xml:space="preserve"> pursuant to</w:t>
      </w:r>
      <w:r w:rsidR="00840A0D">
        <w:t xml:space="preserve"> certifications made by </w:t>
      </w:r>
      <w:r w:rsidR="00405881">
        <w:t>Cable One</w:t>
      </w:r>
      <w:r w:rsidR="00840A0D">
        <w:t xml:space="preserve"> </w:t>
      </w:r>
      <w:r w:rsidR="008C610A">
        <w:t xml:space="preserve">pursuant to </w:t>
      </w:r>
      <w:r w:rsidR="009956D0">
        <w:t>section 1.2105(a)(2)(v)</w:t>
      </w:r>
      <w:r w:rsidR="00137F15">
        <w:t xml:space="preserve"> and</w:t>
      </w:r>
      <w:r w:rsidR="009956D0">
        <w:t xml:space="preserve"> (vii)</w:t>
      </w:r>
      <w:r w:rsidR="00970B6D">
        <w:t>,</w:t>
      </w:r>
      <w:r>
        <w:rPr>
          <w:rStyle w:val="FootnoteReference"/>
        </w:rPr>
        <w:footnoteReference w:id="3"/>
      </w:r>
      <w:r w:rsidR="000A21C8">
        <w:t xml:space="preserve"> </w:t>
      </w:r>
      <w:r w:rsidR="00E921B0">
        <w:t xml:space="preserve">and </w:t>
      </w:r>
      <w:r w:rsidR="00B21F89">
        <w:t xml:space="preserve">grant of certain licenses </w:t>
      </w:r>
      <w:r w:rsidR="000A1E65">
        <w:t xml:space="preserve">on </w:t>
      </w:r>
      <w:r w:rsidR="00B21F89">
        <w:t xml:space="preserve">which </w:t>
      </w:r>
      <w:r w:rsidR="00137F15">
        <w:t xml:space="preserve">Cable One </w:t>
      </w:r>
      <w:r w:rsidR="00B21F89">
        <w:t>bid</w:t>
      </w:r>
      <w:r w:rsidRPr="003B2818" w:rsidR="00BE44DD">
        <w:t xml:space="preserve"> </w:t>
      </w:r>
      <w:r w:rsidR="00741732">
        <w:t>would</w:t>
      </w:r>
      <w:r w:rsidRPr="003B2818" w:rsidR="00741732">
        <w:t xml:space="preserve"> </w:t>
      </w:r>
      <w:r w:rsidRPr="003B2818" w:rsidR="00BE44DD">
        <w:t xml:space="preserve">not comply with </w:t>
      </w:r>
      <w:r w:rsidRPr="003B2818" w:rsidR="00524887">
        <w:t>the</w:t>
      </w:r>
      <w:r w:rsidRPr="00FD1EC0">
        <w:rPr>
          <w:szCs w:val="22"/>
        </w:rPr>
        <w:t xml:space="preserve"> </w:t>
      </w:r>
      <w:r w:rsidRPr="003B2818" w:rsidR="006751BD">
        <w:t xml:space="preserve">Priority Access License (PAL) aggregation limit under </w:t>
      </w:r>
      <w:r>
        <w:t>s</w:t>
      </w:r>
      <w:r w:rsidRPr="003B2818" w:rsidR="006751BD">
        <w:t xml:space="preserve">ection 96.31 of the Commission’s </w:t>
      </w:r>
      <w:r w:rsidR="002D52F9">
        <w:t>R</w:t>
      </w:r>
      <w:r w:rsidRPr="003B2818" w:rsidR="002D52F9">
        <w:t>ules</w:t>
      </w:r>
      <w:r w:rsidR="00001174">
        <w:t xml:space="preserve"> (four-PAL aggregation limit)</w:t>
      </w:r>
      <w:r w:rsidR="009C4F95">
        <w:t>.</w:t>
      </w:r>
      <w:r>
        <w:rPr>
          <w:rStyle w:val="FootnoteReference"/>
        </w:rPr>
        <w:footnoteReference w:id="4"/>
      </w:r>
      <w:r w:rsidR="00B35814">
        <w:t xml:space="preserve">  </w:t>
      </w:r>
      <w:r w:rsidR="00F30607">
        <w:t xml:space="preserve">The potential violation of </w:t>
      </w:r>
      <w:r w:rsidR="00D803DC">
        <w:t xml:space="preserve">such </w:t>
      </w:r>
      <w:r w:rsidR="00F30607">
        <w:t>aggregation limit under section 96.31</w:t>
      </w:r>
      <w:r w:rsidR="00D149D1">
        <w:t xml:space="preserve"> would</w:t>
      </w:r>
      <w:r w:rsidRPr="003B2818" w:rsidR="002D52F9">
        <w:t xml:space="preserve"> </w:t>
      </w:r>
      <w:r w:rsidR="007962CD">
        <w:t>arise</w:t>
      </w:r>
      <w:r w:rsidRPr="003B2818" w:rsidR="007962CD">
        <w:t xml:space="preserve"> </w:t>
      </w:r>
      <w:r w:rsidR="0066467B">
        <w:t>from</w:t>
      </w:r>
      <w:r w:rsidRPr="003B2818" w:rsidR="0066467B">
        <w:t xml:space="preserve"> </w:t>
      </w:r>
      <w:r w:rsidRPr="003B2818" w:rsidR="00962720">
        <w:t xml:space="preserve">attribution of </w:t>
      </w:r>
      <w:r w:rsidRPr="003B2818" w:rsidR="006019B6">
        <w:t>PAL holdings</w:t>
      </w:r>
      <w:r w:rsidR="0033200B">
        <w:t xml:space="preserve"> in the same license area</w:t>
      </w:r>
      <w:r w:rsidRPr="003B2818" w:rsidR="00766BE4">
        <w:t xml:space="preserve"> for both</w:t>
      </w:r>
      <w:r w:rsidR="006019B6">
        <w:rPr>
          <w:szCs w:val="22"/>
        </w:rPr>
        <w:t xml:space="preserve"> </w:t>
      </w:r>
      <w:r w:rsidRPr="003B2818" w:rsidR="00766BE4">
        <w:rPr>
          <w:snapToGrid/>
        </w:rPr>
        <w:t>controlling interests and non-controlling interests of 10</w:t>
      </w:r>
      <w:r w:rsidR="00EC6BD8">
        <w:rPr>
          <w:snapToGrid/>
        </w:rPr>
        <w:t>%</w:t>
      </w:r>
      <w:r w:rsidRPr="003B2818" w:rsidR="00766BE4">
        <w:rPr>
          <w:snapToGrid/>
        </w:rPr>
        <w:t xml:space="preserve"> or more in </w:t>
      </w:r>
      <w:r w:rsidR="00D803DC">
        <w:rPr>
          <w:snapToGrid/>
        </w:rPr>
        <w:t xml:space="preserve">the </w:t>
      </w:r>
      <w:r w:rsidRPr="003B2818" w:rsidR="00766BE4">
        <w:rPr>
          <w:snapToGrid/>
        </w:rPr>
        <w:t>spectrum</w:t>
      </w:r>
      <w:r w:rsidR="00F33157">
        <w:rPr>
          <w:szCs w:val="22"/>
        </w:rPr>
        <w:t>.</w:t>
      </w:r>
      <w:r>
        <w:rPr>
          <w:rStyle w:val="FootnoteReference"/>
          <w:szCs w:val="22"/>
        </w:rPr>
        <w:footnoteReference w:id="5"/>
      </w:r>
    </w:p>
    <w:p w:rsidR="004A5A71" w:rsidRPr="00B34FC2" w:rsidP="009B33FE" w14:paraId="656FA850" w14:textId="47D88339">
      <w:pPr>
        <w:widowControl/>
        <w:numPr>
          <w:ilvl w:val="0"/>
          <w:numId w:val="4"/>
        </w:numPr>
        <w:tabs>
          <w:tab w:val="clear" w:pos="1080"/>
          <w:tab w:val="left" w:pos="1440"/>
        </w:tabs>
        <w:spacing w:after="120"/>
        <w:rPr>
          <w:szCs w:val="22"/>
        </w:rPr>
      </w:pPr>
      <w:r>
        <w:rPr>
          <w:szCs w:val="22"/>
        </w:rPr>
        <w:t>A</w:t>
      </w:r>
      <w:r w:rsidRPr="009036F2">
        <w:rPr>
          <w:szCs w:val="22"/>
        </w:rPr>
        <w:t xml:space="preserve"> </w:t>
      </w:r>
      <w:r w:rsidRPr="009036F2" w:rsidR="003C5038">
        <w:rPr>
          <w:szCs w:val="22"/>
        </w:rPr>
        <w:t xml:space="preserve">primary objective of the bright-line four-PAL aggregation limit </w:t>
      </w:r>
      <w:r w:rsidR="00600277">
        <w:rPr>
          <w:szCs w:val="22"/>
        </w:rPr>
        <w:t xml:space="preserve">is </w:t>
      </w:r>
      <w:r w:rsidRPr="009036F2" w:rsidR="003C5038">
        <w:rPr>
          <w:szCs w:val="22"/>
        </w:rPr>
        <w:t xml:space="preserve">to </w:t>
      </w:r>
      <w:r w:rsidR="00E213A9">
        <w:rPr>
          <w:szCs w:val="22"/>
        </w:rPr>
        <w:t>promote</w:t>
      </w:r>
      <w:r w:rsidRPr="00E76894" w:rsidR="003C5038">
        <w:rPr>
          <w:szCs w:val="22"/>
        </w:rPr>
        <w:t xml:space="preserve"> a minimum degree of ownership diversity</w:t>
      </w:r>
      <w:r w:rsidR="00CD67A9">
        <w:rPr>
          <w:szCs w:val="22"/>
        </w:rPr>
        <w:t xml:space="preserve"> by preventing one party from obtaining all seven available PALs</w:t>
      </w:r>
      <w:r w:rsidRPr="00E76894" w:rsidR="003C5038">
        <w:rPr>
          <w:szCs w:val="22"/>
        </w:rPr>
        <w:t xml:space="preserve"> in each </w:t>
      </w:r>
      <w:r w:rsidR="00CB6DA2">
        <w:rPr>
          <w:szCs w:val="22"/>
        </w:rPr>
        <w:t>license</w:t>
      </w:r>
      <w:r w:rsidRPr="00E76894" w:rsidR="00CB6DA2">
        <w:rPr>
          <w:szCs w:val="22"/>
        </w:rPr>
        <w:t xml:space="preserve"> </w:t>
      </w:r>
      <w:r w:rsidRPr="00E76894" w:rsidR="003C5038">
        <w:rPr>
          <w:szCs w:val="22"/>
        </w:rPr>
        <w:t>area</w:t>
      </w:r>
      <w:r w:rsidR="001E4D49">
        <w:rPr>
          <w:szCs w:val="22"/>
        </w:rPr>
        <w:t>, thereby</w:t>
      </w:r>
      <w:r w:rsidRPr="00E76894" w:rsidR="003C5038">
        <w:rPr>
          <w:szCs w:val="22"/>
        </w:rPr>
        <w:t xml:space="preserve"> “</w:t>
      </w:r>
      <w:r w:rsidR="00860B17">
        <w:rPr>
          <w:szCs w:val="22"/>
        </w:rPr>
        <w:t>facilitat</w:t>
      </w:r>
      <w:r w:rsidR="00860B17">
        <w:rPr>
          <w:szCs w:val="22"/>
        </w:rPr>
        <w:t>[</w:t>
      </w:r>
      <w:r w:rsidR="001E4D49">
        <w:rPr>
          <w:szCs w:val="22"/>
        </w:rPr>
        <w:t>ing</w:t>
      </w:r>
      <w:r w:rsidRPr="00E76894" w:rsidR="003C5038">
        <w:rPr>
          <w:szCs w:val="22"/>
        </w:rPr>
        <w:t>] competition, innovation, and the efficient use of the 3.5 GHz band.”</w:t>
      </w:r>
      <w:r>
        <w:rPr>
          <w:rStyle w:val="FootnoteReference"/>
          <w:szCs w:val="22"/>
        </w:rPr>
        <w:footnoteReference w:id="6"/>
      </w:r>
      <w:r w:rsidR="003C5038">
        <w:rPr>
          <w:szCs w:val="22"/>
        </w:rPr>
        <w:t xml:space="preserve">  </w:t>
      </w:r>
      <w:r w:rsidR="003C5038">
        <w:t xml:space="preserve">To </w:t>
      </w:r>
      <w:r w:rsidR="00767E0E">
        <w:t>avoid a possible violation</w:t>
      </w:r>
      <w:r w:rsidR="00F62E2E">
        <w:t xml:space="preserve"> of </w:t>
      </w:r>
      <w:r w:rsidR="00767E0E">
        <w:t xml:space="preserve">the four-PAL </w:t>
      </w:r>
      <w:r w:rsidR="007962CD">
        <w:t>aggregation limit</w:t>
      </w:r>
      <w:r w:rsidR="00767E0E">
        <w:t>,</w:t>
      </w:r>
      <w:r w:rsidR="003C5038">
        <w:t xml:space="preserve"> </w:t>
      </w:r>
      <w:r w:rsidR="00405881">
        <w:t>Cable One</w:t>
      </w:r>
      <w:r w:rsidR="003C5038">
        <w:t xml:space="preserve"> will </w:t>
      </w:r>
      <w:r w:rsidR="009F5198">
        <w:t>abide</w:t>
      </w:r>
      <w:r w:rsidR="007962CD">
        <w:t xml:space="preserve"> by</w:t>
      </w:r>
      <w:r w:rsidR="009F5198">
        <w:rPr>
          <w:szCs w:val="22"/>
        </w:rPr>
        <w:t xml:space="preserve"> the terms of the attached Consent </w:t>
      </w:r>
      <w:r w:rsidR="006F0EFA">
        <w:rPr>
          <w:szCs w:val="22"/>
        </w:rPr>
        <w:t>Decree</w:t>
      </w:r>
      <w:r w:rsidR="009F5198">
        <w:rPr>
          <w:szCs w:val="22"/>
        </w:rPr>
        <w:t xml:space="preserve">, including </w:t>
      </w:r>
      <w:r w:rsidR="003C5038">
        <w:rPr>
          <w:szCs w:val="22"/>
        </w:rPr>
        <w:t>implement</w:t>
      </w:r>
      <w:r w:rsidR="009F5198">
        <w:rPr>
          <w:szCs w:val="22"/>
        </w:rPr>
        <w:t>ing</w:t>
      </w:r>
      <w:r w:rsidR="003C5038">
        <w:rPr>
          <w:szCs w:val="22"/>
        </w:rPr>
        <w:t xml:space="preserve"> a </w:t>
      </w:r>
      <w:r w:rsidR="002538F3">
        <w:rPr>
          <w:szCs w:val="22"/>
        </w:rPr>
        <w:t>Compliance</w:t>
      </w:r>
      <w:r w:rsidR="003C5038">
        <w:rPr>
          <w:szCs w:val="22"/>
        </w:rPr>
        <w:t xml:space="preserve"> </w:t>
      </w:r>
      <w:r w:rsidR="002538F3">
        <w:rPr>
          <w:szCs w:val="22"/>
        </w:rPr>
        <w:t xml:space="preserve">Plan </w:t>
      </w:r>
      <w:r w:rsidR="003C5038">
        <w:rPr>
          <w:szCs w:val="22"/>
        </w:rPr>
        <w:t xml:space="preserve">and </w:t>
      </w:r>
      <w:r w:rsidR="006B27F9">
        <w:rPr>
          <w:szCs w:val="22"/>
        </w:rPr>
        <w:t xml:space="preserve">either </w:t>
      </w:r>
      <w:r w:rsidR="00C363EB">
        <w:rPr>
          <w:szCs w:val="22"/>
        </w:rPr>
        <w:t xml:space="preserve">(i) </w:t>
      </w:r>
      <w:r w:rsidR="00D803DC">
        <w:rPr>
          <w:szCs w:val="22"/>
        </w:rPr>
        <w:t>amending</w:t>
      </w:r>
      <w:r w:rsidR="00C363EB">
        <w:rPr>
          <w:szCs w:val="22"/>
        </w:rPr>
        <w:t xml:space="preserve"> its long-form application </w:t>
      </w:r>
      <w:r w:rsidR="00D803DC">
        <w:rPr>
          <w:szCs w:val="22"/>
        </w:rPr>
        <w:t xml:space="preserve">to remove </w:t>
      </w:r>
      <w:r w:rsidR="00B34FC2">
        <w:rPr>
          <w:szCs w:val="22"/>
        </w:rPr>
        <w:t xml:space="preserve">all </w:t>
      </w:r>
      <w:r w:rsidR="00B34FC2">
        <w:t>licenses that, if granted, would cause it to exceed the four-PAL aggregation limit in a</w:t>
      </w:r>
      <w:r w:rsidR="00EF2206">
        <w:t>n</w:t>
      </w:r>
      <w:r w:rsidR="00B34FC2">
        <w:t xml:space="preserve"> identified market</w:t>
      </w:r>
      <w:r w:rsidR="00C363EB">
        <w:rPr>
          <w:szCs w:val="22"/>
        </w:rPr>
        <w:t xml:space="preserve">, or (ii) </w:t>
      </w:r>
      <w:r w:rsidR="00D803DC">
        <w:rPr>
          <w:szCs w:val="22"/>
        </w:rPr>
        <w:t xml:space="preserve">amending </w:t>
      </w:r>
      <w:r w:rsidR="003C5038">
        <w:rPr>
          <w:szCs w:val="22"/>
        </w:rPr>
        <w:t xml:space="preserve">its long-form application </w:t>
      </w:r>
      <w:r w:rsidR="00D803DC">
        <w:rPr>
          <w:szCs w:val="22"/>
        </w:rPr>
        <w:t xml:space="preserve">to remove </w:t>
      </w:r>
      <w:r w:rsidR="003C5038">
        <w:rPr>
          <w:szCs w:val="22"/>
        </w:rPr>
        <w:t xml:space="preserve">enough PALs in each </w:t>
      </w:r>
      <w:r w:rsidR="00D14361">
        <w:rPr>
          <w:szCs w:val="22"/>
        </w:rPr>
        <w:t xml:space="preserve">identified </w:t>
      </w:r>
      <w:r w:rsidR="003C5038">
        <w:rPr>
          <w:szCs w:val="22"/>
        </w:rPr>
        <w:t xml:space="preserve">market to avoid exceeding the </w:t>
      </w:r>
      <w:r w:rsidR="00166195">
        <w:rPr>
          <w:szCs w:val="22"/>
        </w:rPr>
        <w:t>four</w:t>
      </w:r>
      <w:r w:rsidR="003C5038">
        <w:rPr>
          <w:szCs w:val="22"/>
        </w:rPr>
        <w:t>-PAL aggregation limit</w:t>
      </w:r>
      <w:r w:rsidR="00665C17">
        <w:rPr>
          <w:szCs w:val="22"/>
        </w:rPr>
        <w:t>.</w:t>
      </w:r>
      <w:r w:rsidR="00C165FC">
        <w:t xml:space="preserve">  </w:t>
      </w:r>
      <w:r w:rsidR="00DA33B3">
        <w:t xml:space="preserve">Frequencies that would have been authorized for use with a PAL had </w:t>
      </w:r>
      <w:r w:rsidR="00405881">
        <w:t>Cable One</w:t>
      </w:r>
      <w:r w:rsidR="00451F94">
        <w:t xml:space="preserve"> or other similarly situated applicants</w:t>
      </w:r>
      <w:r w:rsidR="00DA33B3">
        <w:t xml:space="preserve"> not </w:t>
      </w:r>
      <w:r w:rsidR="00D803DC">
        <w:t>amended</w:t>
      </w:r>
      <w:r w:rsidR="00DA33B3">
        <w:t xml:space="preserve"> </w:t>
      </w:r>
      <w:r w:rsidR="00920B39">
        <w:t>an</w:t>
      </w:r>
      <w:r w:rsidR="00DA33B3">
        <w:t xml:space="preserve"> application pursuant to the Consent Decree may be authorized for use by another </w:t>
      </w:r>
      <w:r w:rsidR="00935BDA">
        <w:t xml:space="preserve">eligible </w:t>
      </w:r>
      <w:r w:rsidR="00DA33B3">
        <w:t xml:space="preserve">licensee with another PAL at a later date and, in the interim, remain immediately available for use pursuant to the applicable General Authorized Access </w:t>
      </w:r>
      <w:r w:rsidR="004F23FB">
        <w:t xml:space="preserve">(GAA) </w:t>
      </w:r>
      <w:r w:rsidR="00DA33B3">
        <w:t>rules.</w:t>
      </w:r>
      <w:r>
        <w:rPr>
          <w:rStyle w:val="FootnoteReference"/>
          <w:szCs w:val="22"/>
        </w:rPr>
        <w:footnoteReference w:id="7"/>
      </w:r>
      <w:r w:rsidR="00B34FC2">
        <w:t xml:space="preserve">  </w:t>
      </w:r>
    </w:p>
    <w:p w:rsidR="00B34FC2" w:rsidRPr="00B34FC2" w:rsidP="009B33FE" w14:paraId="29B297BC" w14:textId="63B93842">
      <w:pPr>
        <w:widowControl/>
        <w:numPr>
          <w:ilvl w:val="0"/>
          <w:numId w:val="4"/>
        </w:numPr>
        <w:tabs>
          <w:tab w:val="clear" w:pos="1080"/>
          <w:tab w:val="left" w:pos="1440"/>
        </w:tabs>
        <w:spacing w:after="120"/>
        <w:rPr>
          <w:szCs w:val="22"/>
        </w:rPr>
      </w:pPr>
      <w:r>
        <w:t xml:space="preserve">The </w:t>
      </w:r>
      <w:r w:rsidR="00D803DC">
        <w:t>amendment</w:t>
      </w:r>
      <w:r>
        <w:t xml:space="preserve"> of a long-form application </w:t>
      </w:r>
      <w:r w:rsidR="00D22C29">
        <w:t xml:space="preserve">to remove a license for which the applicant was the </w:t>
      </w:r>
      <w:r>
        <w:t>winning bid</w:t>
      </w:r>
      <w:r w:rsidR="00D22C29">
        <w:t>der</w:t>
      </w:r>
      <w:r>
        <w:t xml:space="preserve"> constitutes a default pursuant to section 1.2109(c) of the Commission’s rules.</w:t>
      </w:r>
      <w:r>
        <w:rPr>
          <w:rStyle w:val="FootnoteReference"/>
        </w:rPr>
        <w:footnoteReference w:id="8"/>
      </w:r>
      <w:r>
        <w:t xml:space="preserve">  Under that rule, a winning bidder who defaults or is disqualified for any reason is subject to the default payment</w:t>
      </w:r>
      <w:r w:rsidR="00C91070">
        <w:t>s</w:t>
      </w:r>
      <w:r>
        <w:t xml:space="preserve"> established by section 1.2104(g).</w:t>
      </w:r>
      <w:r>
        <w:rPr>
          <w:rStyle w:val="FootnoteReference"/>
        </w:rPr>
        <w:footnoteReference w:id="9"/>
      </w:r>
      <w:r>
        <w:t xml:space="preserve">  Pursuant to section 1.925(a), the Commission may, however, waive specific requirements of its rules on its own motion.</w:t>
      </w:r>
      <w:r>
        <w:rPr>
          <w:rStyle w:val="FootnoteReference"/>
        </w:rPr>
        <w:footnoteReference w:id="10"/>
      </w:r>
      <w:r w:rsidR="0055514A">
        <w:t xml:space="preserve"> </w:t>
      </w:r>
      <w:r>
        <w:t xml:space="preserve"> </w:t>
      </w:r>
      <w:r w:rsidR="009B3582">
        <w:t xml:space="preserve">We find that, </w:t>
      </w:r>
      <w:r>
        <w:t xml:space="preserve">in view of the unique factual circumstances of </w:t>
      </w:r>
      <w:r w:rsidR="00186D1B">
        <w:t>this</w:t>
      </w:r>
      <w:r>
        <w:t xml:space="preserve"> case, application of </w:t>
      </w:r>
      <w:r w:rsidR="00B435C2">
        <w:t>section 1.2104(g)</w:t>
      </w:r>
      <w:r w:rsidR="00234043">
        <w:t>(2)</w:t>
      </w:r>
      <w:r w:rsidR="00B435C2">
        <w:t xml:space="preserve"> </w:t>
      </w:r>
      <w:r>
        <w:t>would be unduly burdensome or contrary to the public interest.</w:t>
      </w:r>
      <w:r>
        <w:rPr>
          <w:rStyle w:val="FootnoteReference"/>
        </w:rPr>
        <w:footnoteReference w:id="11"/>
      </w:r>
      <w:r>
        <w:t xml:space="preserve">  In the instant case, granting an application with respect to winning bids for certain designated PALs and accepting the </w:t>
      </w:r>
      <w:r w:rsidR="00D22C29">
        <w:t>amendment</w:t>
      </w:r>
      <w:r>
        <w:t xml:space="preserve"> of an application with respect to </w:t>
      </w:r>
      <w:r w:rsidR="00D22C29">
        <w:t xml:space="preserve">removal of </w:t>
      </w:r>
      <w:r>
        <w:t xml:space="preserve">other winning bids to the extent necessary to enforce the aggregation limit in section 96.31 serves the public interest because </w:t>
      </w:r>
      <w:r w:rsidR="00475A8A">
        <w:t>such action</w:t>
      </w:r>
      <w:r>
        <w:t xml:space="preserve"> permits the Commission both to award PALs to those entities that have demonstrated through competitive bidding that they value those PALs most highly and to preserve the integrity of the </w:t>
      </w:r>
      <w:r w:rsidR="009B1E4A">
        <w:t>four-</w:t>
      </w:r>
      <w:r>
        <w:t>PAL aggregation limit.  Furthermore, Auction 105 is unique because the frequencies that are the subject of a</w:t>
      </w:r>
      <w:r w:rsidR="00D22C29">
        <w:t>n amended</w:t>
      </w:r>
      <w:r>
        <w:t xml:space="preserve"> application will </w:t>
      </w:r>
      <w:r w:rsidR="0056753D">
        <w:t>remain</w:t>
      </w:r>
      <w:r>
        <w:t xml:space="preserve"> available for GAA use. </w:t>
      </w:r>
      <w:r w:rsidR="008E4746">
        <w:t xml:space="preserve"> </w:t>
      </w:r>
      <w:r w:rsidRPr="002128B6">
        <w:t>The</w:t>
      </w:r>
      <w:r w:rsidRPr="004954DD">
        <w:t xml:space="preserve"> </w:t>
      </w:r>
      <w:r w:rsidRPr="002128B6">
        <w:t xml:space="preserve">technical rules are the same </w:t>
      </w:r>
      <w:r w:rsidRPr="004954DD">
        <w:t xml:space="preserve">for </w:t>
      </w:r>
      <w:r w:rsidRPr="002128B6">
        <w:t xml:space="preserve">GAA and PAL users, meaning entities can use the same equipment in either tier, </w:t>
      </w:r>
      <w:r w:rsidRPr="004954DD">
        <w:t>and</w:t>
      </w:r>
      <w:r w:rsidRPr="002128B6">
        <w:t xml:space="preserve"> can </w:t>
      </w:r>
      <w:r w:rsidRPr="004954DD">
        <w:t>rely on</w:t>
      </w:r>
      <w:r w:rsidRPr="002128B6">
        <w:t xml:space="preserve"> GAA spectrum to meet their business needs</w:t>
      </w:r>
      <w:r w:rsidRPr="004954DD">
        <w:t>,</w:t>
      </w:r>
      <w:r w:rsidRPr="002128B6">
        <w:t xml:space="preserve"> thereby allowing for immediate</w:t>
      </w:r>
      <w:r w:rsidR="00021479">
        <w:t xml:space="preserve"> (or where GAAs already operate, continued) </w:t>
      </w:r>
      <w:r w:rsidRPr="004954DD">
        <w:t>use</w:t>
      </w:r>
      <w:r w:rsidRPr="002128B6">
        <w:t xml:space="preserve"> of the spectrum for the benefit of the public.</w:t>
      </w:r>
    </w:p>
    <w:p w:rsidR="00D22C29" w:rsidP="00D22C29" w14:paraId="07F6671C" w14:textId="5A4020BB">
      <w:pPr>
        <w:widowControl/>
        <w:numPr>
          <w:ilvl w:val="0"/>
          <w:numId w:val="4"/>
        </w:numPr>
        <w:tabs>
          <w:tab w:val="clear" w:pos="1080"/>
          <w:tab w:val="left" w:pos="1440"/>
        </w:tabs>
        <w:spacing w:after="120"/>
      </w:pPr>
      <w:r>
        <w:t>The purpose of the default payment is to discourage a winning bidder from adopting a strategy of waiting until the actual license grant before deciding whether or not to accept the license, to the detriment of other bidders and the efficient and fair functioning of the auction process.  A high bidder that does not fulfill its winning bid will delay the licensing of spectrum to others to use in the public interest.  We find that applying</w:t>
      </w:r>
      <w:r w:rsidR="00D92371">
        <w:t xml:space="preserve"> </w:t>
      </w:r>
      <w:r w:rsidR="00CE37A2">
        <w:t>t</w:t>
      </w:r>
      <w:r w:rsidR="0027147C">
        <w:t xml:space="preserve">he </w:t>
      </w:r>
      <w:r>
        <w:t xml:space="preserve">default payment rule to </w:t>
      </w:r>
      <w:r w:rsidR="004D387A">
        <w:t xml:space="preserve">Cable One </w:t>
      </w:r>
      <w:r>
        <w:t xml:space="preserve">in these unique circumstances would not serve that purpose.  </w:t>
      </w:r>
      <w:r w:rsidRPr="005265CA">
        <w:t xml:space="preserve">In the instant case, not only can the spectrum be put to immediate use, but </w:t>
      </w:r>
      <w:r w:rsidR="004D387A">
        <w:t>Cable One</w:t>
      </w:r>
      <w:r w:rsidRPr="005265CA">
        <w:t xml:space="preserve">’s default is based neither on a failure to pay </w:t>
      </w:r>
      <w:r w:rsidR="00F12998">
        <w:t xml:space="preserve">timely </w:t>
      </w:r>
      <w:r w:rsidRPr="005265CA">
        <w:t xml:space="preserve">its full bid amount, nor a failure to apply </w:t>
      </w:r>
      <w:r w:rsidR="00F12998">
        <w:t xml:space="preserve">timely </w:t>
      </w:r>
      <w:r w:rsidRPr="005265CA">
        <w:t>for the subject licenses.</w:t>
      </w:r>
      <w:r>
        <w:t xml:space="preserve">  Rather, the default here is the product of the agreement reached between the Commission and </w:t>
      </w:r>
      <w:r w:rsidR="004D387A">
        <w:t xml:space="preserve">Cable One </w:t>
      </w:r>
      <w:r>
        <w:t>in the Consent Decree for the purpose of enforcing the PAL aggregation limit</w:t>
      </w:r>
      <w:r w:rsidR="0053562F">
        <w:t>—a resolution that includes a compliance plan, reporting obligations, savings to Commission resources</w:t>
      </w:r>
      <w:r w:rsidR="00522F41">
        <w:t xml:space="preserve"> that might be spent on additional enforcement efforts</w:t>
      </w:r>
      <w:r w:rsidR="0053562F">
        <w:t>, and other benefits that we deem to be in the public interest</w:t>
      </w:r>
      <w:r>
        <w:t xml:space="preserve">.  For this reason, and after reviewing the terms of the Consent Decree and evaluating the facts before us, we find that it would not serve the public interest to apply section 1.2104(g)(2) to </w:t>
      </w:r>
      <w:r w:rsidR="00F54CD7">
        <w:t>establish</w:t>
      </w:r>
      <w:r w:rsidR="0034619B">
        <w:t xml:space="preserve"> </w:t>
      </w:r>
      <w:r>
        <w:t xml:space="preserve">a default payment </w:t>
      </w:r>
      <w:r w:rsidR="00F54CD7">
        <w:t>for</w:t>
      </w:r>
      <w:r>
        <w:t xml:space="preserve"> its defaults on its winning bids for the Implicated Licenses under the terms of the Consent Decree.  </w:t>
      </w:r>
    </w:p>
    <w:p w:rsidR="00AA448D" w:rsidRPr="00D22C29" w:rsidP="00D22C29" w14:paraId="06EBA8D4" w14:textId="17E1558F">
      <w:pPr>
        <w:widowControl/>
        <w:numPr>
          <w:ilvl w:val="0"/>
          <w:numId w:val="4"/>
        </w:numPr>
        <w:tabs>
          <w:tab w:val="clear" w:pos="1080"/>
          <w:tab w:val="left" w:pos="1440"/>
        </w:tabs>
        <w:spacing w:after="120"/>
      </w:pPr>
      <w:r w:rsidRPr="007504D8">
        <w:rPr>
          <w:color w:val="000000" w:themeColor="text1"/>
        </w:rPr>
        <w:t>Accordingly,</w:t>
      </w:r>
      <w:r w:rsidRPr="007504D8" w:rsidR="00A752B6">
        <w:rPr>
          <w:color w:val="000000" w:themeColor="text1"/>
        </w:rPr>
        <w:t xml:space="preserve"> </w:t>
      </w:r>
      <w:r w:rsidRPr="00370A21" w:rsidR="00BB4F29">
        <w:rPr>
          <w:color w:val="000000" w:themeColor="text1"/>
        </w:rPr>
        <w:t xml:space="preserve">given the unique circumstances here, </w:t>
      </w:r>
      <w:r w:rsidRPr="007504D8" w:rsidR="00BB4F29">
        <w:rPr>
          <w:color w:val="000000" w:themeColor="text1"/>
        </w:rPr>
        <w:t xml:space="preserve">we grant a waiver of </w:t>
      </w:r>
      <w:r w:rsidRPr="00370A21" w:rsidR="00BB4F29">
        <w:rPr>
          <w:color w:val="000000" w:themeColor="text1"/>
        </w:rPr>
        <w:t>section</w:t>
      </w:r>
      <w:r w:rsidRPr="007504D8" w:rsidR="00BB4F29">
        <w:rPr>
          <w:color w:val="000000" w:themeColor="text1"/>
        </w:rPr>
        <w:t xml:space="preserve"> 1.2104(g)(2) to the extent </w:t>
      </w:r>
      <w:r w:rsidRPr="00370A21" w:rsidR="00BB4F29">
        <w:rPr>
          <w:color w:val="000000" w:themeColor="text1"/>
        </w:rPr>
        <w:t>that application of the rule would otherwise establish a default payment owed for amendment of a long-form application with respect to winning bids for the Implicated Licenses.</w:t>
      </w:r>
      <w:r w:rsidRPr="007504D8" w:rsidR="00D22C29">
        <w:rPr>
          <w:color w:val="000000" w:themeColor="text1"/>
        </w:rPr>
        <w:t xml:space="preserve">  </w:t>
      </w:r>
      <w:r w:rsidRPr="007504D8" w:rsidR="009B1E4A">
        <w:rPr>
          <w:rStyle w:val="normaltextrun"/>
          <w:color w:val="000000" w:themeColor="text1"/>
        </w:rPr>
        <w:t xml:space="preserve">We note that because no default payment </w:t>
      </w:r>
      <w:r w:rsidRPr="007504D8" w:rsidR="00CB3842">
        <w:rPr>
          <w:rStyle w:val="normaltextrun"/>
          <w:color w:val="000000" w:themeColor="text1"/>
        </w:rPr>
        <w:t>obligation</w:t>
      </w:r>
      <w:r w:rsidRPr="007504D8" w:rsidR="009B1E4A">
        <w:rPr>
          <w:rStyle w:val="normaltextrun"/>
          <w:color w:val="000000" w:themeColor="text1"/>
        </w:rPr>
        <w:t xml:space="preserve"> will be established for these licenses, </w:t>
      </w:r>
      <w:r w:rsidRPr="00370A21" w:rsidR="00405881">
        <w:rPr>
          <w:rStyle w:val="normaltextrun"/>
          <w:color w:val="000000" w:themeColor="text1"/>
          <w:szCs w:val="22"/>
        </w:rPr>
        <w:t>Cable One</w:t>
      </w:r>
      <w:r w:rsidRPr="007504D8" w:rsidR="009B1E4A">
        <w:rPr>
          <w:rStyle w:val="normaltextrun"/>
          <w:color w:val="000000" w:themeColor="text1"/>
        </w:rPr>
        <w:t xml:space="preserve"> will not be a </w:t>
      </w:r>
      <w:r w:rsidR="004F23FB">
        <w:rPr>
          <w:rStyle w:val="normaltextrun"/>
          <w:color w:val="000000" w:themeColor="text1"/>
        </w:rPr>
        <w:t>“</w:t>
      </w:r>
      <w:r w:rsidRPr="007504D8" w:rsidR="009B1E4A">
        <w:rPr>
          <w:rStyle w:val="normaltextrun"/>
          <w:color w:val="000000" w:themeColor="text1"/>
        </w:rPr>
        <w:t>former defaulter</w:t>
      </w:r>
      <w:r w:rsidR="004F23FB">
        <w:rPr>
          <w:rStyle w:val="normaltextrun"/>
          <w:color w:val="000000" w:themeColor="text1"/>
        </w:rPr>
        <w:t>”</w:t>
      </w:r>
      <w:r w:rsidRPr="007504D8" w:rsidR="009B1E4A">
        <w:rPr>
          <w:rStyle w:val="normaltextrun"/>
          <w:color w:val="000000" w:themeColor="text1"/>
        </w:rPr>
        <w:t xml:space="preserve"> for purposes of section 1.2106(a), which </w:t>
      </w:r>
      <w:r w:rsidRPr="007504D8" w:rsidR="009B1E4A">
        <w:rPr>
          <w:color w:val="000000" w:themeColor="text1"/>
        </w:rPr>
        <w:t xml:space="preserve">requires former defaulters </w:t>
      </w:r>
      <w:r w:rsidRPr="00D22C29" w:rsidR="009B1E4A">
        <w:rPr>
          <w:szCs w:val="22"/>
        </w:rPr>
        <w:t>to submit upfront payments equal to 50</w:t>
      </w:r>
      <w:r w:rsidR="004F23FB">
        <w:rPr>
          <w:szCs w:val="22"/>
        </w:rPr>
        <w:t>%</w:t>
      </w:r>
      <w:r w:rsidRPr="00D22C29" w:rsidR="009B1E4A">
        <w:rPr>
          <w:szCs w:val="22"/>
        </w:rPr>
        <w:t xml:space="preserve"> more than the amount otherwise required for future auctions.</w:t>
      </w:r>
      <w:r w:rsidR="004F23FB">
        <w:rPr>
          <w:szCs w:val="22"/>
        </w:rPr>
        <w:t xml:space="preserve"> </w:t>
      </w:r>
      <w:r w:rsidRPr="00D22C29" w:rsidR="009B1E4A">
        <w:rPr>
          <w:szCs w:val="22"/>
        </w:rPr>
        <w:t xml:space="preserve"> </w:t>
      </w:r>
      <w:r w:rsidRPr="00DE27E2">
        <w:t xml:space="preserve">That section would apply to an auction applicant that has been delinquent on a non-tax debt to a Federal agency; here, no debt </w:t>
      </w:r>
      <w:r>
        <w:t>has been established in</w:t>
      </w:r>
      <w:r w:rsidRPr="00DE27E2">
        <w:t xml:space="preserve"> this circumstance.  </w:t>
      </w:r>
    </w:p>
    <w:p w:rsidR="00466103" w:rsidP="008240B2" w14:paraId="1996DA0B" w14:textId="63AD2439">
      <w:pPr>
        <w:widowControl/>
        <w:numPr>
          <w:ilvl w:val="0"/>
          <w:numId w:val="4"/>
        </w:numPr>
        <w:tabs>
          <w:tab w:val="clear" w:pos="1080"/>
          <w:tab w:val="left" w:pos="1440"/>
        </w:tabs>
        <w:spacing w:after="120"/>
        <w:rPr>
          <w:szCs w:val="22"/>
        </w:rPr>
      </w:pPr>
      <w:r>
        <w:t>R</w:t>
      </w:r>
      <w:r w:rsidRPr="53D1C891" w:rsidR="008F4B62">
        <w:t xml:space="preserve">eviewing the terms of the Consent Decree and evaluating the facts before us, we find that the public interest would be served by adopting the Consent Decree and terminating the referenced </w:t>
      </w:r>
      <w:r w:rsidR="0099794B">
        <w:t>I</w:t>
      </w:r>
      <w:r w:rsidRPr="53D1C891" w:rsidR="008F4B62">
        <w:t xml:space="preserve">nvestigation regarding </w:t>
      </w:r>
      <w:r w:rsidR="00764286">
        <w:t>Cable One</w:t>
      </w:r>
      <w:r w:rsidRPr="53D1C891" w:rsidR="00440E78">
        <w:t>’s</w:t>
      </w:r>
      <w:r w:rsidRPr="53D1C891" w:rsidR="008F4B62">
        <w:t xml:space="preserve"> compliance with </w:t>
      </w:r>
      <w:r w:rsidR="008F4B62">
        <w:t>s</w:t>
      </w:r>
      <w:r w:rsidRPr="53D1C891" w:rsidR="008D54A3">
        <w:t xml:space="preserve">ections </w:t>
      </w:r>
      <w:r w:rsidR="00B95BEC">
        <w:t xml:space="preserve">1.2105(a)(2)(v), (vii), </w:t>
      </w:r>
      <w:r w:rsidRPr="53D1C891" w:rsidR="00440E78">
        <w:t>96.31</w:t>
      </w:r>
      <w:r w:rsidR="00D57A7E">
        <w:t>,</w:t>
      </w:r>
      <w:r w:rsidRPr="53D1C891" w:rsidR="00440E78">
        <w:t xml:space="preserve"> and 20.22(b)</w:t>
      </w:r>
      <w:r w:rsidRPr="53D1C891" w:rsidR="008F4B62">
        <w:t xml:space="preserve"> of the </w:t>
      </w:r>
      <w:r w:rsidRPr="53D1C891" w:rsidR="00440E78">
        <w:t>Commission’s Rules</w:t>
      </w:r>
      <w:r w:rsidRPr="53D1C891" w:rsidR="008F4B62">
        <w:t xml:space="preserve"> in connection with </w:t>
      </w:r>
      <w:r w:rsidRPr="53D1C891" w:rsidR="00440E78">
        <w:t>Auction 105</w:t>
      </w:r>
      <w:r w:rsidRPr="00765C5B" w:rsidR="008F4B62">
        <w:rPr>
          <w:szCs w:val="22"/>
        </w:rPr>
        <w:t>.</w:t>
      </w:r>
    </w:p>
    <w:p w:rsidR="008F4B62" w:rsidRPr="00466103" w:rsidP="00466103" w14:paraId="1861314D" w14:textId="212C85A8">
      <w:pPr>
        <w:widowControl/>
        <w:rPr>
          <w:szCs w:val="22"/>
        </w:rPr>
      </w:pPr>
      <w:r>
        <w:rPr>
          <w:szCs w:val="22"/>
        </w:rPr>
        <w:br w:type="page"/>
      </w:r>
    </w:p>
    <w:p w:rsidR="008F4B62" w:rsidRPr="00765C5B" w:rsidP="008F4B62" w14:paraId="4B378C39" w14:textId="4C12A1CE">
      <w:pPr>
        <w:numPr>
          <w:ilvl w:val="0"/>
          <w:numId w:val="4"/>
        </w:numPr>
        <w:tabs>
          <w:tab w:val="clear" w:pos="1080"/>
          <w:tab w:val="left" w:pos="1440"/>
        </w:tabs>
        <w:spacing w:after="120"/>
        <w:rPr>
          <w:szCs w:val="22"/>
        </w:rPr>
      </w:pPr>
      <w:r w:rsidRPr="00765C5B">
        <w:rPr>
          <w:szCs w:val="22"/>
        </w:rPr>
        <w:t xml:space="preserve">In the absence of material new evidence relating to this matter, we conclude that our </w:t>
      </w:r>
      <w:r w:rsidR="0099794B">
        <w:rPr>
          <w:szCs w:val="22"/>
        </w:rPr>
        <w:t>I</w:t>
      </w:r>
      <w:r w:rsidRPr="00765C5B">
        <w:rPr>
          <w:szCs w:val="22"/>
        </w:rPr>
        <w:t xml:space="preserve">nvestigation raises no substantial or material questions of fact as to whether </w:t>
      </w:r>
      <w:r w:rsidR="00405881">
        <w:rPr>
          <w:szCs w:val="22"/>
        </w:rPr>
        <w:t>Cable One</w:t>
      </w:r>
      <w:r w:rsidRPr="00765C5B">
        <w:rPr>
          <w:szCs w:val="22"/>
        </w:rPr>
        <w:t xml:space="preserve"> possesses the basic qualifications, including those related to character, to hold or obtain any Commission license or authorization.</w:t>
      </w:r>
    </w:p>
    <w:p w:rsidR="00EA182E" w:rsidRPr="00F262D2" w:rsidP="00EA182E" w14:paraId="70662C84" w14:textId="0DA03896">
      <w:pPr>
        <w:numPr>
          <w:ilvl w:val="0"/>
          <w:numId w:val="4"/>
        </w:numPr>
        <w:tabs>
          <w:tab w:val="clear" w:pos="1080"/>
          <w:tab w:val="left" w:pos="1440"/>
        </w:tabs>
        <w:spacing w:after="120"/>
      </w:pPr>
      <w:r w:rsidRPr="53D1C891">
        <w:t xml:space="preserve">Accordingly, </w:t>
      </w:r>
      <w:r w:rsidRPr="51D1539A">
        <w:rPr>
          <w:b/>
          <w:bCs/>
        </w:rPr>
        <w:t xml:space="preserve">IT IS ORDERED </w:t>
      </w:r>
      <w:r w:rsidRPr="53D1C891">
        <w:t xml:space="preserve">that, </w:t>
      </w:r>
      <w:r w:rsidRPr="00F262D2">
        <w:t xml:space="preserve">pursuant to sections 4(i) and 309 of the Communications Act of 1934, as amended (Act), 47 U.S.C. §§ 154(i), 309, and </w:t>
      </w:r>
      <w:r w:rsidR="00703963">
        <w:t>s</w:t>
      </w:r>
      <w:r w:rsidRPr="00F262D2">
        <w:t xml:space="preserve">ections 1.2104(g)(2), 1.2109(c), 20.22(b) and 96.31 of the Commission’s Rules, 47 CFR §§ 1.2104(g)(2), 1.2109(c), 20.22(b), 96.31, and the authority delegated by sections 0.11, 0.21, 0.131, 0.231, 0.271, and 0.331 of the Commission’s Rules, 47 CFR §§ 0.11, 0.21, 0.131, 0.231, 0.271, 0.331, the attached Consent Decree </w:t>
      </w:r>
      <w:r w:rsidRPr="00F262D2">
        <w:rPr>
          <w:b/>
          <w:bCs/>
        </w:rPr>
        <w:t xml:space="preserve">IS ADOPTED </w:t>
      </w:r>
      <w:r w:rsidRPr="00F262D2">
        <w:t xml:space="preserve">and its terms incorporated by reference.  </w:t>
      </w:r>
    </w:p>
    <w:p w:rsidR="00DC55BE" w:rsidRPr="002609F0" w:rsidP="00EA182E" w14:paraId="61DF6E04" w14:textId="68738DFC">
      <w:pPr>
        <w:numPr>
          <w:ilvl w:val="0"/>
          <w:numId w:val="4"/>
        </w:numPr>
        <w:tabs>
          <w:tab w:val="clear" w:pos="1080"/>
          <w:tab w:val="left" w:pos="1440"/>
        </w:tabs>
        <w:spacing w:after="120"/>
      </w:pPr>
      <w:r w:rsidRPr="00F262D2">
        <w:rPr>
          <w:b/>
          <w:bCs/>
        </w:rPr>
        <w:t xml:space="preserve">IT IS FURTHER ORDERED </w:t>
      </w:r>
      <w:r w:rsidRPr="00F262D2">
        <w:t>that,</w:t>
      </w:r>
      <w:r w:rsidRPr="00F262D2">
        <w:rPr>
          <w:b/>
          <w:bCs/>
        </w:rPr>
        <w:t xml:space="preserve"> </w:t>
      </w:r>
      <w:r w:rsidRPr="00F262D2">
        <w:t>pursuant to</w:t>
      </w:r>
      <w:r w:rsidRPr="00F262D2">
        <w:rPr>
          <w:b/>
          <w:bCs/>
        </w:rPr>
        <w:t xml:space="preserve"> </w:t>
      </w:r>
      <w:r w:rsidR="00703963">
        <w:t>s</w:t>
      </w:r>
      <w:r w:rsidRPr="00F262D2">
        <w:t xml:space="preserve">ections 4(i) and 309 of the Act, 47 U.S.C. §§ 154(i), 309, and </w:t>
      </w:r>
      <w:r w:rsidR="00703963">
        <w:t>s</w:t>
      </w:r>
      <w:r w:rsidRPr="00F262D2">
        <w:t>ections 1.925, 1.2104(g)(2), and 1.2109(c) of the Commission’s Rules, 47 C</w:t>
      </w:r>
      <w:r w:rsidR="00703963">
        <w:t>FR</w:t>
      </w:r>
      <w:r w:rsidRPr="00F262D2">
        <w:t xml:space="preserve"> §§ 1.925, 1.2104(g)(2), 1.2109(c), relief is granted to</w:t>
      </w:r>
      <w:r w:rsidR="00073738">
        <w:t xml:space="preserve"> Cable One </w:t>
      </w:r>
      <w:r w:rsidRPr="00F262D2">
        <w:t xml:space="preserve">to the extent described herein.  In light of this Adopting Order and the Consent Decree, no default payment obligation will be established for </w:t>
      </w:r>
      <w:r w:rsidR="00073738">
        <w:t>Cable One</w:t>
      </w:r>
      <w:r w:rsidRPr="00F262D2">
        <w:t xml:space="preserve"> and therefore </w:t>
      </w:r>
      <w:r w:rsidR="00073738">
        <w:t>Cable One</w:t>
      </w:r>
      <w:r w:rsidRPr="00F262D2">
        <w:t xml:space="preserve"> will not be a “former defaulter” for purposes of </w:t>
      </w:r>
      <w:r w:rsidR="008410A9">
        <w:t xml:space="preserve">section </w:t>
      </w:r>
      <w:r w:rsidRPr="00F262D2">
        <w:t>1.2106(a).</w:t>
      </w:r>
    </w:p>
    <w:p w:rsidR="008F4B62" w:rsidRPr="002609F0" w:rsidP="008F4B62" w14:paraId="217086C9" w14:textId="20A6772F">
      <w:pPr>
        <w:numPr>
          <w:ilvl w:val="0"/>
          <w:numId w:val="4"/>
        </w:numPr>
        <w:tabs>
          <w:tab w:val="clear" w:pos="1080"/>
          <w:tab w:val="left" w:pos="1440"/>
        </w:tabs>
        <w:spacing w:after="120"/>
        <w:rPr>
          <w:b/>
        </w:rPr>
      </w:pPr>
      <w:r w:rsidRPr="002609F0">
        <w:rPr>
          <w:b/>
        </w:rPr>
        <w:t xml:space="preserve">IT IS </w:t>
      </w:r>
      <w:r w:rsidRPr="002609F0">
        <w:rPr>
          <w:b/>
          <w:szCs w:val="22"/>
        </w:rPr>
        <w:t>FURTHER</w:t>
      </w:r>
      <w:r w:rsidRPr="002609F0">
        <w:rPr>
          <w:b/>
        </w:rPr>
        <w:t xml:space="preserve"> ORDERED</w:t>
      </w:r>
      <w:r w:rsidRPr="002609F0">
        <w:t xml:space="preserve"> that the above-captioned matter </w:t>
      </w:r>
      <w:r w:rsidRPr="002609F0">
        <w:rPr>
          <w:b/>
        </w:rPr>
        <w:t>IS TERMINATED</w:t>
      </w:r>
      <w:r w:rsidRPr="002609F0" w:rsidR="002609F0">
        <w:rPr>
          <w:bCs/>
        </w:rPr>
        <w:t xml:space="preserve"> in accordance with the terms of the attached Consent Decree</w:t>
      </w:r>
      <w:r w:rsidRPr="002609F0">
        <w:rPr>
          <w:b/>
        </w:rPr>
        <w:t>.</w:t>
      </w:r>
    </w:p>
    <w:p w:rsidR="008F4B62" w:rsidRPr="00563AB9" w:rsidP="00563AB9" w14:paraId="74EF9EFD" w14:textId="7F2FA0DA">
      <w:pPr>
        <w:numPr>
          <w:ilvl w:val="0"/>
          <w:numId w:val="4"/>
        </w:numPr>
        <w:tabs>
          <w:tab w:val="clear" w:pos="1080"/>
          <w:tab w:val="left" w:pos="1440"/>
        </w:tabs>
        <w:spacing w:after="120"/>
        <w:rPr>
          <w:szCs w:val="22"/>
        </w:rPr>
      </w:pPr>
      <w:r w:rsidRPr="002609F0">
        <w:rPr>
          <w:b/>
        </w:rPr>
        <w:t>IT IS FURTHER ORDERED</w:t>
      </w:r>
      <w:r w:rsidRPr="002609F0">
        <w:t xml:space="preserve"> that a copy of this Order and Consent Decree </w:t>
      </w:r>
      <w:r w:rsidRPr="002609F0">
        <w:rPr>
          <w:szCs w:val="22"/>
        </w:rPr>
        <w:t>shall be sent by first class mail and certified mail, return receipt requested, to</w:t>
      </w:r>
      <w:r w:rsidRPr="002609F0" w:rsidR="00AA707C">
        <w:rPr>
          <w:szCs w:val="22"/>
        </w:rPr>
        <w:t xml:space="preserve"> </w:t>
      </w:r>
      <w:r w:rsidR="000040BC">
        <w:rPr>
          <w:szCs w:val="22"/>
        </w:rPr>
        <w:t xml:space="preserve">Mr. </w:t>
      </w:r>
      <w:r w:rsidR="000040BC">
        <w:rPr>
          <w:rFonts w:ascii="TimesNewRomanPSMT" w:hAnsi="TimesNewRomanPSMT" w:cs="TimesNewRomanPSMT"/>
          <w:snapToGrid/>
          <w:kern w:val="0"/>
          <w:szCs w:val="22"/>
        </w:rPr>
        <w:t>Peter N. Witty</w:t>
      </w:r>
      <w:r w:rsidRPr="003534AF" w:rsidR="00563AB9">
        <w:rPr>
          <w:szCs w:val="22"/>
        </w:rPr>
        <w:t xml:space="preserve">, Cable One, Inc., </w:t>
      </w:r>
      <w:r w:rsidRPr="00B37EB1" w:rsidR="00563AB9">
        <w:rPr>
          <w:snapToGrid/>
          <w:kern w:val="0"/>
          <w:szCs w:val="22"/>
        </w:rPr>
        <w:t>210 E Earll Drive, Phoenix, Arizona</w:t>
      </w:r>
      <w:r w:rsidR="00EA778B">
        <w:rPr>
          <w:snapToGrid/>
          <w:kern w:val="0"/>
          <w:szCs w:val="22"/>
        </w:rPr>
        <w:t xml:space="preserve"> </w:t>
      </w:r>
      <w:r w:rsidRPr="00B37EB1" w:rsidR="00563AB9">
        <w:rPr>
          <w:snapToGrid/>
          <w:kern w:val="0"/>
          <w:szCs w:val="22"/>
        </w:rPr>
        <w:t>85012</w:t>
      </w:r>
      <w:r w:rsidRPr="003534AF" w:rsidR="00563AB9">
        <w:rPr>
          <w:szCs w:val="22"/>
        </w:rPr>
        <w:t xml:space="preserve">. </w:t>
      </w:r>
    </w:p>
    <w:p w:rsidR="00563AB9" w:rsidP="008F4B62" w14:paraId="60502981" w14:textId="2674B6A0">
      <w:pPr>
        <w:outlineLvl w:val="0"/>
        <w:rPr>
          <w:szCs w:val="22"/>
          <w:lang w:val="fr-FR"/>
        </w:rPr>
      </w:pPr>
      <w:r w:rsidRPr="0035422C">
        <w:rPr>
          <w:szCs w:val="22"/>
          <w:lang w:val="fr-FR"/>
        </w:rPr>
        <w:tab/>
      </w:r>
      <w:r w:rsidRPr="0035422C">
        <w:rPr>
          <w:szCs w:val="22"/>
          <w:lang w:val="fr-FR"/>
        </w:rPr>
        <w:tab/>
      </w:r>
      <w:r w:rsidRPr="0035422C">
        <w:rPr>
          <w:szCs w:val="22"/>
          <w:lang w:val="fr-FR"/>
        </w:rPr>
        <w:tab/>
      </w:r>
      <w:r w:rsidRPr="0035422C">
        <w:rPr>
          <w:szCs w:val="22"/>
          <w:lang w:val="fr-FR"/>
        </w:rPr>
        <w:tab/>
      </w:r>
      <w:r w:rsidRPr="00E9118F">
        <w:rPr>
          <w:szCs w:val="22"/>
          <w:lang w:val="fr-FR"/>
        </w:rPr>
        <w:tab/>
      </w:r>
    </w:p>
    <w:p w:rsidR="008F4B62" w:rsidRPr="00E9118F" w:rsidP="007504D8" w14:paraId="23718D2A" w14:textId="5E4A37EB">
      <w:pPr>
        <w:ind w:left="2880" w:firstLine="720"/>
        <w:outlineLvl w:val="0"/>
        <w:rPr>
          <w:szCs w:val="22"/>
          <w:lang w:val="fr-FR"/>
        </w:rPr>
      </w:pPr>
      <w:r w:rsidRPr="00E9118F">
        <w:rPr>
          <w:szCs w:val="22"/>
          <w:lang w:val="fr-FR"/>
        </w:rPr>
        <w:t>FEDERAL COMMUNICATIONS COMMISSION</w:t>
      </w:r>
    </w:p>
    <w:p w:rsidR="008F4B62" w:rsidRPr="00E9118F" w:rsidP="007504D8" w14:paraId="5A371AE1" w14:textId="77777777">
      <w:pPr>
        <w:outlineLvl w:val="0"/>
        <w:rPr>
          <w:szCs w:val="22"/>
          <w:lang w:val="fr-FR"/>
        </w:rPr>
      </w:pPr>
    </w:p>
    <w:p w:rsidR="00563AB9" w:rsidP="007504D8" w14:paraId="2E8970EB" w14:textId="77777777">
      <w:pPr>
        <w:ind w:left="2880" w:firstLine="3600"/>
        <w:outlineLvl w:val="0"/>
        <w:rPr>
          <w:szCs w:val="22"/>
          <w:lang w:val="fr-FR"/>
        </w:rPr>
      </w:pPr>
    </w:p>
    <w:p w:rsidR="00563AB9" w:rsidP="007504D8" w14:paraId="2D70DFE6" w14:textId="77777777">
      <w:pPr>
        <w:ind w:left="2880" w:firstLine="3600"/>
        <w:outlineLvl w:val="0"/>
        <w:rPr>
          <w:szCs w:val="22"/>
          <w:lang w:val="fr-FR"/>
        </w:rPr>
      </w:pPr>
    </w:p>
    <w:p w:rsidR="00157F5A" w:rsidP="007C7F2D" w14:paraId="3556647E" w14:textId="69BDB25F">
      <w:pPr>
        <w:ind w:left="2880" w:firstLine="3600"/>
        <w:outlineLvl w:val="0"/>
        <w:rPr>
          <w:szCs w:val="22"/>
          <w:lang w:val="fr-FR"/>
        </w:rPr>
      </w:pPr>
      <w:r w:rsidRPr="00E9118F">
        <w:rPr>
          <w:szCs w:val="22"/>
          <w:lang w:val="fr-FR"/>
        </w:rPr>
        <w:tab/>
      </w:r>
      <w:r w:rsidRPr="00E9118F">
        <w:rPr>
          <w:szCs w:val="22"/>
          <w:lang w:val="fr-FR"/>
        </w:rPr>
        <w:tab/>
      </w:r>
      <w:r w:rsidRPr="00E9118F">
        <w:rPr>
          <w:szCs w:val="22"/>
          <w:lang w:val="fr-FR"/>
        </w:rPr>
        <w:tab/>
      </w:r>
      <w:r w:rsidRPr="00E9118F">
        <w:rPr>
          <w:szCs w:val="22"/>
          <w:lang w:val="fr-FR"/>
        </w:rPr>
        <w:tab/>
      </w:r>
      <w:r w:rsidRPr="00E9118F">
        <w:rPr>
          <w:szCs w:val="22"/>
          <w:lang w:val="fr-FR"/>
        </w:rPr>
        <w:tab/>
      </w:r>
      <w:r>
        <w:rPr>
          <w:szCs w:val="22"/>
          <w:lang w:val="fr-FR"/>
        </w:rPr>
        <w:t>Giulia McHenry</w:t>
      </w:r>
    </w:p>
    <w:p w:rsidR="00157F5A" w:rsidP="007C7F2D" w14:paraId="3953DF7A" w14:textId="0D7E1AF6">
      <w:pPr>
        <w:ind w:left="2880" w:firstLine="720"/>
        <w:outlineLvl w:val="0"/>
        <w:rPr>
          <w:szCs w:val="22"/>
          <w:lang w:val="fr-FR"/>
        </w:rPr>
      </w:pPr>
      <w:r>
        <w:rPr>
          <w:szCs w:val="22"/>
          <w:lang w:val="fr-FR"/>
        </w:rPr>
        <w:t>Chief</w:t>
      </w:r>
    </w:p>
    <w:p w:rsidR="005F78F5" w:rsidP="007C7F2D" w14:paraId="4C3F20A2" w14:textId="1B913F60">
      <w:pPr>
        <w:ind w:left="2880" w:firstLine="720"/>
        <w:outlineLvl w:val="0"/>
        <w:rPr>
          <w:szCs w:val="22"/>
          <w:lang w:val="fr-FR"/>
        </w:rPr>
      </w:pPr>
      <w:r>
        <w:rPr>
          <w:szCs w:val="22"/>
          <w:lang w:val="fr-FR"/>
        </w:rPr>
        <w:t xml:space="preserve">Office of </w:t>
      </w:r>
      <w:r w:rsidR="007C7F2D">
        <w:rPr>
          <w:szCs w:val="22"/>
          <w:lang w:val="fr-FR"/>
        </w:rPr>
        <w:t>E</w:t>
      </w:r>
      <w:r>
        <w:rPr>
          <w:szCs w:val="22"/>
          <w:lang w:val="fr-FR"/>
        </w:rPr>
        <w:t>conomics and Analytics</w:t>
      </w:r>
    </w:p>
    <w:p w:rsidR="00157F5A" w:rsidP="008F4B62" w14:paraId="6FD68E8D" w14:textId="77777777">
      <w:pPr>
        <w:outlineLvl w:val="0"/>
        <w:rPr>
          <w:szCs w:val="22"/>
          <w:lang w:val="fr-FR"/>
        </w:rPr>
      </w:pPr>
    </w:p>
    <w:p w:rsidR="007C7F2D" w:rsidP="008F4B62" w14:paraId="5F51CEDC" w14:textId="77777777">
      <w:pPr>
        <w:outlineLvl w:val="0"/>
        <w:rPr>
          <w:szCs w:val="22"/>
          <w:lang w:val="fr-FR"/>
        </w:rPr>
      </w:pPr>
    </w:p>
    <w:p w:rsidR="007C7F2D" w:rsidP="008F4B62" w14:paraId="384D9CAF" w14:textId="77777777">
      <w:pPr>
        <w:outlineLvl w:val="0"/>
        <w:rPr>
          <w:szCs w:val="22"/>
          <w:lang w:val="fr-FR"/>
        </w:rPr>
      </w:pPr>
    </w:p>
    <w:p w:rsidR="00157F5A" w:rsidP="008F4B62" w14:paraId="39665F4D" w14:textId="77777777">
      <w:pPr>
        <w:outlineLvl w:val="0"/>
        <w:rPr>
          <w:szCs w:val="22"/>
          <w:lang w:val="fr-FR"/>
        </w:rPr>
      </w:pPr>
    </w:p>
    <w:p w:rsidR="008F4B62" w:rsidRPr="00E9118F" w:rsidP="007C7F2D" w14:paraId="0F0F1770" w14:textId="3C7396A0">
      <w:pPr>
        <w:ind w:left="2880" w:firstLine="720"/>
        <w:outlineLvl w:val="0"/>
        <w:rPr>
          <w:szCs w:val="22"/>
          <w:lang w:val="fr-FR"/>
        </w:rPr>
      </w:pPr>
      <w:r w:rsidRPr="00E9118F">
        <w:rPr>
          <w:szCs w:val="22"/>
          <w:lang w:val="fr-FR"/>
        </w:rPr>
        <w:t>Joel Taubenblatt</w:t>
      </w:r>
      <w:r w:rsidRPr="00E9118F">
        <w:rPr>
          <w:szCs w:val="22"/>
          <w:lang w:val="fr-FR"/>
        </w:rPr>
        <w:t xml:space="preserve"> </w:t>
      </w:r>
    </w:p>
    <w:p w:rsidR="008F4B62" w:rsidRPr="00E9118F" w:rsidP="008F4B62" w14:paraId="5102D42A" w14:textId="61AFCBBF">
      <w:pPr>
        <w:outlineLvl w:val="0"/>
        <w:rPr>
          <w:szCs w:val="22"/>
        </w:rPr>
      </w:pPr>
      <w:r w:rsidRPr="00E9118F">
        <w:rPr>
          <w:szCs w:val="22"/>
          <w:lang w:val="fr-FR"/>
        </w:rPr>
        <w:tab/>
      </w:r>
      <w:r w:rsidRPr="00E9118F">
        <w:rPr>
          <w:szCs w:val="22"/>
          <w:lang w:val="fr-FR"/>
        </w:rPr>
        <w:tab/>
      </w:r>
      <w:r w:rsidRPr="00E9118F">
        <w:rPr>
          <w:szCs w:val="22"/>
          <w:lang w:val="fr-FR"/>
        </w:rPr>
        <w:tab/>
      </w:r>
      <w:r w:rsidRPr="00E9118F">
        <w:rPr>
          <w:szCs w:val="22"/>
          <w:lang w:val="fr-FR"/>
        </w:rPr>
        <w:tab/>
      </w:r>
      <w:r w:rsidRPr="00E9118F">
        <w:rPr>
          <w:szCs w:val="22"/>
          <w:lang w:val="fr-FR"/>
        </w:rPr>
        <w:tab/>
      </w:r>
      <w:r w:rsidR="005A5D4D">
        <w:rPr>
          <w:szCs w:val="22"/>
          <w:lang w:val="fr-FR"/>
        </w:rPr>
        <w:t xml:space="preserve">Acting </w:t>
      </w:r>
      <w:r w:rsidRPr="00E9118F">
        <w:rPr>
          <w:szCs w:val="22"/>
        </w:rPr>
        <w:t xml:space="preserve">Chief </w:t>
      </w:r>
    </w:p>
    <w:p w:rsidR="008F4B62" w:rsidP="008F4B62" w14:paraId="74923D1A" w14:textId="2AFD4DEC">
      <w:pPr>
        <w:ind w:left="2880" w:firstLine="720"/>
        <w:outlineLvl w:val="0"/>
        <w:rPr>
          <w:szCs w:val="22"/>
        </w:rPr>
      </w:pPr>
      <w:r w:rsidRPr="00E9118F">
        <w:rPr>
          <w:szCs w:val="22"/>
        </w:rPr>
        <w:t>Wireless Telecommunications</w:t>
      </w:r>
      <w:r w:rsidRPr="00E9118F">
        <w:rPr>
          <w:szCs w:val="22"/>
        </w:rPr>
        <w:t xml:space="preserve"> Bureau</w:t>
      </w:r>
    </w:p>
    <w:p w:rsidR="000129B4" w:rsidP="008F4B62" w14:paraId="05707A9B" w14:textId="77777777">
      <w:pPr>
        <w:ind w:left="2880" w:firstLine="720"/>
        <w:outlineLvl w:val="0"/>
        <w:rPr>
          <w:szCs w:val="22"/>
        </w:rPr>
      </w:pPr>
    </w:p>
    <w:p w:rsidR="00A222B5" w:rsidRPr="0015306F" w:rsidP="00A222B5" w14:paraId="2930045C" w14:textId="77777777">
      <w:pPr>
        <w:outlineLvl w:val="0"/>
        <w:rPr>
          <w:color w:val="FF0000"/>
          <w:szCs w:val="22"/>
        </w:rPr>
        <w:sectPr w:rsidSect="008520D1">
          <w:headerReference w:type="default" r:id="rId5"/>
          <w:footerReference w:type="even" r:id="rId6"/>
          <w:footerReference w:type="default" r:id="rId7"/>
          <w:headerReference w:type="first" r:id="rId8"/>
          <w:footerReference w:type="first" r:id="rId9"/>
          <w:endnotePr>
            <w:numFmt w:val="decimal"/>
          </w:endnotePr>
          <w:pgSz w:w="12240" w:h="15840"/>
          <w:pgMar w:top="1095" w:right="1440" w:bottom="720" w:left="1440" w:header="720" w:footer="720" w:gutter="0"/>
          <w:cols w:space="720"/>
          <w:noEndnote/>
          <w:titlePg/>
          <w:docGrid w:linePitch="299"/>
        </w:sectPr>
      </w:pPr>
    </w:p>
    <w:p w:rsidR="00653F06" w14:paraId="7E5EF371" w14:textId="77777777">
      <w:pPr>
        <w:widowControl/>
        <w:rPr>
          <w:rFonts w:ascii="Times New Roman Bold" w:hAnsi="Times New Roman Bold"/>
          <w:b/>
          <w:kern w:val="0"/>
          <w:szCs w:val="22"/>
        </w:rPr>
        <w:sectPr w:rsidSect="00272859">
          <w:footnotePr>
            <w:numRestart w:val="eachSect"/>
          </w:footnotePr>
          <w:endnotePr>
            <w:numFmt w:val="decimal"/>
          </w:endnotePr>
          <w:type w:val="continuous"/>
          <w:pgSz w:w="12240" w:h="15840"/>
          <w:pgMar w:top="1095" w:right="1440" w:bottom="720" w:left="1440" w:header="720" w:footer="720" w:gutter="0"/>
          <w:pgNumType w:start="1"/>
          <w:cols w:space="720"/>
          <w:noEndnote/>
          <w:titlePg/>
          <w:docGrid w:linePitch="299"/>
        </w:sectPr>
      </w:pPr>
    </w:p>
    <w:p w:rsidR="0029559C" w:rsidP="0029559C" w14:paraId="47DCC576" w14:textId="77777777">
      <w:pPr>
        <w:jc w:val="center"/>
        <w:rPr>
          <w:b/>
        </w:rPr>
      </w:pPr>
      <w:r w:rsidRPr="0070224F">
        <w:rPr>
          <w:rFonts w:ascii="Times New Roman Bold" w:hAnsi="Times New Roman Bold"/>
          <w:b/>
          <w:kern w:val="0"/>
          <w:szCs w:val="22"/>
        </w:rPr>
        <w:t>Before</w:t>
      </w:r>
      <w:r>
        <w:rPr>
          <w:b/>
        </w:rPr>
        <w:t xml:space="preserve"> the</w:t>
      </w:r>
    </w:p>
    <w:p w:rsidR="0029559C" w:rsidP="0029559C" w14:paraId="7B9011FC" w14:textId="77777777">
      <w:pPr>
        <w:pStyle w:val="StyleBoldCentered"/>
      </w:pPr>
      <w:r>
        <w:t>F</w:t>
      </w:r>
      <w:r>
        <w:rPr>
          <w:caps w:val="0"/>
        </w:rPr>
        <w:t>ederal Communications Commission</w:t>
      </w:r>
    </w:p>
    <w:p w:rsidR="0029559C" w:rsidP="0029559C" w14:paraId="610EF3BF" w14:textId="77777777">
      <w:pPr>
        <w:pStyle w:val="StyleBoldCentered"/>
      </w:pPr>
      <w:r>
        <w:rPr>
          <w:caps w:val="0"/>
        </w:rPr>
        <w:t>Washington, D.C. 20554</w:t>
      </w:r>
    </w:p>
    <w:p w:rsidR="0029559C" w:rsidP="0029559C" w14:paraId="15A9C254" w14:textId="77777777"/>
    <w:p w:rsidR="0029559C" w:rsidP="0029559C" w14:paraId="2C90BF1F" w14:textId="77777777"/>
    <w:tbl>
      <w:tblPr>
        <w:tblW w:w="0" w:type="auto"/>
        <w:tblLayout w:type="fixed"/>
        <w:tblLook w:val="0000"/>
      </w:tblPr>
      <w:tblGrid>
        <w:gridCol w:w="4698"/>
        <w:gridCol w:w="630"/>
        <w:gridCol w:w="4248"/>
      </w:tblGrid>
      <w:tr w14:paraId="329E8F7F" w14:textId="77777777" w:rsidTr="00133764">
        <w:tblPrEx>
          <w:tblW w:w="0" w:type="auto"/>
          <w:tblLayout w:type="fixed"/>
          <w:tblLook w:val="0000"/>
        </w:tblPrEx>
        <w:tc>
          <w:tcPr>
            <w:tcW w:w="4698" w:type="dxa"/>
          </w:tcPr>
          <w:p w:rsidR="0029559C" w:rsidP="00133764" w14:paraId="4800E15A" w14:textId="77777777">
            <w:pPr>
              <w:tabs>
                <w:tab w:val="center" w:pos="4680"/>
              </w:tabs>
              <w:suppressAutoHyphens/>
              <w:rPr>
                <w:spacing w:val="-2"/>
              </w:rPr>
            </w:pPr>
            <w:r>
              <w:rPr>
                <w:spacing w:val="-2"/>
              </w:rPr>
              <w:t>In the Matter of</w:t>
            </w:r>
          </w:p>
          <w:p w:rsidR="0029559C" w:rsidP="00133764" w14:paraId="64D21269" w14:textId="77777777">
            <w:pPr>
              <w:tabs>
                <w:tab w:val="center" w:pos="4680"/>
              </w:tabs>
              <w:suppressAutoHyphens/>
              <w:rPr>
                <w:spacing w:val="-2"/>
              </w:rPr>
            </w:pPr>
          </w:p>
          <w:p w:rsidR="0029559C" w:rsidRPr="007115F7" w:rsidP="00133764" w14:paraId="6A192261" w14:textId="77777777">
            <w:pPr>
              <w:tabs>
                <w:tab w:val="center" w:pos="4680"/>
              </w:tabs>
              <w:suppressAutoHyphens/>
              <w:rPr>
                <w:spacing w:val="-2"/>
              </w:rPr>
            </w:pPr>
            <w:r>
              <w:rPr>
                <w:spacing w:val="-2"/>
              </w:rPr>
              <w:t>Cable One, Inc.</w:t>
            </w:r>
          </w:p>
        </w:tc>
        <w:tc>
          <w:tcPr>
            <w:tcW w:w="630" w:type="dxa"/>
          </w:tcPr>
          <w:p w:rsidR="0029559C" w:rsidP="00133764" w14:paraId="6148D414" w14:textId="77777777">
            <w:pPr>
              <w:tabs>
                <w:tab w:val="center" w:pos="4680"/>
              </w:tabs>
              <w:suppressAutoHyphens/>
              <w:rPr>
                <w:b/>
                <w:spacing w:val="-2"/>
              </w:rPr>
            </w:pPr>
            <w:r>
              <w:rPr>
                <w:b/>
                <w:spacing w:val="-2"/>
              </w:rPr>
              <w:t>)</w:t>
            </w:r>
          </w:p>
          <w:p w:rsidR="0029559C" w:rsidP="00133764" w14:paraId="41FCF23C" w14:textId="77777777">
            <w:pPr>
              <w:tabs>
                <w:tab w:val="center" w:pos="4680"/>
              </w:tabs>
              <w:suppressAutoHyphens/>
              <w:rPr>
                <w:b/>
                <w:spacing w:val="-2"/>
              </w:rPr>
            </w:pPr>
            <w:r>
              <w:rPr>
                <w:b/>
                <w:spacing w:val="-2"/>
              </w:rPr>
              <w:t>)</w:t>
            </w:r>
          </w:p>
          <w:p w:rsidR="0029559C" w:rsidP="00133764" w14:paraId="1FE5C203" w14:textId="77777777">
            <w:pPr>
              <w:tabs>
                <w:tab w:val="center" w:pos="4680"/>
              </w:tabs>
              <w:suppressAutoHyphens/>
              <w:rPr>
                <w:b/>
                <w:spacing w:val="-2"/>
              </w:rPr>
            </w:pPr>
            <w:r>
              <w:rPr>
                <w:b/>
                <w:spacing w:val="-2"/>
              </w:rPr>
              <w:t>)</w:t>
            </w:r>
          </w:p>
          <w:p w:rsidR="0029559C" w:rsidP="00133764" w14:paraId="4C50BB3D" w14:textId="77777777">
            <w:pPr>
              <w:tabs>
                <w:tab w:val="center" w:pos="4680"/>
              </w:tabs>
              <w:suppressAutoHyphens/>
              <w:rPr>
                <w:b/>
                <w:spacing w:val="-2"/>
              </w:rPr>
            </w:pPr>
            <w:r>
              <w:rPr>
                <w:b/>
                <w:spacing w:val="-2"/>
              </w:rPr>
              <w:t>)</w:t>
            </w:r>
          </w:p>
          <w:p w:rsidR="0029559C" w:rsidP="00133764" w14:paraId="502BFE4F" w14:textId="77777777">
            <w:pPr>
              <w:tabs>
                <w:tab w:val="center" w:pos="4680"/>
              </w:tabs>
              <w:suppressAutoHyphens/>
              <w:rPr>
                <w:b/>
                <w:spacing w:val="-2"/>
              </w:rPr>
            </w:pPr>
            <w:r>
              <w:rPr>
                <w:b/>
                <w:spacing w:val="-2"/>
              </w:rPr>
              <w:t>)</w:t>
            </w:r>
          </w:p>
          <w:p w:rsidR="0029559C" w:rsidP="00133764" w14:paraId="42C7ECCC" w14:textId="77777777">
            <w:pPr>
              <w:tabs>
                <w:tab w:val="center" w:pos="4680"/>
              </w:tabs>
              <w:suppressAutoHyphens/>
              <w:rPr>
                <w:b/>
                <w:spacing w:val="-2"/>
              </w:rPr>
            </w:pPr>
            <w:r>
              <w:rPr>
                <w:b/>
                <w:spacing w:val="-2"/>
              </w:rPr>
              <w:t>)</w:t>
            </w:r>
          </w:p>
          <w:p w:rsidR="0029559C" w:rsidP="00133764" w14:paraId="0AD42E9F" w14:textId="77777777">
            <w:pPr>
              <w:tabs>
                <w:tab w:val="center" w:pos="4680"/>
              </w:tabs>
              <w:suppressAutoHyphens/>
              <w:rPr>
                <w:b/>
                <w:spacing w:val="-2"/>
              </w:rPr>
            </w:pPr>
            <w:r>
              <w:rPr>
                <w:b/>
                <w:spacing w:val="-2"/>
              </w:rPr>
              <w:t>)</w:t>
            </w:r>
          </w:p>
          <w:p w:rsidR="0029559C" w:rsidP="00133764" w14:paraId="090D3B71" w14:textId="77777777">
            <w:pPr>
              <w:tabs>
                <w:tab w:val="center" w:pos="4680"/>
              </w:tabs>
              <w:suppressAutoHyphens/>
              <w:rPr>
                <w:b/>
                <w:spacing w:val="-2"/>
              </w:rPr>
            </w:pPr>
            <w:r>
              <w:rPr>
                <w:b/>
                <w:spacing w:val="-2"/>
              </w:rPr>
              <w:t>)</w:t>
            </w:r>
          </w:p>
          <w:p w:rsidR="0029559C" w:rsidP="00133764" w14:paraId="5BAE21EF" w14:textId="77777777">
            <w:pPr>
              <w:tabs>
                <w:tab w:val="center" w:pos="4680"/>
              </w:tabs>
              <w:suppressAutoHyphens/>
              <w:rPr>
                <w:spacing w:val="-2"/>
              </w:rPr>
            </w:pPr>
            <w:r>
              <w:rPr>
                <w:b/>
                <w:spacing w:val="-2"/>
              </w:rPr>
              <w:t>)</w:t>
            </w:r>
          </w:p>
        </w:tc>
        <w:tc>
          <w:tcPr>
            <w:tcW w:w="4248" w:type="dxa"/>
          </w:tcPr>
          <w:p w:rsidR="0029559C" w:rsidP="00133764" w14:paraId="4258BD65" w14:textId="77777777">
            <w:pPr>
              <w:tabs>
                <w:tab w:val="center" w:pos="4680"/>
              </w:tabs>
              <w:suppressAutoHyphens/>
              <w:rPr>
                <w:spacing w:val="-2"/>
              </w:rPr>
            </w:pPr>
          </w:p>
          <w:p w:rsidR="0029559C" w:rsidP="00133764" w14:paraId="616690EC" w14:textId="77777777">
            <w:pPr>
              <w:pStyle w:val="TOAHeading"/>
              <w:tabs>
                <w:tab w:val="center" w:pos="4680"/>
                <w:tab w:val="clear" w:pos="9360"/>
              </w:tabs>
              <w:rPr>
                <w:spacing w:val="-2"/>
              </w:rPr>
            </w:pPr>
          </w:p>
          <w:p w:rsidR="0029559C" w:rsidRPr="000C70A4" w:rsidP="00133764" w14:paraId="36D2A7A5" w14:textId="77777777">
            <w:pPr>
              <w:tabs>
                <w:tab w:val="center" w:pos="4680"/>
              </w:tabs>
              <w:suppressAutoHyphens/>
              <w:rPr>
                <w:spacing w:val="-2"/>
              </w:rPr>
            </w:pPr>
            <w:r w:rsidRPr="000C70A4">
              <w:rPr>
                <w:spacing w:val="-2"/>
              </w:rPr>
              <w:t>File No.:</w:t>
            </w:r>
            <w:r>
              <w:rPr>
                <w:spacing w:val="-2"/>
              </w:rPr>
              <w:t xml:space="preserve">  </w:t>
            </w:r>
            <w:r w:rsidRPr="00DA32B0">
              <w:rPr>
                <w:spacing w:val="-2"/>
              </w:rPr>
              <w:t>0009226187</w:t>
            </w:r>
          </w:p>
          <w:p w:rsidR="0029559C" w:rsidP="00133764" w14:paraId="4A762CB9" w14:textId="77777777">
            <w:pPr>
              <w:tabs>
                <w:tab w:val="center" w:pos="4680"/>
              </w:tabs>
              <w:suppressAutoHyphens/>
              <w:rPr>
                <w:spacing w:val="-2"/>
              </w:rPr>
            </w:pPr>
            <w:r w:rsidRPr="000C70A4">
              <w:t>FRN:</w:t>
            </w:r>
            <w:r>
              <w:t xml:space="preserve">  </w:t>
            </w:r>
            <w:r w:rsidRPr="00DA32B0">
              <w:t>0003474327</w:t>
            </w:r>
            <w:r>
              <w:t xml:space="preserve">  </w:t>
            </w:r>
          </w:p>
        </w:tc>
      </w:tr>
    </w:tbl>
    <w:p w:rsidR="0029559C" w:rsidP="0029559C" w14:paraId="07F3D042" w14:textId="77777777"/>
    <w:p w:rsidR="0029559C" w:rsidP="0029559C" w14:paraId="2F8934A4" w14:textId="77777777">
      <w:pPr>
        <w:widowControl/>
        <w:jc w:val="center"/>
        <w:rPr>
          <w:b/>
          <w:bCs/>
          <w:snapToGrid/>
          <w:szCs w:val="22"/>
        </w:rPr>
      </w:pPr>
    </w:p>
    <w:p w:rsidR="0029559C" w:rsidRPr="00F93E62" w:rsidP="0029559C" w14:paraId="3DB5480D" w14:textId="77777777">
      <w:pPr>
        <w:widowControl/>
        <w:jc w:val="center"/>
        <w:rPr>
          <w:b/>
          <w:bCs/>
          <w:snapToGrid/>
          <w:szCs w:val="22"/>
        </w:rPr>
      </w:pPr>
      <w:r w:rsidRPr="00F93E62">
        <w:rPr>
          <w:b/>
          <w:bCs/>
          <w:snapToGrid/>
          <w:szCs w:val="22"/>
        </w:rPr>
        <w:t>CONSENT DECREE</w:t>
      </w:r>
    </w:p>
    <w:p w:rsidR="0029559C" w:rsidRPr="00D00E70" w:rsidP="0029559C" w14:paraId="6E99F7B5" w14:textId="77777777">
      <w:pPr>
        <w:tabs>
          <w:tab w:val="center" w:pos="4680"/>
        </w:tabs>
        <w:suppressAutoHyphens/>
        <w:rPr>
          <w:color w:val="000000"/>
          <w:spacing w:val="-2"/>
        </w:rPr>
      </w:pPr>
    </w:p>
    <w:p w:rsidR="0029559C" w:rsidRPr="00DF17CE" w:rsidP="0029559C" w14:paraId="23C0C48E" w14:textId="77777777">
      <w:pPr>
        <w:pStyle w:val="ParaNum"/>
        <w:numPr>
          <w:ilvl w:val="0"/>
          <w:numId w:val="1"/>
        </w:numPr>
        <w:tabs>
          <w:tab w:val="clear" w:pos="1080"/>
          <w:tab w:val="num" w:pos="1440"/>
        </w:tabs>
      </w:pPr>
      <w:r w:rsidRPr="53D1C891">
        <w:rPr>
          <w:snapToGrid/>
        </w:rPr>
        <w:t>The Wireless Telecommunications Bureau</w:t>
      </w:r>
      <w:r>
        <w:t xml:space="preserve"> and</w:t>
      </w:r>
      <w:r w:rsidRPr="53D1C891">
        <w:t xml:space="preserve"> the Office of Economics and Analytics</w:t>
      </w:r>
      <w:r>
        <w:t xml:space="preserve">, </w:t>
      </w:r>
      <w:r w:rsidRPr="53D1C891">
        <w:rPr>
          <w:snapToGrid/>
        </w:rPr>
        <w:t>of the Federal Communications Commission</w:t>
      </w:r>
      <w:r>
        <w:rPr>
          <w:snapToGrid/>
        </w:rPr>
        <w:t>,</w:t>
      </w:r>
      <w:r w:rsidRPr="53D1C891">
        <w:rPr>
          <w:snapToGrid/>
        </w:rPr>
        <w:t xml:space="preserve"> and </w:t>
      </w:r>
      <w:r w:rsidRPr="00D00E70">
        <w:rPr>
          <w:color w:val="000000"/>
          <w:spacing w:val="-2"/>
        </w:rPr>
        <w:t>Cable One, Inc.</w:t>
      </w:r>
      <w:r w:rsidRPr="53D1C891">
        <w:rPr>
          <w:snapToGrid/>
        </w:rPr>
        <w:t xml:space="preserve"> </w:t>
      </w:r>
      <w:r>
        <w:rPr>
          <w:snapToGrid/>
        </w:rPr>
        <w:t xml:space="preserve">(Cable One </w:t>
      </w:r>
      <w:r w:rsidRPr="53D1C891">
        <w:rPr>
          <w:snapToGrid/>
        </w:rPr>
        <w:t>or Company), by their authorized representatives, hereby enter into this Consent Decree for the purpose of terminating the</w:t>
      </w:r>
      <w:r w:rsidRPr="00DF17CE">
        <w:rPr>
          <w:snapToGrid/>
          <w:szCs w:val="22"/>
        </w:rPr>
        <w:t xml:space="preserve"> </w:t>
      </w:r>
      <w:r>
        <w:rPr>
          <w:snapToGrid/>
        </w:rPr>
        <w:t>I</w:t>
      </w:r>
      <w:r w:rsidRPr="53D1C891">
        <w:rPr>
          <w:snapToGrid/>
        </w:rPr>
        <w:t>nvestigation into whethe</w:t>
      </w:r>
      <w:r>
        <w:rPr>
          <w:snapToGrid/>
        </w:rPr>
        <w:t>r Cable One</w:t>
      </w:r>
      <w:r w:rsidRPr="53D1C891">
        <w:rPr>
          <w:snapToGrid/>
        </w:rPr>
        <w:t xml:space="preserve"> violated </w:t>
      </w:r>
      <w:r>
        <w:t>s</w:t>
      </w:r>
      <w:r w:rsidRPr="53D1C891">
        <w:rPr>
          <w:snapToGrid/>
        </w:rPr>
        <w:t xml:space="preserve">ections </w:t>
      </w:r>
      <w:r>
        <w:rPr>
          <w:snapToGrid/>
        </w:rPr>
        <w:t xml:space="preserve">1.2105(a)(2)(v), (vii), </w:t>
      </w:r>
      <w:r w:rsidRPr="53D1C891">
        <w:rPr>
          <w:snapToGrid/>
        </w:rPr>
        <w:t>96.31</w:t>
      </w:r>
      <w:r>
        <w:rPr>
          <w:snapToGrid/>
        </w:rPr>
        <w:t>,</w:t>
      </w:r>
      <w:r w:rsidRPr="53D1C891">
        <w:rPr>
          <w:snapToGrid/>
        </w:rPr>
        <w:t xml:space="preserve"> and 20.22(b) of the</w:t>
      </w:r>
      <w:r>
        <w:rPr>
          <w:snapToGrid/>
        </w:rPr>
        <w:t xml:space="preserve"> </w:t>
      </w:r>
      <w:r w:rsidRPr="53D1C891">
        <w:rPr>
          <w:snapToGrid/>
        </w:rPr>
        <w:t xml:space="preserve">Rules in connection with 3.5 GHz </w:t>
      </w:r>
      <w:r>
        <w:rPr>
          <w:snapToGrid/>
        </w:rPr>
        <w:t>Priority Access L</w:t>
      </w:r>
      <w:r w:rsidRPr="53D1C891">
        <w:rPr>
          <w:snapToGrid/>
        </w:rPr>
        <w:t xml:space="preserve">icenses </w:t>
      </w:r>
      <w:r>
        <w:rPr>
          <w:snapToGrid/>
        </w:rPr>
        <w:t xml:space="preserve">(PALs) </w:t>
      </w:r>
      <w:r w:rsidRPr="53D1C891">
        <w:rPr>
          <w:snapToGrid/>
        </w:rPr>
        <w:t>won in Auction 105</w:t>
      </w:r>
      <w:r w:rsidRPr="00DF17CE">
        <w:rPr>
          <w:snapToGrid/>
          <w:szCs w:val="22"/>
        </w:rPr>
        <w:t>.</w:t>
      </w:r>
      <w:r>
        <w:rPr>
          <w:rStyle w:val="FootnoteReference"/>
          <w:snapToGrid/>
        </w:rPr>
        <w:footnoteReference w:id="12"/>
      </w:r>
      <w:bookmarkStart w:id="0" w:name="_Hlk98417606"/>
      <w:r w:rsidRPr="004047C7">
        <w:t xml:space="preserve"> </w:t>
      </w:r>
      <w:bookmarkEnd w:id="0"/>
    </w:p>
    <w:p w:rsidR="0029559C" w:rsidRPr="00DF17CE" w:rsidP="0029559C" w14:paraId="35414158" w14:textId="77777777">
      <w:pPr>
        <w:numPr>
          <w:ilvl w:val="0"/>
          <w:numId w:val="14"/>
        </w:numPr>
        <w:tabs>
          <w:tab w:val="left" w:pos="720"/>
        </w:tabs>
        <w:snapToGrid w:val="0"/>
        <w:spacing w:after="120"/>
        <w:rPr>
          <w:b/>
          <w:snapToGrid/>
        </w:rPr>
      </w:pPr>
      <w:r w:rsidRPr="00DF17CE">
        <w:rPr>
          <w:b/>
          <w:snapToGrid/>
        </w:rPr>
        <w:t>DEFINITIONS</w:t>
      </w:r>
    </w:p>
    <w:p w:rsidR="0029559C" w:rsidRPr="00DF17CE" w:rsidP="0029559C" w14:paraId="2374AAEE" w14:textId="77777777">
      <w:pPr>
        <w:pStyle w:val="ParaNum"/>
        <w:numPr>
          <w:ilvl w:val="0"/>
          <w:numId w:val="1"/>
        </w:numPr>
        <w:tabs>
          <w:tab w:val="clear" w:pos="1080"/>
          <w:tab w:val="num" w:pos="1440"/>
        </w:tabs>
        <w:rPr>
          <w:snapToGrid/>
          <w:szCs w:val="22"/>
        </w:rPr>
      </w:pPr>
      <w:r w:rsidRPr="00DF17CE">
        <w:rPr>
          <w:snapToGrid/>
          <w:szCs w:val="22"/>
        </w:rPr>
        <w:t xml:space="preserve">For the </w:t>
      </w:r>
      <w:r w:rsidRPr="006F509D">
        <w:rPr>
          <w:snapToGrid/>
        </w:rPr>
        <w:t>purposes</w:t>
      </w:r>
      <w:r w:rsidRPr="00DF17CE">
        <w:rPr>
          <w:snapToGrid/>
          <w:szCs w:val="22"/>
        </w:rPr>
        <w:t xml:space="preserve"> of this Consent Decree, the following definitions shall apply:</w:t>
      </w:r>
    </w:p>
    <w:p w:rsidR="0029559C" w:rsidRPr="00DF17CE" w:rsidP="0029559C" w14:paraId="4DCE3DC2" w14:textId="77777777">
      <w:pPr>
        <w:widowControl/>
        <w:numPr>
          <w:ilvl w:val="0"/>
          <w:numId w:val="15"/>
        </w:numPr>
        <w:snapToGrid w:val="0"/>
        <w:spacing w:after="120"/>
        <w:ind w:left="1886"/>
        <w:rPr>
          <w:snapToGrid/>
        </w:rPr>
      </w:pPr>
      <w:r w:rsidRPr="00DF17CE">
        <w:rPr>
          <w:snapToGrid/>
        </w:rPr>
        <w:t>“Act” means the Communications Act of 1934, as amended.</w:t>
      </w:r>
    </w:p>
    <w:p w:rsidR="0029559C" w:rsidRPr="00DF17CE" w:rsidP="0029559C" w14:paraId="7C241862" w14:textId="77777777">
      <w:pPr>
        <w:widowControl/>
        <w:numPr>
          <w:ilvl w:val="0"/>
          <w:numId w:val="15"/>
        </w:numPr>
        <w:snapToGrid w:val="0"/>
        <w:spacing w:after="120"/>
        <w:ind w:left="1890"/>
        <w:rPr>
          <w:snapToGrid/>
        </w:rPr>
      </w:pPr>
      <w:r w:rsidRPr="00DF17CE">
        <w:rPr>
          <w:snapToGrid/>
        </w:rPr>
        <w:t xml:space="preserve">“Adopting Order” means an </w:t>
      </w:r>
      <w:r>
        <w:rPr>
          <w:snapToGrid/>
        </w:rPr>
        <w:t>O</w:t>
      </w:r>
      <w:r w:rsidRPr="00DF17CE">
        <w:rPr>
          <w:snapToGrid/>
        </w:rPr>
        <w:t>rder of the Bureau</w:t>
      </w:r>
      <w:r>
        <w:rPr>
          <w:snapToGrid/>
        </w:rPr>
        <w:t xml:space="preserve"> and Office</w:t>
      </w:r>
      <w:r w:rsidRPr="00DF17CE">
        <w:rPr>
          <w:snapToGrid/>
        </w:rPr>
        <w:t xml:space="preserve"> adopting the terms of this Consent Decree without change, addition, deletion, or modification.</w:t>
      </w:r>
      <w:r w:rsidRPr="00DF17CE">
        <w:rPr>
          <w:snapToGrid/>
          <w:color w:val="FF0000"/>
        </w:rPr>
        <w:t xml:space="preserve"> </w:t>
      </w:r>
    </w:p>
    <w:p w:rsidR="0029559C" w:rsidRPr="00DF17CE" w:rsidP="0029559C" w14:paraId="0FC870CC" w14:textId="77777777">
      <w:pPr>
        <w:widowControl/>
        <w:numPr>
          <w:ilvl w:val="0"/>
          <w:numId w:val="15"/>
        </w:numPr>
        <w:snapToGrid w:val="0"/>
        <w:spacing w:after="120"/>
        <w:ind w:left="1890"/>
        <w:rPr>
          <w:snapToGrid/>
        </w:rPr>
      </w:pPr>
      <w:r w:rsidRPr="00DF17CE">
        <w:rPr>
          <w:snapToGrid/>
        </w:rPr>
        <w:t>“</w:t>
      </w:r>
      <w:r>
        <w:rPr>
          <w:snapToGrid/>
        </w:rPr>
        <w:t>Cable One</w:t>
      </w:r>
      <w:r w:rsidRPr="00DF17CE">
        <w:rPr>
          <w:snapToGrid/>
        </w:rPr>
        <w:t xml:space="preserve">” or “Company” means </w:t>
      </w:r>
      <w:r>
        <w:rPr>
          <w:snapToGrid/>
        </w:rPr>
        <w:t>Cable One, Inc.</w:t>
      </w:r>
      <w:r w:rsidRPr="00DF17CE">
        <w:rPr>
          <w:snapToGrid/>
        </w:rPr>
        <w:t xml:space="preserve"> and its affiliates, subsidiaries, predecessors-in-interest, and successors-in-interest.</w:t>
      </w:r>
    </w:p>
    <w:p w:rsidR="0029559C" w:rsidRPr="00DA3E06" w:rsidP="0029559C" w14:paraId="179C0C11" w14:textId="77777777">
      <w:pPr>
        <w:widowControl/>
        <w:numPr>
          <w:ilvl w:val="0"/>
          <w:numId w:val="15"/>
        </w:numPr>
        <w:snapToGrid w:val="0"/>
        <w:spacing w:after="120"/>
        <w:ind w:left="1890"/>
        <w:rPr>
          <w:snapToGrid/>
          <w:szCs w:val="22"/>
        </w:rPr>
      </w:pPr>
      <w:r w:rsidRPr="00DF17CE">
        <w:rPr>
          <w:snapToGrid/>
        </w:rPr>
        <w:t xml:space="preserve">“Bureau” means the Wireless Telecommunications Bureau of the Federal </w:t>
      </w:r>
      <w:r w:rsidRPr="00DA3E06">
        <w:rPr>
          <w:snapToGrid/>
          <w:szCs w:val="22"/>
        </w:rPr>
        <w:t>Communications Commission.</w:t>
      </w:r>
    </w:p>
    <w:p w:rsidR="0029559C" w:rsidP="0029559C" w14:paraId="5887A65D" w14:textId="77777777">
      <w:pPr>
        <w:widowControl/>
        <w:numPr>
          <w:ilvl w:val="0"/>
          <w:numId w:val="15"/>
        </w:numPr>
        <w:snapToGrid w:val="0"/>
        <w:spacing w:after="120"/>
        <w:ind w:left="1890"/>
        <w:rPr>
          <w:snapToGrid/>
        </w:rPr>
      </w:pPr>
      <w:r>
        <w:rPr>
          <w:snapToGrid/>
        </w:rPr>
        <w:t>“Bureau and Office” means collectively the Wireless Telecommunications Bureau and the Office of Economics and Analytics of the Federal Communications Commission.</w:t>
      </w:r>
    </w:p>
    <w:p w:rsidR="0029559C" w:rsidRPr="00DF17CE" w:rsidP="0029559C" w14:paraId="670634D8" w14:textId="77777777">
      <w:pPr>
        <w:widowControl/>
        <w:numPr>
          <w:ilvl w:val="0"/>
          <w:numId w:val="15"/>
        </w:numPr>
        <w:snapToGrid w:val="0"/>
        <w:spacing w:after="120"/>
        <w:ind w:left="1890"/>
        <w:rPr>
          <w:snapToGrid/>
        </w:rPr>
      </w:pPr>
      <w:r w:rsidRPr="00DF17CE">
        <w:rPr>
          <w:snapToGrid/>
        </w:rPr>
        <w:t>“Commission” and “FCC” mean the Federal Communications Commission and all of its bureaus and offices.</w:t>
      </w:r>
    </w:p>
    <w:p w:rsidR="0029559C" w:rsidP="0029559C" w14:paraId="7426345B" w14:textId="77777777">
      <w:pPr>
        <w:widowControl/>
        <w:numPr>
          <w:ilvl w:val="0"/>
          <w:numId w:val="15"/>
        </w:numPr>
        <w:snapToGrid w:val="0"/>
        <w:spacing w:after="120"/>
        <w:ind w:left="1890"/>
      </w:pPr>
      <w:r w:rsidRPr="00541BF0">
        <w:rPr>
          <w:snapToGrid/>
        </w:rPr>
        <w:t xml:space="preserve">“Communications Laws” means, collectively, the Act, the Rules, and the published and promulgated orders and decisions of the Commission to which </w:t>
      </w:r>
      <w:r>
        <w:rPr>
          <w:snapToGrid/>
        </w:rPr>
        <w:t>Cable One</w:t>
      </w:r>
      <w:r w:rsidRPr="00541BF0">
        <w:rPr>
          <w:snapToGrid/>
        </w:rPr>
        <w:t xml:space="preserve"> is subject by virtue of its business activities.</w:t>
      </w:r>
    </w:p>
    <w:p w:rsidR="0029559C" w:rsidRPr="00514A79" w:rsidP="0029559C" w14:paraId="78B38ADB" w14:textId="77777777">
      <w:pPr>
        <w:widowControl/>
        <w:numPr>
          <w:ilvl w:val="0"/>
          <w:numId w:val="15"/>
        </w:numPr>
        <w:snapToGrid w:val="0"/>
        <w:spacing w:after="120"/>
        <w:ind w:left="1890"/>
        <w:rPr>
          <w:snapToGrid/>
        </w:rPr>
      </w:pPr>
      <w:r w:rsidRPr="009E05CA">
        <w:rPr>
          <w:snapToGrid/>
        </w:rPr>
        <w:t>“Compliance Plan” means</w:t>
      </w:r>
      <w:r w:rsidRPr="00451B67">
        <w:rPr>
          <w:snapToGrid/>
        </w:rPr>
        <w:t xml:space="preserve"> the compliance </w:t>
      </w:r>
      <w:r w:rsidRPr="00F95FD8">
        <w:rPr>
          <w:snapToGrid/>
        </w:rPr>
        <w:t>obligations, program, and procedures described in this Consent Decree at paragraphs</w:t>
      </w:r>
      <w:r>
        <w:rPr>
          <w:snapToGrid/>
        </w:rPr>
        <w:t xml:space="preserve"> 15-18</w:t>
      </w:r>
      <w:r w:rsidRPr="00F95FD8">
        <w:rPr>
          <w:snapToGrid/>
        </w:rPr>
        <w:t>.</w:t>
      </w:r>
    </w:p>
    <w:p w:rsidR="0029559C" w:rsidP="0029559C" w14:paraId="1AE2E0E2" w14:textId="77777777">
      <w:pPr>
        <w:widowControl/>
        <w:numPr>
          <w:ilvl w:val="0"/>
          <w:numId w:val="15"/>
        </w:numPr>
        <w:spacing w:after="120"/>
        <w:ind w:left="1890"/>
      </w:pPr>
      <w:r w:rsidRPr="00EB6815">
        <w:rPr>
          <w:szCs w:val="22"/>
        </w:rPr>
        <w:t>“</w:t>
      </w:r>
      <w:r w:rsidRPr="007C0B39">
        <w:t>Covered</w:t>
      </w:r>
      <w:r w:rsidRPr="00EB6815">
        <w:rPr>
          <w:szCs w:val="22"/>
        </w:rPr>
        <w:t xml:space="preserve"> </w:t>
      </w:r>
      <w:r w:rsidRPr="007C0B39">
        <w:t>Employees</w:t>
      </w:r>
      <w:r w:rsidRPr="00EB6815">
        <w:rPr>
          <w:szCs w:val="22"/>
        </w:rPr>
        <w:t xml:space="preserve">” means all employees and agents </w:t>
      </w:r>
      <w:r>
        <w:rPr>
          <w:szCs w:val="22"/>
        </w:rPr>
        <w:t xml:space="preserve">of Cable One </w:t>
      </w:r>
      <w:r w:rsidRPr="00EB6815">
        <w:rPr>
          <w:szCs w:val="22"/>
        </w:rPr>
        <w:t xml:space="preserve">who perform, supervise, oversee, or manage the performance of, duties that relate to </w:t>
      </w:r>
      <w:r>
        <w:rPr>
          <w:szCs w:val="22"/>
        </w:rPr>
        <w:t>Cable One</w:t>
      </w:r>
      <w:r w:rsidRPr="00EB6815">
        <w:rPr>
          <w:szCs w:val="22"/>
        </w:rPr>
        <w:t>’s responsibilit</w:t>
      </w:r>
      <w:r>
        <w:rPr>
          <w:szCs w:val="22"/>
        </w:rPr>
        <w:t xml:space="preserve">y to comply with </w:t>
      </w:r>
      <w:r>
        <w:t>section 96.31 of the Rules.</w:t>
      </w:r>
    </w:p>
    <w:p w:rsidR="0029559C" w:rsidP="0029559C" w14:paraId="0CD9F22E" w14:textId="77777777">
      <w:pPr>
        <w:widowControl/>
        <w:numPr>
          <w:ilvl w:val="0"/>
          <w:numId w:val="15"/>
        </w:numPr>
        <w:spacing w:after="120"/>
        <w:ind w:left="1890"/>
      </w:pPr>
      <w:r>
        <w:t>“Default Penalties” means the consequences that result pursuant to the Rules when a bidder defaults on a winning bid.</w:t>
      </w:r>
    </w:p>
    <w:p w:rsidR="0029559C" w:rsidRPr="00C03C9D" w:rsidP="0029559C" w14:paraId="202C8B68" w14:textId="77777777">
      <w:pPr>
        <w:widowControl/>
        <w:numPr>
          <w:ilvl w:val="0"/>
          <w:numId w:val="15"/>
        </w:numPr>
        <w:snapToGrid w:val="0"/>
        <w:spacing w:after="120"/>
        <w:ind w:left="1890"/>
        <w:rPr>
          <w:snapToGrid/>
        </w:rPr>
      </w:pPr>
      <w:r w:rsidRPr="00C03C9D">
        <w:rPr>
          <w:snapToGrid/>
        </w:rPr>
        <w:t xml:space="preserve">“Effective Date” means the date by which the </w:t>
      </w:r>
      <w:r>
        <w:rPr>
          <w:snapToGrid/>
        </w:rPr>
        <w:t>Parties</w:t>
      </w:r>
      <w:r w:rsidRPr="00C03C9D">
        <w:rPr>
          <w:snapToGrid/>
        </w:rPr>
        <w:t xml:space="preserve"> have signed the Consent Decree</w:t>
      </w:r>
      <w:r>
        <w:rPr>
          <w:snapToGrid/>
        </w:rPr>
        <w:t xml:space="preserve"> and the Bureau and the Office have issued the Adopting Order</w:t>
      </w:r>
      <w:r w:rsidRPr="00C03C9D">
        <w:rPr>
          <w:snapToGrid/>
        </w:rPr>
        <w:t>.</w:t>
      </w:r>
    </w:p>
    <w:p w:rsidR="0029559C" w:rsidP="0029559C" w14:paraId="67ECCD33" w14:textId="77777777">
      <w:pPr>
        <w:widowControl/>
        <w:numPr>
          <w:ilvl w:val="0"/>
          <w:numId w:val="15"/>
        </w:numPr>
        <w:spacing w:after="120"/>
        <w:ind w:left="1890"/>
      </w:pPr>
      <w:r>
        <w:t xml:space="preserve">“Implicated Licenses” means licenses that, if granted, would cause Cable One to exceed the four-PAL aggregation limit in a given market.  See attached Appendix B for a list of the Implicated Licenses. </w:t>
      </w:r>
      <w:r>
        <w:rPr>
          <w:b/>
          <w:bCs/>
        </w:rPr>
        <w:t xml:space="preserve"> </w:t>
      </w:r>
    </w:p>
    <w:p w:rsidR="0029559C" w:rsidRPr="00C03C9D" w:rsidP="0029559C" w14:paraId="0289151E" w14:textId="77777777">
      <w:pPr>
        <w:widowControl/>
        <w:numPr>
          <w:ilvl w:val="0"/>
          <w:numId w:val="15"/>
        </w:numPr>
        <w:snapToGrid w:val="0"/>
        <w:spacing w:after="120"/>
        <w:ind w:left="1890"/>
      </w:pPr>
      <w:r w:rsidRPr="00C03C9D">
        <w:rPr>
          <w:snapToGrid/>
        </w:rPr>
        <w:t xml:space="preserve">“Investigation” means the </w:t>
      </w:r>
      <w:r>
        <w:rPr>
          <w:snapToGrid/>
        </w:rPr>
        <w:t>I</w:t>
      </w:r>
      <w:r w:rsidRPr="00C03C9D">
        <w:rPr>
          <w:snapToGrid/>
        </w:rPr>
        <w:t xml:space="preserve">nvestigation commenced by the Bureau </w:t>
      </w:r>
      <w:r>
        <w:t xml:space="preserve">and Office </w:t>
      </w:r>
      <w:r>
        <w:rPr>
          <w:snapToGrid/>
        </w:rPr>
        <w:t xml:space="preserve">during review of Cable One’s long-form application, Universal Licensing  System (ULS) File Number </w:t>
      </w:r>
      <w:r w:rsidRPr="00DA32B0">
        <w:rPr>
          <w:spacing w:val="-2"/>
        </w:rPr>
        <w:t>0009226187</w:t>
      </w:r>
      <w:r w:rsidRPr="00D00E70">
        <w:rPr>
          <w:color w:val="000000"/>
          <w:spacing w:val="-2"/>
        </w:rPr>
        <w:t>,</w:t>
      </w:r>
      <w:r>
        <w:rPr>
          <w:snapToGrid/>
        </w:rPr>
        <w:t xml:space="preserve"> to determine whether it violated </w:t>
      </w:r>
      <w:r>
        <w:t>s</w:t>
      </w:r>
      <w:r w:rsidRPr="53D1C891">
        <w:rPr>
          <w:snapToGrid/>
        </w:rPr>
        <w:t xml:space="preserve">ections </w:t>
      </w:r>
      <w:r>
        <w:rPr>
          <w:snapToGrid/>
        </w:rPr>
        <w:t xml:space="preserve">1.2105(a)(2)(v), (vii), </w:t>
      </w:r>
      <w:r w:rsidRPr="53D1C891">
        <w:rPr>
          <w:snapToGrid/>
        </w:rPr>
        <w:t>96.31</w:t>
      </w:r>
      <w:r>
        <w:rPr>
          <w:snapToGrid/>
        </w:rPr>
        <w:t>,</w:t>
      </w:r>
      <w:r w:rsidRPr="53D1C891">
        <w:rPr>
          <w:snapToGrid/>
        </w:rPr>
        <w:t xml:space="preserve"> and 20.22(b) of the</w:t>
      </w:r>
      <w:r>
        <w:rPr>
          <w:snapToGrid/>
        </w:rPr>
        <w:t xml:space="preserve"> </w:t>
      </w:r>
      <w:r w:rsidRPr="53D1C891">
        <w:rPr>
          <w:snapToGrid/>
        </w:rPr>
        <w:t>Rules</w:t>
      </w:r>
      <w:r>
        <w:rPr>
          <w:snapToGrid/>
        </w:rPr>
        <w:t xml:space="preserve"> with respect to the identified licenses in the attached Appendices A and B.</w:t>
      </w:r>
    </w:p>
    <w:p w:rsidR="0029559C" w:rsidRPr="00C03C9D" w:rsidP="0029559C" w14:paraId="5FFBCF7A" w14:textId="77777777">
      <w:pPr>
        <w:widowControl/>
        <w:numPr>
          <w:ilvl w:val="0"/>
          <w:numId w:val="15"/>
        </w:numPr>
        <w:snapToGrid w:val="0"/>
        <w:spacing w:after="120"/>
        <w:ind w:left="1890"/>
        <w:rPr>
          <w:snapToGrid/>
        </w:rPr>
      </w:pPr>
      <w:r w:rsidRPr="00C03C9D">
        <w:rPr>
          <w:snapToGrid/>
        </w:rPr>
        <w:t>“Office” means the Office of Economics and Analytics</w:t>
      </w:r>
      <w:r>
        <w:rPr>
          <w:snapToGrid/>
        </w:rPr>
        <w:t xml:space="preserve"> </w:t>
      </w:r>
      <w:r w:rsidRPr="00C03C9D">
        <w:rPr>
          <w:snapToGrid/>
        </w:rPr>
        <w:t>of the Federal Communications Commission.</w:t>
      </w:r>
    </w:p>
    <w:p w:rsidR="0029559C" w:rsidRPr="006A240F" w:rsidP="0029559C" w14:paraId="5A536246" w14:textId="77777777">
      <w:pPr>
        <w:widowControl/>
        <w:numPr>
          <w:ilvl w:val="0"/>
          <w:numId w:val="15"/>
        </w:numPr>
        <w:snapToGrid w:val="0"/>
        <w:spacing w:after="120"/>
        <w:ind w:left="1890"/>
        <w:rPr>
          <w:snapToGrid/>
        </w:rPr>
      </w:pPr>
      <w:r w:rsidRPr="006A240F">
        <w:rPr>
          <w:snapToGrid/>
        </w:rPr>
        <w:t xml:space="preserve">“Operating Procedures” means the standard internal </w:t>
      </w:r>
      <w:r>
        <w:rPr>
          <w:snapToGrid/>
        </w:rPr>
        <w:t>O</w:t>
      </w:r>
      <w:r w:rsidRPr="006A240F">
        <w:rPr>
          <w:snapToGrid/>
        </w:rPr>
        <w:t xml:space="preserve">perating </w:t>
      </w:r>
      <w:r>
        <w:rPr>
          <w:snapToGrid/>
        </w:rPr>
        <w:t>P</w:t>
      </w:r>
      <w:r w:rsidRPr="006A240F">
        <w:rPr>
          <w:snapToGrid/>
        </w:rPr>
        <w:t xml:space="preserve">rocedures and compliance policies established by </w:t>
      </w:r>
      <w:r>
        <w:rPr>
          <w:snapToGrid/>
        </w:rPr>
        <w:t>Cable One</w:t>
      </w:r>
      <w:r w:rsidRPr="006A240F">
        <w:rPr>
          <w:snapToGrid/>
        </w:rPr>
        <w:t xml:space="preserve"> to implement the Compliance Plan.</w:t>
      </w:r>
    </w:p>
    <w:p w:rsidR="0029559C" w:rsidRPr="006A240F" w:rsidP="0029559C" w14:paraId="4BEDF7F0" w14:textId="77777777">
      <w:pPr>
        <w:widowControl/>
        <w:numPr>
          <w:ilvl w:val="0"/>
          <w:numId w:val="15"/>
        </w:numPr>
        <w:snapToGrid w:val="0"/>
        <w:spacing w:after="120"/>
        <w:ind w:left="1890"/>
        <w:rPr>
          <w:snapToGrid/>
        </w:rPr>
      </w:pPr>
      <w:r w:rsidRPr="006A240F">
        <w:rPr>
          <w:snapToGrid/>
        </w:rPr>
        <w:t xml:space="preserve">“Parties” means </w:t>
      </w:r>
      <w:r>
        <w:rPr>
          <w:snapToGrid/>
        </w:rPr>
        <w:t>Cable One,</w:t>
      </w:r>
      <w:r w:rsidRPr="006A240F">
        <w:rPr>
          <w:snapToGrid/>
        </w:rPr>
        <w:t xml:space="preserve"> the Bureau, </w:t>
      </w:r>
      <w:r>
        <w:rPr>
          <w:snapToGrid/>
        </w:rPr>
        <w:t xml:space="preserve">and the Office, </w:t>
      </w:r>
      <w:r w:rsidRPr="006A240F">
        <w:rPr>
          <w:snapToGrid/>
        </w:rPr>
        <w:t>each of which is a “Party.”</w:t>
      </w:r>
    </w:p>
    <w:p w:rsidR="0029559C" w:rsidRPr="006A240F" w:rsidP="0029559C" w14:paraId="034D8A3B" w14:textId="77777777">
      <w:pPr>
        <w:widowControl/>
        <w:numPr>
          <w:ilvl w:val="0"/>
          <w:numId w:val="15"/>
        </w:numPr>
        <w:snapToGrid w:val="0"/>
        <w:spacing w:after="120"/>
        <w:ind w:left="1890"/>
        <w:rPr>
          <w:snapToGrid/>
        </w:rPr>
      </w:pPr>
      <w:r w:rsidRPr="006A240F">
        <w:rPr>
          <w:snapToGrid/>
        </w:rPr>
        <w:t>“Rules” means the Commission’s regulations, found in Title 47 of the Code of Federal Regulations.</w:t>
      </w:r>
    </w:p>
    <w:p w:rsidR="0029559C" w:rsidRPr="00452E6A" w:rsidP="0029559C" w14:paraId="50BCBD51" w14:textId="77777777">
      <w:pPr>
        <w:numPr>
          <w:ilvl w:val="0"/>
          <w:numId w:val="14"/>
        </w:numPr>
        <w:tabs>
          <w:tab w:val="left" w:pos="720"/>
          <w:tab w:val="num" w:pos="1440"/>
        </w:tabs>
        <w:snapToGrid w:val="0"/>
        <w:spacing w:after="120"/>
        <w:rPr>
          <w:b/>
          <w:snapToGrid/>
          <w:szCs w:val="22"/>
        </w:rPr>
      </w:pPr>
      <w:r w:rsidRPr="00B319C5">
        <w:rPr>
          <w:b/>
          <w:snapToGrid/>
          <w:szCs w:val="22"/>
        </w:rPr>
        <w:t>BACKGROUND</w:t>
      </w:r>
    </w:p>
    <w:p w:rsidR="00A776DB" w:rsidRPr="00A776DB" w:rsidP="008574A9" w14:paraId="5C56CAAB" w14:textId="77777777">
      <w:pPr>
        <w:pStyle w:val="ParaNum"/>
        <w:numPr>
          <w:ilvl w:val="0"/>
          <w:numId w:val="1"/>
        </w:numPr>
        <w:tabs>
          <w:tab w:val="clear" w:pos="1080"/>
          <w:tab w:val="num" w:pos="1440"/>
        </w:tabs>
        <w:rPr>
          <w:snapToGrid/>
        </w:rPr>
      </w:pPr>
      <w:r w:rsidRPr="00A776DB">
        <w:rPr>
          <w:snapToGrid/>
        </w:rPr>
        <w:t>Section 96.31(a) of the Rules limits the aggregation of PAL channels in any license area to only four at any given time.</w:t>
      </w:r>
      <w:r>
        <w:rPr>
          <w:rStyle w:val="FootnoteReference"/>
          <w:snapToGrid/>
        </w:rPr>
        <w:footnoteReference w:id="13"/>
      </w:r>
      <w:r w:rsidRPr="00A776DB">
        <w:rPr>
          <w:snapToGrid/>
        </w:rPr>
        <w:t xml:space="preserve">  Section 96.31(b) explains that the criteria in </w:t>
      </w:r>
      <w:r>
        <w:t>s</w:t>
      </w:r>
      <w:r w:rsidRPr="00A776DB">
        <w:rPr>
          <w:snapToGrid/>
        </w:rPr>
        <w:t>ection 20.22(b) “will apply in order to attribute partial ownership and other interests for the purpose of applying the aggregation limit . . . .”</w:t>
      </w:r>
      <w:r>
        <w:rPr>
          <w:rStyle w:val="FootnoteReference"/>
          <w:snapToGrid/>
        </w:rPr>
        <w:footnoteReference w:id="14"/>
      </w:r>
      <w:r w:rsidRPr="00A776DB">
        <w:rPr>
          <w:snapToGrid/>
        </w:rPr>
        <w:t xml:space="preserve">  The attribution Rules in section 20.22(b), in relevant part, provide that controlling interests and non-controlling interests of 10% or more in spectrum shall be attributable.</w:t>
      </w:r>
      <w:r>
        <w:rPr>
          <w:rStyle w:val="FootnoteReference"/>
          <w:snapToGrid/>
        </w:rPr>
        <w:footnoteReference w:id="15"/>
      </w:r>
      <w:r w:rsidRPr="00A776DB">
        <w:rPr>
          <w:snapToGrid/>
        </w:rPr>
        <w:t xml:space="preserve">  Additionally, under </w:t>
      </w:r>
      <w:r>
        <w:t>s</w:t>
      </w:r>
      <w:r w:rsidRPr="00A776DB">
        <w:rPr>
          <w:snapToGrid/>
        </w:rPr>
        <w:t>ection 1.2109(c), a “</w:t>
      </w:r>
      <w:r w:rsidRPr="008B766E">
        <w:t>winning</w:t>
      </w:r>
      <w:r w:rsidRPr="00A776DB">
        <w:rPr>
          <w:snapToGrid/>
        </w:rPr>
        <w:t xml:space="preserve"> bidder who is found unqualified to be a licensee</w:t>
      </w:r>
      <w:r w:rsidRPr="00A776DB" w:rsidR="007974AF">
        <w:rPr>
          <w:snapToGrid/>
        </w:rPr>
        <w:t xml:space="preserve"> </w:t>
      </w:r>
      <w:r w:rsidRPr="00A776DB">
        <w:rPr>
          <w:snapToGrid/>
        </w:rPr>
        <w:t xml:space="preserve">. . . or defaults or is disqualified for any reason after having made the required down payment, will be deemed to have defaulted, its application will be dismissed, and it will be liable for the payment set forth in </w:t>
      </w:r>
      <w:r>
        <w:t>s</w:t>
      </w:r>
      <w:r w:rsidRPr="00A776DB">
        <w:rPr>
          <w:snapToGrid/>
        </w:rPr>
        <w:t>ection 1.2104(g)(2) or 1.2104(g)(3) of the Rules, whichever is applicable.</w:t>
      </w:r>
      <w:r w:rsidRPr="00A776DB">
        <w:rPr>
          <w:snapToGrid/>
          <w:szCs w:val="22"/>
        </w:rPr>
        <w:t>”</w:t>
      </w:r>
      <w:r>
        <w:rPr>
          <w:rStyle w:val="FootnoteReference"/>
          <w:snapToGrid/>
        </w:rPr>
        <w:footnoteReference w:id="16"/>
      </w:r>
      <w:r w:rsidRPr="00A776DB">
        <w:rPr>
          <w:snapToGrid/>
        </w:rPr>
        <w:t xml:space="preserve">  Under the Rules, a former defaulter is subject to increased upfront payment requirements in future spectrum license auctions</w:t>
      </w:r>
      <w:r w:rsidRPr="00A776DB">
        <w:rPr>
          <w:snapToGrid/>
          <w:szCs w:val="22"/>
        </w:rPr>
        <w:t>.</w:t>
      </w:r>
      <w:r>
        <w:rPr>
          <w:rStyle w:val="FootnoteReference"/>
          <w:snapToGrid/>
        </w:rPr>
        <w:footnoteReference w:id="17"/>
      </w:r>
    </w:p>
    <w:p w:rsidR="0029559C" w:rsidRPr="00A776DB" w:rsidP="008574A9" w14:paraId="6AB401DF" w14:textId="3163CA5B">
      <w:pPr>
        <w:pStyle w:val="ParaNum"/>
        <w:numPr>
          <w:ilvl w:val="0"/>
          <w:numId w:val="1"/>
        </w:numPr>
        <w:tabs>
          <w:tab w:val="clear" w:pos="1080"/>
          <w:tab w:val="num" w:pos="1440"/>
        </w:tabs>
        <w:rPr>
          <w:snapToGrid/>
        </w:rPr>
      </w:pPr>
      <w:r w:rsidRPr="00A776DB">
        <w:rPr>
          <w:snapToGrid/>
        </w:rPr>
        <w:t>On August 25, 2020, bidding concluded in Auction 105,</w:t>
      </w:r>
      <w:r>
        <w:rPr>
          <w:sz w:val="20"/>
          <w:vertAlign w:val="superscript"/>
        </w:rPr>
        <w:footnoteReference w:id="18"/>
      </w:r>
      <w:r w:rsidRPr="00A776DB">
        <w:rPr>
          <w:snapToGrid/>
        </w:rPr>
        <w:t xml:space="preserve"> and in September 2020, the Bureau began its review of Auction 105 long-form applications.  The Bureau accepted applications for </w:t>
      </w:r>
      <w:r w:rsidRPr="00A776DB">
        <w:rPr>
          <w:snapToGrid/>
        </w:rPr>
        <w:t>filing on December 3, 2020,</w:t>
      </w:r>
      <w:r>
        <w:rPr>
          <w:rStyle w:val="FootnoteReference"/>
          <w:snapToGrid/>
        </w:rPr>
        <w:footnoteReference w:id="19"/>
      </w:r>
      <w:r w:rsidRPr="00A776DB">
        <w:rPr>
          <w:snapToGrid/>
          <w:szCs w:val="22"/>
        </w:rPr>
        <w:t xml:space="preserve"> </w:t>
      </w:r>
      <w:r w:rsidRPr="00A776DB">
        <w:rPr>
          <w:snapToGrid/>
        </w:rPr>
        <w:t>January 19, 2021</w:t>
      </w:r>
      <w:r w:rsidRPr="00A776DB">
        <w:rPr>
          <w:snapToGrid/>
          <w:szCs w:val="22"/>
        </w:rPr>
        <w:t>,</w:t>
      </w:r>
      <w:r>
        <w:rPr>
          <w:rStyle w:val="FootnoteReference"/>
          <w:snapToGrid/>
        </w:rPr>
        <w:footnoteReference w:id="20"/>
      </w:r>
      <w:r w:rsidRPr="00A776DB">
        <w:rPr>
          <w:snapToGrid/>
          <w:szCs w:val="22"/>
        </w:rPr>
        <w:t xml:space="preserve"> </w:t>
      </w:r>
      <w:r w:rsidRPr="00A776DB">
        <w:rPr>
          <w:snapToGrid/>
        </w:rPr>
        <w:t>March 26, 2021,</w:t>
      </w:r>
      <w:r>
        <w:rPr>
          <w:rStyle w:val="FootnoteReference"/>
          <w:snapToGrid/>
        </w:rPr>
        <w:footnoteReference w:id="21"/>
      </w:r>
      <w:r w:rsidRPr="00A776DB">
        <w:rPr>
          <w:snapToGrid/>
        </w:rPr>
        <w:t xml:space="preserve"> and June 23, 2021.</w:t>
      </w:r>
      <w:r>
        <w:rPr>
          <w:rStyle w:val="FootnoteReference"/>
          <w:snapToGrid/>
        </w:rPr>
        <w:footnoteReference w:id="22"/>
      </w:r>
      <w:r w:rsidRPr="00A776DB">
        <w:rPr>
          <w:snapToGrid/>
        </w:rPr>
        <w:t xml:space="preserve">  The Bureau granted applications on March 12, 2021,</w:t>
      </w:r>
      <w:r>
        <w:rPr>
          <w:rStyle w:val="FootnoteReference"/>
          <w:snapToGrid/>
        </w:rPr>
        <w:footnoteReference w:id="23"/>
      </w:r>
      <w:r w:rsidRPr="00A776DB">
        <w:rPr>
          <w:snapToGrid/>
        </w:rPr>
        <w:t xml:space="preserve"> April 30, 2021,</w:t>
      </w:r>
      <w:r>
        <w:rPr>
          <w:rStyle w:val="FootnoteReference"/>
          <w:snapToGrid/>
        </w:rPr>
        <w:footnoteReference w:id="24"/>
      </w:r>
      <w:r w:rsidRPr="00A776DB">
        <w:rPr>
          <w:snapToGrid/>
        </w:rPr>
        <w:t xml:space="preserve"> July 12, 2021,</w:t>
      </w:r>
      <w:r>
        <w:rPr>
          <w:rStyle w:val="FootnoteReference"/>
          <w:snapToGrid/>
        </w:rPr>
        <w:footnoteReference w:id="25"/>
      </w:r>
      <w:r w:rsidRPr="00A776DB">
        <w:rPr>
          <w:snapToGrid/>
        </w:rPr>
        <w:t xml:space="preserve"> and December 9, 2021.</w:t>
      </w:r>
      <w:r>
        <w:rPr>
          <w:rStyle w:val="FootnoteReference"/>
          <w:snapToGrid/>
        </w:rPr>
        <w:footnoteReference w:id="26"/>
      </w:r>
    </w:p>
    <w:p w:rsidR="0029559C" w:rsidRPr="002609F0" w:rsidP="0029559C" w14:paraId="16B8B8EE" w14:textId="77777777">
      <w:pPr>
        <w:pStyle w:val="ParaNum"/>
        <w:numPr>
          <w:ilvl w:val="0"/>
          <w:numId w:val="1"/>
        </w:numPr>
        <w:tabs>
          <w:tab w:val="clear" w:pos="1080"/>
          <w:tab w:val="num" w:pos="1440"/>
        </w:tabs>
        <w:rPr>
          <w:snapToGrid/>
        </w:rPr>
      </w:pPr>
      <w:r w:rsidRPr="710053F9">
        <w:rPr>
          <w:snapToGrid/>
        </w:rPr>
        <w:t xml:space="preserve">As part of the long-form application review process, staff compared each applicant with other applicants that won PALs in the same </w:t>
      </w:r>
      <w:r>
        <w:rPr>
          <w:snapToGrid/>
        </w:rPr>
        <w:t>license area</w:t>
      </w:r>
      <w:r w:rsidRPr="710053F9">
        <w:rPr>
          <w:snapToGrid/>
        </w:rPr>
        <w:t xml:space="preserve"> to determine whether the applicants had attributable interests </w:t>
      </w:r>
      <w:r>
        <w:rPr>
          <w:snapToGrid/>
        </w:rPr>
        <w:t xml:space="preserve">pursuant to section 20.22(b) </w:t>
      </w:r>
      <w:r w:rsidRPr="710053F9">
        <w:rPr>
          <w:snapToGrid/>
        </w:rPr>
        <w:t>and, if so, whether the</w:t>
      </w:r>
      <w:r>
        <w:rPr>
          <w:snapToGrid/>
        </w:rPr>
        <w:t xml:space="preserve"> applicants would</w:t>
      </w:r>
      <w:r w:rsidRPr="710053F9">
        <w:rPr>
          <w:snapToGrid/>
        </w:rPr>
        <w:t xml:space="preserve"> exceed the four-PAL aggregation limit</w:t>
      </w:r>
      <w:r>
        <w:rPr>
          <w:snapToGrid/>
        </w:rPr>
        <w:t xml:space="preserve"> upon license grant</w:t>
      </w:r>
      <w:r w:rsidRPr="710053F9">
        <w:rPr>
          <w:snapToGrid/>
        </w:rPr>
        <w:t>.  BlackRock</w:t>
      </w:r>
      <w:r>
        <w:rPr>
          <w:snapToGrid/>
        </w:rPr>
        <w:t>, Inc. (BlackRock)</w:t>
      </w:r>
      <w:r w:rsidRPr="710053F9">
        <w:rPr>
          <w:snapToGrid/>
        </w:rPr>
        <w:t xml:space="preserve">, a private equity firm, holds a </w:t>
      </w:r>
      <w:r>
        <w:rPr>
          <w:snapToGrid/>
        </w:rPr>
        <w:t xml:space="preserve">10% or </w:t>
      </w:r>
      <w:r w:rsidRPr="710053F9">
        <w:rPr>
          <w:snapToGrid/>
        </w:rPr>
        <w:t xml:space="preserve">greater </w:t>
      </w:r>
      <w:r>
        <w:rPr>
          <w:snapToGrid/>
        </w:rPr>
        <w:t xml:space="preserve">interest </w:t>
      </w:r>
      <w:r w:rsidRPr="710053F9">
        <w:rPr>
          <w:snapToGrid/>
        </w:rPr>
        <w:t>in five Auction 105 applicants.</w:t>
      </w:r>
      <w:r>
        <w:rPr>
          <w:rStyle w:val="FootnoteReference"/>
          <w:snapToGrid/>
        </w:rPr>
        <w:footnoteReference w:id="27"/>
      </w:r>
      <w:r w:rsidRPr="00452E6A">
        <w:rPr>
          <w:snapToGrid/>
          <w:szCs w:val="22"/>
        </w:rPr>
        <w:t xml:space="preserve">  </w:t>
      </w:r>
      <w:r w:rsidRPr="710053F9">
        <w:rPr>
          <w:snapToGrid/>
        </w:rPr>
        <w:t xml:space="preserve">These five applicants were the winning bidders in overlapping </w:t>
      </w:r>
      <w:r>
        <w:rPr>
          <w:snapToGrid/>
        </w:rPr>
        <w:t>license areas</w:t>
      </w:r>
      <w:r w:rsidRPr="710053F9">
        <w:rPr>
          <w:snapToGrid/>
        </w:rPr>
        <w:t>, and because common, non-controlling interests of 10% or more are attributable, the</w:t>
      </w:r>
      <w:r>
        <w:rPr>
          <w:snapToGrid/>
        </w:rPr>
        <w:t xml:space="preserve"> applied-for</w:t>
      </w:r>
      <w:r w:rsidRPr="710053F9">
        <w:rPr>
          <w:snapToGrid/>
        </w:rPr>
        <w:t xml:space="preserve"> PALs </w:t>
      </w:r>
      <w:r>
        <w:rPr>
          <w:snapToGrid/>
        </w:rPr>
        <w:t>of</w:t>
      </w:r>
      <w:r w:rsidRPr="710053F9">
        <w:rPr>
          <w:snapToGrid/>
        </w:rPr>
        <w:t xml:space="preserve"> each of these five applicants w</w:t>
      </w:r>
      <w:r>
        <w:rPr>
          <w:snapToGrid/>
        </w:rPr>
        <w:t>ould be</w:t>
      </w:r>
      <w:r w:rsidRPr="710053F9">
        <w:rPr>
          <w:snapToGrid/>
        </w:rPr>
        <w:t xml:space="preserve"> attributable to each other.  In total, the five applicants implicate a total of 46</w:t>
      </w:r>
      <w:r>
        <w:rPr>
          <w:snapToGrid/>
        </w:rPr>
        <w:t>2</w:t>
      </w:r>
      <w:r w:rsidRPr="710053F9">
        <w:rPr>
          <w:snapToGrid/>
        </w:rPr>
        <w:t xml:space="preserve"> PALs in </w:t>
      </w:r>
      <w:r>
        <w:rPr>
          <w:snapToGrid/>
        </w:rPr>
        <w:t>80</w:t>
      </w:r>
      <w:r w:rsidRPr="710053F9">
        <w:rPr>
          <w:snapToGrid/>
        </w:rPr>
        <w:t xml:space="preserve"> </w:t>
      </w:r>
      <w:r>
        <w:rPr>
          <w:snapToGrid/>
        </w:rPr>
        <w:t>license areas</w:t>
      </w:r>
      <w:r w:rsidRPr="710053F9">
        <w:rPr>
          <w:snapToGrid/>
        </w:rPr>
        <w:t xml:space="preserve"> </w:t>
      </w:r>
      <w:r>
        <w:rPr>
          <w:snapToGrid/>
        </w:rPr>
        <w:t>in which</w:t>
      </w:r>
      <w:r w:rsidRPr="710053F9">
        <w:rPr>
          <w:snapToGrid/>
        </w:rPr>
        <w:t xml:space="preserve"> the </w:t>
      </w:r>
      <w:r>
        <w:rPr>
          <w:snapToGrid/>
        </w:rPr>
        <w:t>four</w:t>
      </w:r>
      <w:r w:rsidRPr="710053F9">
        <w:rPr>
          <w:snapToGrid/>
        </w:rPr>
        <w:t>-PAL</w:t>
      </w:r>
      <w:r>
        <w:rPr>
          <w:snapToGrid/>
        </w:rPr>
        <w:t xml:space="preserve"> aggregation</w:t>
      </w:r>
      <w:r w:rsidRPr="710053F9">
        <w:rPr>
          <w:snapToGrid/>
        </w:rPr>
        <w:t xml:space="preserve"> limit would be violated if their applications were granted</w:t>
      </w:r>
      <w:r w:rsidRPr="002609F0">
        <w:rPr>
          <w:snapToGrid/>
          <w:szCs w:val="22"/>
        </w:rPr>
        <w:t xml:space="preserve">.  </w:t>
      </w:r>
    </w:p>
    <w:p w:rsidR="0029559C" w:rsidRPr="004B1CF2" w:rsidP="0029559C" w14:paraId="479B5209" w14:textId="77777777">
      <w:pPr>
        <w:pStyle w:val="ParaNum"/>
        <w:numPr>
          <w:ilvl w:val="0"/>
          <w:numId w:val="1"/>
        </w:numPr>
        <w:tabs>
          <w:tab w:val="clear" w:pos="1080"/>
          <w:tab w:val="num" w:pos="1440"/>
        </w:tabs>
        <w:rPr>
          <w:snapToGrid/>
        </w:rPr>
      </w:pPr>
      <w:r>
        <w:t>The Bureau and Office</w:t>
      </w:r>
      <w:r w:rsidRPr="00F6471F">
        <w:t xml:space="preserve"> find good cause to reach this agreement.  </w:t>
      </w:r>
      <w:r>
        <w:t>Granting the PALs designated for grant in Appendix A furthers the public interest by, to the extent possible, placing them in the hands of those ent</w:t>
      </w:r>
      <w:r w:rsidRPr="00F6471F">
        <w:t xml:space="preserve">ities </w:t>
      </w:r>
      <w:r>
        <w:t>that</w:t>
      </w:r>
      <w:r w:rsidRPr="00F6471F">
        <w:t xml:space="preserve"> most </w:t>
      </w:r>
      <w:r w:rsidRPr="006F509D">
        <w:rPr>
          <w:snapToGrid/>
        </w:rPr>
        <w:t>highly</w:t>
      </w:r>
      <w:r w:rsidRPr="00F6471F">
        <w:t xml:space="preserve"> value </w:t>
      </w:r>
      <w:r>
        <w:t xml:space="preserve">them while preserving the aggregation limit, or in the cases of the PALs listed in Appendix B being returned, making spectrum immediately available for General Authorized Access (GAA) use.  </w:t>
      </w:r>
      <w:r w:rsidRPr="00AE79E4">
        <w:t>Granting applicants relief from the application of the Rules that establish Default Penalties owed for PALs listed in Appendi</w:t>
      </w:r>
      <w:r>
        <w:t>x B</w:t>
      </w:r>
      <w:r w:rsidRPr="00AE79E4">
        <w:t xml:space="preserve"> of this agreement will facilitate the use of the spectrum by enabling the grant of other PALs in the Implicated License areas or by enabling use of the spectrum for GAA.  Al</w:t>
      </w:r>
      <w:r>
        <w:t>so, allowing an applicant to amend its application to remove licenses with respect to winning bids for PALs listed in Appendix B will preclude immediate PAL licensing, but not preclude immediate utilization of the spectrum in light of the GAA Rules in the band.</w:t>
      </w:r>
      <w:r>
        <w:rPr>
          <w:rStyle w:val="FootnoteReference"/>
        </w:rPr>
        <w:footnoteReference w:id="28"/>
      </w:r>
      <w:r>
        <w:t xml:space="preserve">  Therefore, the Bureau and </w:t>
      </w:r>
      <w:r w:rsidRPr="003B2818">
        <w:t>Office</w:t>
      </w:r>
      <w:r w:rsidRPr="00F6471F">
        <w:t xml:space="preserve"> find i</w:t>
      </w:r>
      <w:r w:rsidRPr="003E42B6">
        <w:rPr>
          <w:snapToGrid/>
        </w:rPr>
        <w:t>t is in the public interest to grant the PALs listed in Appendix A</w:t>
      </w:r>
      <w:r>
        <w:rPr>
          <w:snapToGrid/>
        </w:rPr>
        <w:t xml:space="preserve"> and have the PALs listed in Appendix B removed by amendment of the application </w:t>
      </w:r>
      <w:r w:rsidRPr="003E42B6">
        <w:rPr>
          <w:snapToGrid/>
        </w:rPr>
        <w:t xml:space="preserve">according to the terms established herein, and thus, </w:t>
      </w:r>
      <w:r>
        <w:rPr>
          <w:snapToGrid/>
        </w:rPr>
        <w:t>the</w:t>
      </w:r>
      <w:r w:rsidRPr="003E42B6">
        <w:rPr>
          <w:snapToGrid/>
        </w:rPr>
        <w:t xml:space="preserve"> </w:t>
      </w:r>
      <w:r>
        <w:rPr>
          <w:snapToGrid/>
        </w:rPr>
        <w:t>Parties</w:t>
      </w:r>
      <w:r w:rsidRPr="003E42B6">
        <w:rPr>
          <w:snapToGrid/>
        </w:rPr>
        <w:t xml:space="preserve"> enter into this Consent Decree.</w:t>
      </w:r>
    </w:p>
    <w:p w:rsidR="0029559C" w:rsidRPr="00A22A5E" w:rsidP="002346C1" w14:paraId="2CA6F95D" w14:textId="77777777">
      <w:pPr>
        <w:pStyle w:val="ParaNum"/>
        <w:keepLines/>
        <w:numPr>
          <w:ilvl w:val="0"/>
          <w:numId w:val="1"/>
        </w:numPr>
        <w:tabs>
          <w:tab w:val="clear" w:pos="1080"/>
          <w:tab w:val="num" w:pos="1440"/>
        </w:tabs>
        <w:rPr>
          <w:snapToGrid/>
        </w:rPr>
      </w:pPr>
      <w:r w:rsidRPr="710053F9">
        <w:rPr>
          <w:snapToGrid/>
        </w:rPr>
        <w:t xml:space="preserve">The Parties negotiated the following terms and conditions of settlement and hereby enter into this Consent Decree as provided below.  </w:t>
      </w:r>
    </w:p>
    <w:p w:rsidR="0029559C" w:rsidRPr="00A22A5E" w:rsidP="0029559C" w14:paraId="1CB93350" w14:textId="77777777">
      <w:pPr>
        <w:numPr>
          <w:ilvl w:val="0"/>
          <w:numId w:val="14"/>
        </w:numPr>
        <w:snapToGrid w:val="0"/>
        <w:spacing w:after="120"/>
        <w:rPr>
          <w:b/>
          <w:snapToGrid/>
          <w:szCs w:val="22"/>
        </w:rPr>
      </w:pPr>
      <w:bookmarkStart w:id="1" w:name="FN[FN18]"/>
      <w:bookmarkEnd w:id="1"/>
      <w:r w:rsidRPr="00A22A5E">
        <w:rPr>
          <w:b/>
          <w:snapToGrid/>
          <w:szCs w:val="22"/>
        </w:rPr>
        <w:t>TERMS OF AGREEMENT</w:t>
      </w:r>
    </w:p>
    <w:p w:rsidR="0029559C" w:rsidRPr="00A22A5E" w:rsidP="0029559C" w14:paraId="07F24554" w14:textId="77777777">
      <w:pPr>
        <w:pStyle w:val="ParaNum"/>
        <w:numPr>
          <w:ilvl w:val="0"/>
          <w:numId w:val="1"/>
        </w:numPr>
        <w:tabs>
          <w:tab w:val="clear" w:pos="1080"/>
          <w:tab w:val="num" w:pos="1440"/>
        </w:tabs>
        <w:rPr>
          <w:snapToGrid/>
        </w:rPr>
      </w:pPr>
      <w:r w:rsidRPr="710053F9">
        <w:rPr>
          <w:b/>
          <w:snapToGrid/>
          <w:u w:val="single"/>
        </w:rPr>
        <w:t>Adopting Order</w:t>
      </w:r>
      <w:r w:rsidRPr="00A7105B">
        <w:rPr>
          <w:b/>
          <w:bCs/>
          <w:snapToGrid/>
        </w:rPr>
        <w:t>.</w:t>
      </w:r>
      <w:r w:rsidRPr="710053F9">
        <w:rPr>
          <w:snapToGrid/>
        </w:rPr>
        <w:t xml:space="preserve">  The provisions of this Consent Decree shall be incorporated by the Bureau</w:t>
      </w:r>
      <w:r>
        <w:rPr>
          <w:snapToGrid/>
        </w:rPr>
        <w:t xml:space="preserve"> and the Office</w:t>
      </w:r>
      <w:r w:rsidRPr="710053F9">
        <w:rPr>
          <w:snapToGrid/>
        </w:rPr>
        <w:t xml:space="preserve"> in an Adopting Order.</w:t>
      </w:r>
    </w:p>
    <w:p w:rsidR="0029559C" w:rsidRPr="00E12DFA" w:rsidP="0029559C" w14:paraId="745A6301" w14:textId="77777777">
      <w:pPr>
        <w:pStyle w:val="ParaNum"/>
        <w:numPr>
          <w:ilvl w:val="0"/>
          <w:numId w:val="1"/>
        </w:numPr>
        <w:tabs>
          <w:tab w:val="clear" w:pos="1080"/>
          <w:tab w:val="num" w:pos="1440"/>
        </w:tabs>
        <w:rPr>
          <w:snapToGrid/>
        </w:rPr>
      </w:pPr>
      <w:r w:rsidRPr="710053F9">
        <w:rPr>
          <w:b/>
          <w:snapToGrid/>
          <w:u w:val="single"/>
        </w:rPr>
        <w:t>Jurisdiction</w:t>
      </w:r>
      <w:r w:rsidRPr="00A7105B">
        <w:rPr>
          <w:b/>
          <w:bCs/>
          <w:snapToGrid/>
          <w:szCs w:val="22"/>
        </w:rPr>
        <w:t>.</w:t>
      </w:r>
      <w:r w:rsidRPr="00A22A5E">
        <w:rPr>
          <w:snapToGrid/>
          <w:szCs w:val="22"/>
        </w:rPr>
        <w:t xml:space="preserve">  </w:t>
      </w:r>
      <w:r>
        <w:rPr>
          <w:snapToGrid/>
        </w:rPr>
        <w:t>Cable One</w:t>
      </w:r>
      <w:r w:rsidRPr="710053F9">
        <w:rPr>
          <w:snapToGrid/>
        </w:rPr>
        <w:t xml:space="preserve"> agrees that the Bureau </w:t>
      </w:r>
      <w:r>
        <w:rPr>
          <w:snapToGrid/>
        </w:rPr>
        <w:t>and the Office</w:t>
      </w:r>
      <w:r w:rsidRPr="710053F9">
        <w:rPr>
          <w:snapToGrid/>
        </w:rPr>
        <w:t xml:space="preserve"> ha</w:t>
      </w:r>
      <w:r>
        <w:rPr>
          <w:snapToGrid/>
        </w:rPr>
        <w:t>ve</w:t>
      </w:r>
      <w:r w:rsidRPr="710053F9">
        <w:rPr>
          <w:snapToGrid/>
        </w:rPr>
        <w:t xml:space="preserve"> jurisdiction over </w:t>
      </w:r>
      <w:r>
        <w:rPr>
          <w:snapToGrid/>
        </w:rPr>
        <w:t>Cable One</w:t>
      </w:r>
      <w:r w:rsidRPr="710053F9">
        <w:rPr>
          <w:snapToGrid/>
        </w:rPr>
        <w:t xml:space="preserve"> and the matters contained in this Consent Decree and ha</w:t>
      </w:r>
      <w:r>
        <w:rPr>
          <w:snapToGrid/>
        </w:rPr>
        <w:t>ve</w:t>
      </w:r>
      <w:r w:rsidRPr="710053F9">
        <w:rPr>
          <w:snapToGrid/>
        </w:rPr>
        <w:t xml:space="preserve"> the authority to enter into and adopt this Consent Decree.</w:t>
      </w:r>
    </w:p>
    <w:p w:rsidR="0029559C" w:rsidRPr="00161A3D" w:rsidP="0029559C" w14:paraId="4A95261B" w14:textId="77777777">
      <w:pPr>
        <w:pStyle w:val="ParaNum"/>
        <w:numPr>
          <w:ilvl w:val="0"/>
          <w:numId w:val="1"/>
        </w:numPr>
        <w:tabs>
          <w:tab w:val="clear" w:pos="1080"/>
          <w:tab w:val="num" w:pos="1440"/>
        </w:tabs>
        <w:rPr>
          <w:snapToGrid/>
        </w:rPr>
      </w:pPr>
      <w:r w:rsidRPr="710053F9">
        <w:rPr>
          <w:b/>
          <w:snapToGrid/>
          <w:u w:val="single"/>
        </w:rPr>
        <w:t>Effective Date</w:t>
      </w:r>
      <w:r w:rsidRPr="00A7105B">
        <w:rPr>
          <w:b/>
          <w:bCs/>
          <w:snapToGrid/>
        </w:rPr>
        <w:t>.</w:t>
      </w:r>
      <w:r w:rsidRPr="710053F9">
        <w:rPr>
          <w:snapToGrid/>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29559C" w:rsidRPr="00344A07" w:rsidP="0029559C" w14:paraId="56E3C6AE" w14:textId="77777777">
      <w:pPr>
        <w:pStyle w:val="ParaNum"/>
        <w:numPr>
          <w:ilvl w:val="0"/>
          <w:numId w:val="1"/>
        </w:numPr>
        <w:tabs>
          <w:tab w:val="clear" w:pos="1080"/>
          <w:tab w:val="num" w:pos="1440"/>
        </w:tabs>
        <w:rPr>
          <w:snapToGrid/>
        </w:rPr>
      </w:pPr>
      <w:r w:rsidRPr="710053F9">
        <w:rPr>
          <w:b/>
          <w:snapToGrid/>
          <w:u w:val="single"/>
        </w:rPr>
        <w:t>Termination of Investigation</w:t>
      </w:r>
      <w:r w:rsidRPr="00A7105B">
        <w:rPr>
          <w:b/>
          <w:bCs/>
          <w:snapToGrid/>
        </w:rPr>
        <w:t>.</w:t>
      </w:r>
      <w:r w:rsidRPr="710053F9">
        <w:rPr>
          <w:snapToGrid/>
        </w:rPr>
        <w:t xml:space="preserve">  In express reliance on the covenants and representations in this Consent Decree and to avoid further expenditure of public resources, the Bureau</w:t>
      </w:r>
      <w:r>
        <w:rPr>
          <w:snapToGrid/>
        </w:rPr>
        <w:t xml:space="preserve"> and Office</w:t>
      </w:r>
      <w:r w:rsidRPr="710053F9">
        <w:rPr>
          <w:snapToGrid/>
        </w:rPr>
        <w:t xml:space="preserve"> agree to terminate </w:t>
      </w:r>
      <w:r>
        <w:rPr>
          <w:snapToGrid/>
        </w:rPr>
        <w:t>their</w:t>
      </w:r>
      <w:r w:rsidRPr="710053F9">
        <w:rPr>
          <w:snapToGrid/>
        </w:rPr>
        <w:t xml:space="preserve"> Investigation into matters described in paragraph</w:t>
      </w:r>
      <w:r>
        <w:rPr>
          <w:snapToGrid/>
        </w:rPr>
        <w:t>s</w:t>
      </w:r>
      <w:r w:rsidRPr="710053F9">
        <w:rPr>
          <w:snapToGrid/>
        </w:rPr>
        <w:t xml:space="preserve"> </w:t>
      </w:r>
      <w:r>
        <w:rPr>
          <w:snapToGrid/>
          <w:szCs w:val="22"/>
        </w:rPr>
        <w:t>1-7</w:t>
      </w:r>
      <w:r w:rsidRPr="710053F9">
        <w:rPr>
          <w:snapToGrid/>
        </w:rPr>
        <w:t xml:space="preserve">.  In consideration for the termination of the Investigation, </w:t>
      </w:r>
      <w:r>
        <w:rPr>
          <w:snapToGrid/>
        </w:rPr>
        <w:t>Cable One</w:t>
      </w:r>
      <w:r w:rsidRPr="710053F9">
        <w:rPr>
          <w:snapToGrid/>
        </w:rPr>
        <w:t xml:space="preserve"> agrees to the terms, conditions, and procedures contained herein.  </w:t>
      </w:r>
      <w:r>
        <w:rPr>
          <w:snapToGrid/>
        </w:rPr>
        <w:t>I</w:t>
      </w:r>
      <w:r w:rsidRPr="710053F9">
        <w:rPr>
          <w:snapToGrid/>
        </w:rPr>
        <w:t>n the absence of new material evidence,</w:t>
      </w:r>
      <w:r>
        <w:rPr>
          <w:snapToGrid/>
        </w:rPr>
        <w:t xml:space="preserve"> the Bureau and the Office</w:t>
      </w:r>
      <w:r w:rsidRPr="710053F9">
        <w:rPr>
          <w:snapToGrid/>
        </w:rPr>
        <w:t xml:space="preserve"> </w:t>
      </w:r>
      <w:r>
        <w:rPr>
          <w:snapToGrid/>
        </w:rPr>
        <w:t>agree that</w:t>
      </w:r>
      <w:r w:rsidRPr="710053F9">
        <w:rPr>
          <w:snapToGrid/>
        </w:rPr>
        <w:t xml:space="preserve"> the facts developed in the Investigation through the Effective Date, or the existence of this Consent Decree,</w:t>
      </w:r>
      <w:r>
        <w:rPr>
          <w:snapToGrid/>
        </w:rPr>
        <w:t xml:space="preserve"> will not be used</w:t>
      </w:r>
      <w:r w:rsidRPr="710053F9">
        <w:rPr>
          <w:snapToGrid/>
        </w:rPr>
        <w:t xml:space="preserve"> to institute any new proceeding</w:t>
      </w:r>
      <w:r>
        <w:rPr>
          <w:snapToGrid/>
        </w:rPr>
        <w:t xml:space="preserve"> on its own motion</w:t>
      </w:r>
      <w:r w:rsidRPr="710053F9">
        <w:rPr>
          <w:snapToGrid/>
        </w:rPr>
        <w:t xml:space="preserve"> against </w:t>
      </w:r>
      <w:r>
        <w:rPr>
          <w:snapToGrid/>
        </w:rPr>
        <w:t>Cable One</w:t>
      </w:r>
      <w:r w:rsidRPr="710053F9">
        <w:rPr>
          <w:snapToGrid/>
        </w:rPr>
        <w:t xml:space="preserve"> concerning the matters that were the subject of the Investigation,</w:t>
      </w:r>
      <w:r>
        <w:rPr>
          <w:snapToGrid/>
        </w:rPr>
        <w:t xml:space="preserve"> or to set for hearing the question of Cable One’s basic qualifications to be a Commission licensee or hold Commission licenses or authorizations based on the matters that were the subject of the Investigation.</w:t>
      </w:r>
      <w:r w:rsidRPr="710053F9">
        <w:rPr>
          <w:snapToGrid/>
        </w:rPr>
        <w:t xml:space="preserve"> </w:t>
      </w:r>
      <w:bookmarkStart w:id="2" w:name="_Ref379202869"/>
    </w:p>
    <w:p w:rsidR="0029559C" w:rsidRPr="00EF7B09" w:rsidP="0029559C" w14:paraId="7B49D820" w14:textId="77777777">
      <w:pPr>
        <w:pStyle w:val="ParaNum"/>
        <w:numPr>
          <w:ilvl w:val="0"/>
          <w:numId w:val="1"/>
        </w:numPr>
        <w:tabs>
          <w:tab w:val="clear" w:pos="1080"/>
          <w:tab w:val="num" w:pos="1440"/>
        </w:tabs>
        <w:rPr>
          <w:b/>
          <w:bCs/>
          <w:snapToGrid/>
        </w:rPr>
      </w:pPr>
      <w:r w:rsidRPr="00EF7B09">
        <w:rPr>
          <w:b/>
          <w:bCs/>
          <w:snapToGrid/>
          <w:u w:val="single"/>
        </w:rPr>
        <w:t>Admissions</w:t>
      </w:r>
      <w:r w:rsidRPr="00EF7B09">
        <w:rPr>
          <w:b/>
          <w:bCs/>
          <w:snapToGrid/>
        </w:rPr>
        <w:t>.</w:t>
      </w:r>
      <w:r w:rsidRPr="000260DD">
        <w:rPr>
          <w:snapToGrid/>
        </w:rPr>
        <w:t xml:space="preserve">  </w:t>
      </w:r>
      <w:r>
        <w:rPr>
          <w:snapToGrid/>
        </w:rPr>
        <w:t>Cable One</w:t>
      </w:r>
      <w:r w:rsidRPr="00EF7B09">
        <w:rPr>
          <w:snapToGrid/>
        </w:rPr>
        <w:t xml:space="preserve"> acknowledges that grant of the </w:t>
      </w:r>
      <w:r>
        <w:rPr>
          <w:snapToGrid/>
        </w:rPr>
        <w:t>Implicated Licenses</w:t>
      </w:r>
      <w:r w:rsidRPr="00EF7B09">
        <w:rPr>
          <w:snapToGrid/>
        </w:rPr>
        <w:t xml:space="preserve"> in its Auction 105 long-form application, without taking the actions set forth in this Consent Decree, would have otherwise created a violation of section 96.31, rendering the application defective under section 1.2109(c) with respect to th</w:t>
      </w:r>
      <w:r>
        <w:rPr>
          <w:snapToGrid/>
        </w:rPr>
        <w:t>e</w:t>
      </w:r>
      <w:r w:rsidRPr="00EF7B09">
        <w:rPr>
          <w:snapToGrid/>
        </w:rPr>
        <w:t xml:space="preserve"> </w:t>
      </w:r>
      <w:r>
        <w:rPr>
          <w:snapToGrid/>
        </w:rPr>
        <w:t>Implicated Licenses</w:t>
      </w:r>
      <w:r w:rsidRPr="00EF7B09">
        <w:rPr>
          <w:snapToGrid/>
        </w:rPr>
        <w:t xml:space="preserve">.  </w:t>
      </w:r>
      <w:r>
        <w:rPr>
          <w:snapToGrid/>
        </w:rPr>
        <w:t>Cable One</w:t>
      </w:r>
      <w:r w:rsidRPr="00EF7B09">
        <w:rPr>
          <w:snapToGrid/>
        </w:rPr>
        <w:t xml:space="preserve"> further acknowledges that</w:t>
      </w:r>
      <w:r>
        <w:rPr>
          <w:snapToGrid/>
        </w:rPr>
        <w:t>, absent it taking the actions set forth in this Consent Decree,</w:t>
      </w:r>
      <w:r w:rsidRPr="00EF7B09">
        <w:rPr>
          <w:snapToGrid/>
        </w:rPr>
        <w:t xml:space="preserve"> it would have defaulted on such licenses and would have been subject to the Default Penalties</w:t>
      </w:r>
      <w:r w:rsidRPr="00CC63C7">
        <w:rPr>
          <w:snapToGrid/>
        </w:rPr>
        <w:t>.</w:t>
      </w:r>
    </w:p>
    <w:p w:rsidR="0029559C" w:rsidP="0029559C" w14:paraId="5AF53870" w14:textId="77777777">
      <w:pPr>
        <w:pStyle w:val="ParaNum"/>
        <w:numPr>
          <w:ilvl w:val="0"/>
          <w:numId w:val="1"/>
        </w:numPr>
        <w:tabs>
          <w:tab w:val="clear" w:pos="1080"/>
          <w:tab w:val="num" w:pos="1440"/>
        </w:tabs>
        <w:rPr>
          <w:snapToGrid/>
        </w:rPr>
      </w:pPr>
      <w:r w:rsidRPr="710053F9">
        <w:rPr>
          <w:b/>
          <w:snapToGrid/>
          <w:u w:val="single"/>
        </w:rPr>
        <w:t>Settlement Negotiation</w:t>
      </w:r>
      <w:r w:rsidRPr="710053F9">
        <w:rPr>
          <w:b/>
          <w:snapToGrid/>
        </w:rPr>
        <w:t>.</w:t>
      </w:r>
    </w:p>
    <w:p w:rsidR="0029559C" w:rsidRPr="009766F2" w:rsidP="0029559C" w14:paraId="0C83016C" w14:textId="77777777">
      <w:pPr>
        <w:numPr>
          <w:ilvl w:val="0"/>
          <w:numId w:val="7"/>
        </w:numPr>
        <w:tabs>
          <w:tab w:val="clear" w:pos="1872"/>
        </w:tabs>
        <w:snapToGrid w:val="0"/>
        <w:spacing w:after="120"/>
        <w:rPr>
          <w:snapToGrid/>
          <w:szCs w:val="22"/>
        </w:rPr>
      </w:pPr>
      <w:r>
        <w:rPr>
          <w:b/>
          <w:bCs/>
          <w:snapToGrid/>
          <w:szCs w:val="22"/>
          <w:u w:val="single"/>
        </w:rPr>
        <w:t>Action on long-forms</w:t>
      </w:r>
      <w:r>
        <w:rPr>
          <w:b/>
          <w:bCs/>
          <w:snapToGrid/>
          <w:szCs w:val="22"/>
        </w:rPr>
        <w:t xml:space="preserve">.  </w:t>
      </w:r>
    </w:p>
    <w:p w:rsidR="0029559C" w:rsidRPr="00EF7B09" w:rsidP="0029559C" w14:paraId="18DA52D2" w14:textId="77777777">
      <w:pPr>
        <w:pStyle w:val="ListParagraph"/>
        <w:numPr>
          <w:ilvl w:val="3"/>
          <w:numId w:val="23"/>
        </w:numPr>
        <w:tabs>
          <w:tab w:val="left" w:pos="1350"/>
          <w:tab w:val="left" w:pos="2070"/>
        </w:tabs>
        <w:snapToGrid w:val="0"/>
        <w:spacing w:after="120"/>
        <w:rPr>
          <w:snapToGrid/>
          <w:szCs w:val="22"/>
        </w:rPr>
      </w:pPr>
      <w:r>
        <w:rPr>
          <w:szCs w:val="22"/>
        </w:rPr>
        <w:t>Cable One agrees to amend</w:t>
      </w:r>
      <w:r w:rsidRPr="003101A0">
        <w:rPr>
          <w:szCs w:val="22"/>
        </w:rPr>
        <w:t xml:space="preserve"> </w:t>
      </w:r>
      <w:r w:rsidRPr="00AD2C35">
        <w:rPr>
          <w:szCs w:val="22"/>
        </w:rPr>
        <w:t xml:space="preserve">its application </w:t>
      </w:r>
      <w:r>
        <w:rPr>
          <w:szCs w:val="22"/>
        </w:rPr>
        <w:t xml:space="preserve">to remove </w:t>
      </w:r>
      <w:r w:rsidRPr="00AD2C35">
        <w:rPr>
          <w:szCs w:val="22"/>
        </w:rPr>
        <w:t xml:space="preserve">the </w:t>
      </w:r>
      <w:r>
        <w:rPr>
          <w:szCs w:val="22"/>
        </w:rPr>
        <w:t>Implicated L</w:t>
      </w:r>
      <w:r w:rsidRPr="007A30D3">
        <w:rPr>
          <w:szCs w:val="22"/>
        </w:rPr>
        <w:t xml:space="preserve">icenses identified in Appendix </w:t>
      </w:r>
      <w:r>
        <w:rPr>
          <w:szCs w:val="22"/>
        </w:rPr>
        <w:t>B</w:t>
      </w:r>
      <w:r w:rsidRPr="003101A0">
        <w:rPr>
          <w:szCs w:val="22"/>
        </w:rPr>
        <w:t xml:space="preserve"> </w:t>
      </w:r>
      <w:r w:rsidRPr="00AD2C35">
        <w:rPr>
          <w:szCs w:val="22"/>
        </w:rPr>
        <w:t xml:space="preserve">to reduce </w:t>
      </w:r>
      <w:r>
        <w:rPr>
          <w:szCs w:val="22"/>
        </w:rPr>
        <w:t xml:space="preserve">by one </w:t>
      </w:r>
      <w:r w:rsidRPr="00AD2C35">
        <w:rPr>
          <w:szCs w:val="22"/>
        </w:rPr>
        <w:t xml:space="preserve">the number of PALs won in each implicated market where </w:t>
      </w:r>
      <w:r>
        <w:rPr>
          <w:szCs w:val="22"/>
        </w:rPr>
        <w:t xml:space="preserve">the applicant </w:t>
      </w:r>
      <w:r w:rsidRPr="00AD2C35">
        <w:rPr>
          <w:szCs w:val="22"/>
        </w:rPr>
        <w:t>won more than one PAL</w:t>
      </w:r>
      <w:r>
        <w:rPr>
          <w:szCs w:val="22"/>
        </w:rPr>
        <w:t>;</w:t>
      </w:r>
    </w:p>
    <w:p w:rsidR="0029559C" w:rsidP="0029559C" w14:paraId="0AA7F9D1" w14:textId="77777777">
      <w:pPr>
        <w:pStyle w:val="ListParagraph"/>
        <w:numPr>
          <w:ilvl w:val="3"/>
          <w:numId w:val="23"/>
        </w:numPr>
        <w:tabs>
          <w:tab w:val="left" w:pos="1350"/>
          <w:tab w:val="left" w:pos="2070"/>
        </w:tabs>
        <w:snapToGrid w:val="0"/>
        <w:spacing w:after="120"/>
        <w:rPr>
          <w:rFonts w:cs="Calibri"/>
        </w:rPr>
      </w:pPr>
      <w:r>
        <w:rPr>
          <w:szCs w:val="22"/>
        </w:rPr>
        <w:t xml:space="preserve">The Bureau and Office agree to </w:t>
      </w:r>
      <w:r w:rsidRPr="00D00E70">
        <w:rPr>
          <w:rFonts w:cs="Calibri"/>
        </w:rPr>
        <w:t>grant the licenses for markets that, after the Investigation, have not been identified as violating section 96.31(a) once granted.  These licenses are identified in Appendix A.</w:t>
      </w:r>
      <w:r>
        <w:rPr>
          <w:rStyle w:val="FootnoteReference"/>
          <w:rFonts w:cs="Calibri"/>
        </w:rPr>
        <w:footnoteReference w:id="29"/>
      </w:r>
    </w:p>
    <w:p w:rsidR="0029559C" w:rsidRPr="00F613E8" w:rsidP="0029559C" w14:paraId="69276AE4" w14:textId="77777777">
      <w:pPr>
        <w:numPr>
          <w:ilvl w:val="0"/>
          <w:numId w:val="7"/>
        </w:numPr>
        <w:tabs>
          <w:tab w:val="clear" w:pos="1872"/>
        </w:tabs>
        <w:snapToGrid w:val="0"/>
        <w:spacing w:after="120"/>
        <w:rPr>
          <w:snapToGrid/>
          <w:szCs w:val="22"/>
        </w:rPr>
      </w:pPr>
      <w:r>
        <w:rPr>
          <w:rFonts w:cs="Calibri"/>
        </w:rPr>
        <w:br w:type="page"/>
      </w:r>
      <w:r>
        <w:rPr>
          <w:b/>
          <w:bCs/>
          <w:snapToGrid/>
          <w:szCs w:val="22"/>
          <w:u w:val="single"/>
        </w:rPr>
        <w:t>Withdrawal of pending actions</w:t>
      </w:r>
      <w:r>
        <w:rPr>
          <w:b/>
          <w:bCs/>
          <w:snapToGrid/>
          <w:szCs w:val="22"/>
        </w:rPr>
        <w:t xml:space="preserve">.  </w:t>
      </w:r>
      <w:r>
        <w:rPr>
          <w:snapToGrid/>
          <w:szCs w:val="22"/>
        </w:rPr>
        <w:t>Cable One</w:t>
      </w:r>
      <w:r w:rsidRPr="00F613E8">
        <w:rPr>
          <w:snapToGrid/>
          <w:szCs w:val="22"/>
        </w:rPr>
        <w:t xml:space="preserve"> agrees to withdraw </w:t>
      </w:r>
      <w:r w:rsidRPr="00F613E8">
        <w:rPr>
          <w:szCs w:val="22"/>
        </w:rPr>
        <w:t>any pending Auction 105-related requests for relief, including but not limited to waiver requests.</w:t>
      </w:r>
    </w:p>
    <w:p w:rsidR="0029559C" w:rsidRPr="00132E54" w:rsidP="0029559C" w14:paraId="283C8DDD" w14:textId="77777777">
      <w:pPr>
        <w:numPr>
          <w:ilvl w:val="0"/>
          <w:numId w:val="7"/>
        </w:numPr>
        <w:tabs>
          <w:tab w:val="clear" w:pos="1872"/>
        </w:tabs>
        <w:snapToGrid w:val="0"/>
        <w:spacing w:after="120"/>
        <w:rPr>
          <w:b/>
          <w:snapToGrid/>
          <w:szCs w:val="22"/>
        </w:rPr>
      </w:pPr>
      <w:r>
        <w:rPr>
          <w:b/>
          <w:bCs/>
          <w:snapToGrid/>
          <w:szCs w:val="22"/>
          <w:u w:val="single"/>
        </w:rPr>
        <w:t>Default Penalties</w:t>
      </w:r>
      <w:r>
        <w:rPr>
          <w:b/>
          <w:bCs/>
          <w:snapToGrid/>
          <w:szCs w:val="22"/>
        </w:rPr>
        <w:t xml:space="preserve">.  </w:t>
      </w:r>
      <w:r w:rsidRPr="00F613E8">
        <w:rPr>
          <w:snapToGrid/>
          <w:szCs w:val="22"/>
        </w:rPr>
        <w:t xml:space="preserve">The </w:t>
      </w:r>
      <w:r w:rsidRPr="00AB7017">
        <w:rPr>
          <w:bCs/>
        </w:rPr>
        <w:t>Bureau</w:t>
      </w:r>
      <w:r w:rsidRPr="00F613E8">
        <w:rPr>
          <w:snapToGrid/>
          <w:szCs w:val="22"/>
        </w:rPr>
        <w:t xml:space="preserve"> and Office agree to </w:t>
      </w:r>
      <w:r w:rsidRPr="00D00E70">
        <w:rPr>
          <w:rFonts w:cs="Calibri"/>
        </w:rPr>
        <w:t>relieve Cable One from</w:t>
      </w:r>
      <w:r w:rsidRPr="00132E54">
        <w:t xml:space="preserve"> </w:t>
      </w:r>
      <w:r>
        <w:t>the application of the Rules that would otherwise impose</w:t>
      </w:r>
      <w:r w:rsidRPr="00D00E70">
        <w:rPr>
          <w:rFonts w:cs="Calibri"/>
        </w:rPr>
        <w:t xml:space="preserve"> the Default Penalties on Cable One associated with </w:t>
      </w:r>
      <w:r>
        <w:rPr>
          <w:rFonts w:cs="Calibri"/>
        </w:rPr>
        <w:t>amendment</w:t>
      </w:r>
      <w:r w:rsidRPr="00D00E70">
        <w:rPr>
          <w:rFonts w:cs="Calibri"/>
        </w:rPr>
        <w:t xml:space="preserve"> of the application </w:t>
      </w:r>
      <w:r>
        <w:rPr>
          <w:rFonts w:cs="Calibri"/>
        </w:rPr>
        <w:t>to remove</w:t>
      </w:r>
      <w:r w:rsidRPr="00D00E70">
        <w:rPr>
          <w:rFonts w:cs="Calibri"/>
        </w:rPr>
        <w:t xml:space="preserve"> the Implicated Licenses identified in Appendix B.</w:t>
      </w:r>
      <w:r>
        <w:rPr>
          <w:rStyle w:val="FootnoteReference"/>
          <w:rFonts w:cs="Calibri"/>
        </w:rPr>
        <w:footnoteReference w:id="30"/>
      </w:r>
    </w:p>
    <w:p w:rsidR="0029559C" w:rsidRPr="00F613E8" w:rsidP="0029559C" w14:paraId="361B1361" w14:textId="77777777">
      <w:pPr>
        <w:numPr>
          <w:ilvl w:val="0"/>
          <w:numId w:val="7"/>
        </w:numPr>
        <w:tabs>
          <w:tab w:val="clear" w:pos="1872"/>
        </w:tabs>
        <w:snapToGrid w:val="0"/>
        <w:spacing w:after="120"/>
        <w:rPr>
          <w:snapToGrid/>
          <w:szCs w:val="22"/>
        </w:rPr>
      </w:pPr>
      <w:r w:rsidRPr="00F651AF">
        <w:rPr>
          <w:b/>
          <w:bCs/>
          <w:snapToGrid/>
          <w:szCs w:val="22"/>
          <w:u w:val="single"/>
        </w:rPr>
        <w:t>Refund</w:t>
      </w:r>
      <w:r>
        <w:rPr>
          <w:b/>
          <w:bCs/>
          <w:snapToGrid/>
          <w:szCs w:val="22"/>
        </w:rPr>
        <w:t xml:space="preserve">.  </w:t>
      </w:r>
      <w:r w:rsidRPr="00F613E8">
        <w:rPr>
          <w:snapToGrid/>
          <w:szCs w:val="22"/>
        </w:rPr>
        <w:t xml:space="preserve">The </w:t>
      </w:r>
      <w:r w:rsidRPr="00AB7017">
        <w:rPr>
          <w:bCs/>
        </w:rPr>
        <w:t>Bureau</w:t>
      </w:r>
      <w:r w:rsidRPr="00F613E8">
        <w:rPr>
          <w:snapToGrid/>
          <w:szCs w:val="22"/>
        </w:rPr>
        <w:t xml:space="preserve"> and Office agree to </w:t>
      </w:r>
      <w:r w:rsidRPr="00D00E70">
        <w:rPr>
          <w:rFonts w:cs="Calibri"/>
        </w:rPr>
        <w:t>refund the monies on deposit with the Commission associated with the Implicated Licenses in Appendix B.</w:t>
      </w:r>
    </w:p>
    <w:p w:rsidR="0029559C" w:rsidRPr="00F613E8" w:rsidP="0029559C" w14:paraId="47C33DA4" w14:textId="77777777">
      <w:pPr>
        <w:numPr>
          <w:ilvl w:val="0"/>
          <w:numId w:val="7"/>
        </w:numPr>
        <w:tabs>
          <w:tab w:val="clear" w:pos="1872"/>
        </w:tabs>
        <w:snapToGrid w:val="0"/>
        <w:spacing w:after="120"/>
        <w:rPr>
          <w:snapToGrid/>
          <w:szCs w:val="22"/>
        </w:rPr>
      </w:pPr>
      <w:r w:rsidRPr="0082193B">
        <w:rPr>
          <w:b/>
          <w:bCs/>
          <w:snapToGrid/>
          <w:szCs w:val="22"/>
          <w:u w:val="single"/>
        </w:rPr>
        <w:t>Certification</w:t>
      </w:r>
      <w:r w:rsidRPr="00A7105B">
        <w:rPr>
          <w:b/>
          <w:bCs/>
          <w:snapToGrid/>
          <w:szCs w:val="22"/>
        </w:rPr>
        <w:t>.</w:t>
      </w:r>
      <w:r>
        <w:rPr>
          <w:snapToGrid/>
          <w:szCs w:val="22"/>
        </w:rPr>
        <w:t xml:space="preserve">  </w:t>
      </w:r>
      <w:r w:rsidRPr="00AB7017">
        <w:rPr>
          <w:bCs/>
        </w:rPr>
        <w:t>Cable</w:t>
      </w:r>
      <w:r>
        <w:rPr>
          <w:snapToGrid/>
          <w:szCs w:val="22"/>
        </w:rPr>
        <w:t xml:space="preserve"> One</w:t>
      </w:r>
      <w:r w:rsidRPr="00F613E8">
        <w:rPr>
          <w:snapToGrid/>
          <w:szCs w:val="22"/>
        </w:rPr>
        <w:t xml:space="preserve"> certifies that it has not had any communications with </w:t>
      </w:r>
      <w:r>
        <w:rPr>
          <w:snapToGrid/>
          <w:szCs w:val="22"/>
        </w:rPr>
        <w:t xml:space="preserve">any </w:t>
      </w:r>
      <w:r w:rsidRPr="00F613E8">
        <w:rPr>
          <w:snapToGrid/>
          <w:szCs w:val="22"/>
        </w:rPr>
        <w:t xml:space="preserve">other Auction 105 applicants </w:t>
      </w:r>
      <w:r>
        <w:rPr>
          <w:snapToGrid/>
          <w:szCs w:val="22"/>
        </w:rPr>
        <w:t>that have Auction 105 long-form applications pending</w:t>
      </w:r>
      <w:r w:rsidRPr="00F613E8">
        <w:rPr>
          <w:snapToGrid/>
          <w:szCs w:val="22"/>
        </w:rPr>
        <w:t xml:space="preserve"> or BlackRock since January 25, 2022, regarding any aspect of the potential four-PAL aggregation limit violation, any settlement discussions with the Commission, and/or allocation of markets or licenses</w:t>
      </w:r>
      <w:r w:rsidRPr="00D00E70">
        <w:rPr>
          <w:rFonts w:cs="Calibri"/>
        </w:rPr>
        <w:t xml:space="preserve">.  Cable One also certifies that, to the best of its knowledge and understanding, BlackRock has not communicated with any Auction 105 applicant that has an Auction 105 long-form application pending regarding these topics since January 25, 2022.  </w:t>
      </w:r>
    </w:p>
    <w:p w:rsidR="0029559C" w:rsidRPr="004504ED" w:rsidP="0029559C" w14:paraId="28208868" w14:textId="77777777">
      <w:pPr>
        <w:pStyle w:val="ParaNum"/>
        <w:numPr>
          <w:ilvl w:val="0"/>
          <w:numId w:val="1"/>
        </w:numPr>
        <w:tabs>
          <w:tab w:val="clear" w:pos="1080"/>
          <w:tab w:val="num" w:pos="1440"/>
        </w:tabs>
      </w:pPr>
      <w:r w:rsidRPr="710053F9">
        <w:rPr>
          <w:b/>
          <w:snapToGrid/>
          <w:u w:val="single"/>
        </w:rPr>
        <w:t>Compliance Officer</w:t>
      </w:r>
      <w:r w:rsidRPr="00A7105B">
        <w:rPr>
          <w:b/>
          <w:bCs/>
          <w:snapToGrid/>
        </w:rPr>
        <w:t>.</w:t>
      </w:r>
      <w:r w:rsidRPr="710053F9">
        <w:rPr>
          <w:snapToGrid/>
        </w:rPr>
        <w:t xml:space="preserve">  </w:t>
      </w:r>
      <w:r w:rsidRPr="00CA5154">
        <w:rPr>
          <w:snapToGrid/>
        </w:rPr>
        <w:t>Within thirty (30) calendar</w:t>
      </w:r>
      <w:r w:rsidRPr="710053F9">
        <w:rPr>
          <w:snapToGrid/>
        </w:rPr>
        <w:t xml:space="preserve"> days after the Effective Date, </w:t>
      </w:r>
      <w:r>
        <w:rPr>
          <w:snapToGrid/>
        </w:rPr>
        <w:t>Cable One</w:t>
      </w:r>
      <w:r w:rsidRPr="710053F9">
        <w:rPr>
          <w:snapToGrid/>
        </w:rPr>
        <w:t xml:space="preserv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Pr>
          <w:snapToGrid/>
        </w:rPr>
        <w:t>Cable One</w:t>
      </w:r>
      <w:r w:rsidRPr="710053F9">
        <w:rPr>
          <w:snapToGrid/>
        </w:rPr>
        <w:t xml:space="preserve"> complies with the terms and conditions of the Compliance Plan and this Consent Decree.  In addition to the general knowledge of the Communications Laws necessary to discharge his or her duties under this Consent Decree, the Compliance Officer shall have </w:t>
      </w:r>
      <w:bookmarkEnd w:id="2"/>
      <w:r w:rsidRPr="710053F9">
        <w:rPr>
          <w:snapToGrid/>
        </w:rPr>
        <w:t xml:space="preserve">specific knowledge of </w:t>
      </w:r>
      <w:r>
        <w:rPr>
          <w:snapToGrid/>
        </w:rPr>
        <w:t>section 96.31</w:t>
      </w:r>
      <w:r w:rsidRPr="710053F9">
        <w:rPr>
          <w:snapToGrid/>
        </w:rPr>
        <w:t xml:space="preserve"> and</w:t>
      </w:r>
      <w:r>
        <w:rPr>
          <w:snapToGrid/>
        </w:rPr>
        <w:t xml:space="preserve"> the</w:t>
      </w:r>
      <w:r w:rsidRPr="710053F9">
        <w:rPr>
          <w:snapToGrid/>
        </w:rPr>
        <w:t xml:space="preserve"> procedures necessary to implement the Compliance Plan detailed herein before assuming </w:t>
      </w:r>
      <w:r>
        <w:rPr>
          <w:snapToGrid/>
        </w:rPr>
        <w:t>their</w:t>
      </w:r>
      <w:r w:rsidRPr="710053F9">
        <w:rPr>
          <w:snapToGrid/>
        </w:rPr>
        <w:t xml:space="preserve"> duties.</w:t>
      </w:r>
    </w:p>
    <w:p w:rsidR="0029559C" w:rsidRPr="009C22BA" w:rsidP="0029559C" w14:paraId="031DD0BB" w14:textId="77777777">
      <w:pPr>
        <w:pStyle w:val="ParaNum"/>
        <w:numPr>
          <w:ilvl w:val="0"/>
          <w:numId w:val="1"/>
        </w:numPr>
        <w:tabs>
          <w:tab w:val="clear" w:pos="1080"/>
          <w:tab w:val="num" w:pos="1440"/>
        </w:tabs>
      </w:pPr>
      <w:bookmarkStart w:id="3" w:name="_Ref357521857"/>
      <w:r w:rsidRPr="710053F9">
        <w:rPr>
          <w:b/>
          <w:snapToGrid/>
          <w:u w:val="single"/>
        </w:rPr>
        <w:t>Compliance Plan</w:t>
      </w:r>
      <w:r w:rsidRPr="0089615F">
        <w:rPr>
          <w:b/>
          <w:bCs/>
          <w:snapToGrid/>
          <w:szCs w:val="22"/>
        </w:rPr>
        <w:t>.</w:t>
      </w:r>
      <w:r w:rsidRPr="004504ED">
        <w:rPr>
          <w:snapToGrid/>
          <w:szCs w:val="22"/>
        </w:rPr>
        <w:t xml:space="preserve">  </w:t>
      </w:r>
      <w:r w:rsidRPr="710053F9">
        <w:rPr>
          <w:snapToGrid/>
        </w:rPr>
        <w:t xml:space="preserve">For purposes of settling the matters set forth herein, </w:t>
      </w:r>
      <w:r>
        <w:rPr>
          <w:snapToGrid/>
        </w:rPr>
        <w:t>Cable One</w:t>
      </w:r>
      <w:r w:rsidRPr="710053F9">
        <w:rPr>
          <w:snapToGrid/>
        </w:rPr>
        <w:t xml:space="preserve"> agrees that it shall, </w:t>
      </w:r>
      <w:r w:rsidRPr="00CA5154">
        <w:rPr>
          <w:snapToGrid/>
        </w:rPr>
        <w:t>within ninety (90) calendar days</w:t>
      </w:r>
      <w:r w:rsidRPr="710053F9">
        <w:rPr>
          <w:snapToGrid/>
        </w:rPr>
        <w:t xml:space="preserve"> after the Effective Date, develop and implement a Compliance Plan designed to ensure future compliance with </w:t>
      </w:r>
      <w:r>
        <w:rPr>
          <w:snapToGrid/>
        </w:rPr>
        <w:t xml:space="preserve">section 96.31 </w:t>
      </w:r>
      <w:r w:rsidRPr="710053F9">
        <w:rPr>
          <w:snapToGrid/>
        </w:rPr>
        <w:t xml:space="preserve">and with the terms and conditions of this Consent Decree.  </w:t>
      </w:r>
      <w:r>
        <w:rPr>
          <w:snapToGrid/>
        </w:rPr>
        <w:t>Cable One</w:t>
      </w:r>
      <w:r w:rsidRPr="710053F9">
        <w:rPr>
          <w:snapToGrid/>
        </w:rPr>
        <w:t xml:space="preserve"> will implement, at a minimum, the following procedures:</w:t>
      </w:r>
      <w:bookmarkEnd w:id="3"/>
    </w:p>
    <w:p w:rsidR="0029559C" w:rsidRPr="009C22BA" w:rsidP="0029559C" w14:paraId="29DD4C55" w14:textId="77777777">
      <w:pPr>
        <w:numPr>
          <w:ilvl w:val="0"/>
          <w:numId w:val="39"/>
        </w:numPr>
        <w:snapToGrid w:val="0"/>
        <w:spacing w:after="120"/>
        <w:rPr>
          <w:b/>
          <w:bCs/>
        </w:rPr>
      </w:pPr>
      <w:r w:rsidRPr="009C22BA">
        <w:rPr>
          <w:b/>
          <w:bCs/>
          <w:u w:val="single"/>
        </w:rPr>
        <w:t>Operating Procedures</w:t>
      </w:r>
      <w:r w:rsidRPr="009C22BA">
        <w:rPr>
          <w:b/>
          <w:bCs/>
        </w:rPr>
        <w:t>.</w:t>
      </w:r>
      <w:r>
        <w:rPr>
          <w:b/>
          <w:bCs/>
        </w:rPr>
        <w:t xml:space="preserve">  </w:t>
      </w:r>
      <w:r>
        <w:t>Within ninety (90)</w:t>
      </w:r>
      <w:r w:rsidRPr="007C0B39">
        <w:rPr>
          <w:szCs w:val="22"/>
        </w:rPr>
        <w:t xml:space="preserve"> calendar days after the Effective Date, </w:t>
      </w:r>
      <w:r>
        <w:t>Cable One</w:t>
      </w:r>
      <w:r w:rsidRPr="007C0B39">
        <w:rPr>
          <w:szCs w:val="22"/>
        </w:rPr>
        <w:t xml:space="preserve"> shall establish Operating Procedures that all Covered Employees must follow to ensure </w:t>
      </w:r>
      <w:r>
        <w:t>Cable One</w:t>
      </w:r>
      <w:r w:rsidRPr="007C0B39">
        <w:rPr>
          <w:szCs w:val="22"/>
        </w:rPr>
        <w:t>’s compliance with</w:t>
      </w:r>
      <w:r>
        <w:t xml:space="preserve"> </w:t>
      </w:r>
      <w:r w:rsidRPr="009F145B">
        <w:rPr>
          <w:bCs/>
          <w:snapToGrid/>
          <w:szCs w:val="22"/>
        </w:rPr>
        <w:t>section 96.31</w:t>
      </w:r>
      <w:r>
        <w:rPr>
          <w:bCs/>
        </w:rPr>
        <w:t xml:space="preserve"> and this Consent Decree, and the Compliance Officer shall certify that such Operating Procedures have been established</w:t>
      </w:r>
      <w:r w:rsidRPr="007C0B39">
        <w:rPr>
          <w:szCs w:val="22"/>
        </w:rPr>
        <w:t xml:space="preserve">.  </w:t>
      </w:r>
      <w:r>
        <w:t>Cable One</w:t>
      </w:r>
      <w:r w:rsidRPr="007C0B39">
        <w:rPr>
          <w:szCs w:val="22"/>
        </w:rPr>
        <w:t xml:space="preserve">’s Operating Procedures shall include internal procedures and policies specifically designed to ensure that </w:t>
      </w:r>
      <w:r>
        <w:t>Cable One</w:t>
      </w:r>
      <w:r>
        <w:rPr>
          <w:szCs w:val="22"/>
        </w:rPr>
        <w:t xml:space="preserve"> </w:t>
      </w:r>
      <w:r w:rsidRPr="007E5DAB">
        <w:t>complies with</w:t>
      </w:r>
      <w:r>
        <w:t xml:space="preserve"> </w:t>
      </w:r>
      <w:r w:rsidRPr="009F145B">
        <w:rPr>
          <w:bCs/>
          <w:snapToGrid/>
          <w:szCs w:val="22"/>
        </w:rPr>
        <w:t>section 96.31</w:t>
      </w:r>
      <w:r>
        <w:rPr>
          <w:bCs/>
          <w:snapToGrid/>
          <w:szCs w:val="22"/>
        </w:rPr>
        <w:t xml:space="preserve"> </w:t>
      </w:r>
      <w:r>
        <w:rPr>
          <w:bCs/>
        </w:rPr>
        <w:t>and this Consent Decree.</w:t>
      </w:r>
      <w:r w:rsidRPr="007C0B39">
        <w:rPr>
          <w:szCs w:val="22"/>
        </w:rPr>
        <w:t xml:space="preserve">  </w:t>
      </w:r>
    </w:p>
    <w:p w:rsidR="0029559C" w:rsidRPr="00944EEA" w:rsidP="0029559C" w14:paraId="29C62DC7" w14:textId="77777777">
      <w:pPr>
        <w:numPr>
          <w:ilvl w:val="0"/>
          <w:numId w:val="39"/>
        </w:numPr>
        <w:snapToGrid w:val="0"/>
        <w:spacing w:after="120"/>
      </w:pPr>
      <w:r w:rsidRPr="53D1C891">
        <w:rPr>
          <w:b/>
          <w:snapToGrid/>
          <w:u w:val="single"/>
        </w:rPr>
        <w:t>Compliance Manual</w:t>
      </w:r>
      <w:r w:rsidRPr="53D1C891">
        <w:rPr>
          <w:b/>
          <w:snapToGrid/>
        </w:rPr>
        <w:t>.</w:t>
      </w:r>
      <w:r w:rsidRPr="53D1C891">
        <w:rPr>
          <w:snapToGrid/>
        </w:rPr>
        <w:t xml:space="preserve">  Within ninety (90) calendar days after the Effective Date, the Compliance Officer shall develop and distribute a Compliance Manual to all Covered Employees and certify that such distribution has been completed.</w:t>
      </w:r>
    </w:p>
    <w:p w:rsidR="0029559C" w:rsidRPr="009F145B" w:rsidP="0029559C" w14:paraId="32D6EE0E" w14:textId="77777777">
      <w:pPr>
        <w:numPr>
          <w:ilvl w:val="1"/>
          <w:numId w:val="39"/>
        </w:numPr>
        <w:snapToGrid w:val="0"/>
        <w:spacing w:after="120"/>
        <w:ind w:left="2520"/>
      </w:pPr>
      <w:r w:rsidRPr="3C5BA76B">
        <w:rPr>
          <w:snapToGrid/>
        </w:rPr>
        <w:t>The Compliance Manual shall explain the requirements of section 96.31</w:t>
      </w:r>
      <w:r>
        <w:t xml:space="preserve"> </w:t>
      </w:r>
      <w:r w:rsidRPr="3C5BA76B">
        <w:rPr>
          <w:snapToGrid/>
        </w:rPr>
        <w:t xml:space="preserve">and this Consent Decree, and set forth the Operating Procedures that Covered Employees shall follow to ensure </w:t>
      </w:r>
      <w:r>
        <w:rPr>
          <w:snapToGrid/>
        </w:rPr>
        <w:t>Cable One</w:t>
      </w:r>
      <w:r w:rsidRPr="3C5BA76B">
        <w:rPr>
          <w:snapToGrid/>
        </w:rPr>
        <w:t xml:space="preserve">’s compliance with </w:t>
      </w:r>
      <w:r>
        <w:t>section 96.31</w:t>
      </w:r>
      <w:r w:rsidRPr="009F145B">
        <w:rPr>
          <w:snapToGrid/>
          <w:szCs w:val="22"/>
        </w:rPr>
        <w:t xml:space="preserve"> </w:t>
      </w:r>
      <w:r w:rsidRPr="3C5BA76B">
        <w:rPr>
          <w:snapToGrid/>
        </w:rPr>
        <w:t xml:space="preserve">and this Consent Decree.  </w:t>
      </w:r>
      <w:r>
        <w:rPr>
          <w:snapToGrid/>
        </w:rPr>
        <w:t>Cable One</w:t>
      </w:r>
      <w:r w:rsidRPr="3C5BA76B">
        <w:rPr>
          <w:snapToGrid/>
        </w:rPr>
        <w:t xml:space="preserve"> shall distribute any revisions to the Compliance Manual to all Covered Employees within thirty (30) calendar days of making such revisions</w:t>
      </w:r>
      <w:r>
        <w:rPr>
          <w:snapToGrid/>
        </w:rPr>
        <w:t>.</w:t>
      </w:r>
    </w:p>
    <w:p w:rsidR="0029559C" w:rsidRPr="009A5146" w:rsidP="0029559C" w14:paraId="7A7762DA" w14:textId="77777777">
      <w:pPr>
        <w:numPr>
          <w:ilvl w:val="0"/>
          <w:numId w:val="39"/>
        </w:numPr>
        <w:snapToGrid w:val="0"/>
        <w:spacing w:after="120"/>
      </w:pPr>
      <w:r w:rsidRPr="51D1539A">
        <w:rPr>
          <w:b/>
          <w:bCs/>
          <w:snapToGrid/>
          <w:u w:val="single"/>
        </w:rPr>
        <w:t>Compliance Training Program</w:t>
      </w:r>
      <w:r w:rsidRPr="51D1539A">
        <w:rPr>
          <w:b/>
          <w:bCs/>
          <w:snapToGrid/>
        </w:rPr>
        <w:t>.</w:t>
      </w:r>
      <w:r w:rsidRPr="00790345">
        <w:rPr>
          <w:snapToGrid/>
          <w:szCs w:val="22"/>
        </w:rPr>
        <w:t xml:space="preserve">  </w:t>
      </w:r>
      <w:r>
        <w:rPr>
          <w:snapToGrid/>
        </w:rPr>
        <w:t>Cable One</w:t>
      </w:r>
      <w:r w:rsidRPr="53D1C891">
        <w:rPr>
          <w:snapToGrid/>
        </w:rPr>
        <w:t xml:space="preserve"> shall establish and implement a Compliance Training Program on compliance with </w:t>
      </w:r>
      <w:r>
        <w:t>s</w:t>
      </w:r>
      <w:r>
        <w:t>e</w:t>
      </w:r>
      <w:r w:rsidRPr="53D1C891">
        <w:rPr>
          <w:snapToGrid/>
        </w:rPr>
        <w:t>ction 96.31</w:t>
      </w:r>
      <w:r>
        <w:rPr>
          <w:snapToGrid/>
        </w:rPr>
        <w:t xml:space="preserve"> </w:t>
      </w:r>
      <w:r w:rsidRPr="53D1C891">
        <w:rPr>
          <w:snapToGrid/>
        </w:rPr>
        <w:t>and the Operating Procedures.  As part of the Compliance Training Program</w:t>
      </w:r>
      <w:r w:rsidRPr="00790345">
        <w:rPr>
          <w:snapToGrid/>
          <w:szCs w:val="22"/>
        </w:rPr>
        <w:t>,</w:t>
      </w:r>
      <w:r w:rsidRPr="53D1C891">
        <w:rPr>
          <w:snapToGrid/>
        </w:rPr>
        <w:t xml:space="preserve"> Covered Employees shall be advised of </w:t>
      </w:r>
      <w:r>
        <w:rPr>
          <w:snapToGrid/>
        </w:rPr>
        <w:t>Cable One</w:t>
      </w:r>
      <w:r w:rsidRPr="53D1C891">
        <w:rPr>
          <w:snapToGrid/>
        </w:rPr>
        <w:t>’s reporting obligations under paragraphs</w:t>
      </w:r>
      <w:r w:rsidRPr="00790345">
        <w:rPr>
          <w:snapToGrid/>
          <w:szCs w:val="22"/>
        </w:rPr>
        <w:t xml:space="preserve"> </w:t>
      </w:r>
      <w:r>
        <w:rPr>
          <w:snapToGrid/>
        </w:rPr>
        <w:t>16-18</w:t>
      </w:r>
      <w:r w:rsidRPr="00790345">
        <w:rPr>
          <w:snapToGrid/>
          <w:szCs w:val="22"/>
        </w:rPr>
        <w:t xml:space="preserve"> </w:t>
      </w:r>
      <w:r w:rsidRPr="53D1C891">
        <w:rPr>
          <w:snapToGrid/>
        </w:rPr>
        <w:t xml:space="preserve">of this Consent Decree and shall be instructed on how to disclose noncompliance with </w:t>
      </w:r>
      <w:r>
        <w:t>s</w:t>
      </w:r>
      <w:r w:rsidRPr="53D1C891">
        <w:rPr>
          <w:snapToGrid/>
        </w:rPr>
        <w:t>ection 96.31</w:t>
      </w:r>
      <w:r>
        <w:t xml:space="preserve"> </w:t>
      </w:r>
      <w:r w:rsidRPr="53D1C891">
        <w:rPr>
          <w:snapToGrid/>
        </w:rPr>
        <w:t xml:space="preserve">and/or the Operating Procedures to the Compliance Officer or his designees.  All Covered Employees shall be trained pursuant to the Compliance Training program within six (6) months after the Effective Date, and, any person who becomes a Covered Employee at any time after the initial Compliance Training Program shall be trained within thirty (30) calendar days after the date such person becomes a Covered Employee.  </w:t>
      </w:r>
      <w:r>
        <w:rPr>
          <w:snapToGrid/>
        </w:rPr>
        <w:t>Cable One</w:t>
      </w:r>
      <w:r w:rsidRPr="53D1C891">
        <w:rPr>
          <w:snapToGrid/>
        </w:rPr>
        <w:t xml:space="preserve"> shall repeat compliance training on an annual basis, and shall periodically review and revise the Compliance Training Program as necessary to ensure that it remains current and complete and to enhance its effectiveness.</w:t>
      </w:r>
      <w:r w:rsidRPr="008446B6">
        <w:t xml:space="preserve"> </w:t>
      </w:r>
      <w:r>
        <w:t xml:space="preserve"> Six (6) months after the Effective Date, the Compliance Officer shall certify that such a training program has been established.</w:t>
      </w:r>
    </w:p>
    <w:p w:rsidR="0029559C" w:rsidRPr="009A5146" w:rsidP="0029559C" w14:paraId="5118483F" w14:textId="77777777">
      <w:pPr>
        <w:numPr>
          <w:ilvl w:val="0"/>
          <w:numId w:val="39"/>
        </w:numPr>
        <w:snapToGrid w:val="0"/>
        <w:spacing w:after="120"/>
      </w:pPr>
      <w:r>
        <w:rPr>
          <w:b/>
          <w:bCs/>
          <w:snapToGrid/>
          <w:u w:val="single"/>
        </w:rPr>
        <w:t>Investor Notification</w:t>
      </w:r>
      <w:r w:rsidRPr="009A5146">
        <w:rPr>
          <w:b/>
          <w:snapToGrid/>
        </w:rPr>
        <w:t>.</w:t>
      </w:r>
      <w:r>
        <w:rPr>
          <w:snapToGrid/>
        </w:rPr>
        <w:t xml:space="preserve">  Cable One shall send a copy of this Order and Consent Decree to each of Cable One’s existing investors, in addition to those entities and individuals that become investors after the Effective Date, that have attributable interests in Cable One, as defined by the </w:t>
      </w:r>
      <w:r>
        <w:t>Rules.</w:t>
      </w:r>
    </w:p>
    <w:p w:rsidR="0029559C" w:rsidRPr="007116DE" w:rsidP="0029559C" w14:paraId="2B9866E3" w14:textId="77777777">
      <w:pPr>
        <w:pStyle w:val="ParaNum"/>
        <w:numPr>
          <w:ilvl w:val="0"/>
          <w:numId w:val="1"/>
        </w:numPr>
        <w:tabs>
          <w:tab w:val="clear" w:pos="1080"/>
          <w:tab w:val="num" w:pos="1440"/>
        </w:tabs>
      </w:pPr>
      <w:bookmarkStart w:id="4" w:name="_Ref321323028"/>
      <w:r w:rsidRPr="7653FEB5">
        <w:rPr>
          <w:b/>
          <w:bCs/>
          <w:snapToGrid/>
          <w:u w:val="single"/>
        </w:rPr>
        <w:t>Reporting Noncompliance</w:t>
      </w:r>
      <w:r w:rsidRPr="7653FEB5">
        <w:rPr>
          <w:b/>
          <w:bCs/>
          <w:snapToGrid/>
        </w:rPr>
        <w:t>.</w:t>
      </w:r>
      <w:r w:rsidRPr="00645033">
        <w:rPr>
          <w:snapToGrid/>
          <w:szCs w:val="22"/>
        </w:rPr>
        <w:t xml:space="preserve">  </w:t>
      </w:r>
      <w:r>
        <w:rPr>
          <w:snapToGrid/>
        </w:rPr>
        <w:t>Cable One</w:t>
      </w:r>
      <w:r w:rsidRPr="710053F9">
        <w:rPr>
          <w:snapToGrid/>
        </w:rPr>
        <w:t xml:space="preserve"> shall report any</w:t>
      </w:r>
      <w:r>
        <w:rPr>
          <w:snapToGrid/>
        </w:rPr>
        <w:t xml:space="preserve"> violations of </w:t>
      </w:r>
      <w:r>
        <w:t>section 96.31</w:t>
      </w:r>
      <w:r>
        <w:rPr>
          <w:snapToGrid/>
        </w:rPr>
        <w:t xml:space="preserve"> and</w:t>
      </w:r>
      <w:r w:rsidRPr="710053F9">
        <w:rPr>
          <w:snapToGrid/>
        </w:rPr>
        <w:t xml:space="preserve"> noncompliance with the terms and conditions of this Consent Decree within fifteen (15) calendar days after discovery of such noncompliance.  Such reports shall include a detailed explanation of:  (i) each known instance of noncompliance; (ii) the steps that </w:t>
      </w:r>
      <w:r>
        <w:rPr>
          <w:snapToGrid/>
        </w:rPr>
        <w:t>Cable One</w:t>
      </w:r>
      <w:r w:rsidRPr="710053F9">
        <w:rPr>
          <w:snapToGrid/>
        </w:rPr>
        <w:t xml:space="preserve"> has taken or will take to remedy such noncompliance; (iii) the schedule on which such remedial actions will be taken; and (iv) steps that </w:t>
      </w:r>
      <w:r>
        <w:rPr>
          <w:snapToGrid/>
        </w:rPr>
        <w:t>Cable One</w:t>
      </w:r>
      <w:r w:rsidRPr="710053F9">
        <w:rPr>
          <w:snapToGrid/>
        </w:rPr>
        <w:t xml:space="preserve"> has taken or will take to prevent the recurrence of any such noncompliance.  </w:t>
      </w:r>
      <w:bookmarkStart w:id="5" w:name="_Hlk100308145"/>
      <w:bookmarkEnd w:id="4"/>
    </w:p>
    <w:p w:rsidR="0029559C" w:rsidRPr="00A913BE" w:rsidP="0029559C" w14:paraId="10AFEFAE" w14:textId="77777777">
      <w:pPr>
        <w:pStyle w:val="ParaNum"/>
        <w:numPr>
          <w:ilvl w:val="0"/>
          <w:numId w:val="1"/>
        </w:numPr>
        <w:tabs>
          <w:tab w:val="clear" w:pos="1080"/>
          <w:tab w:val="num" w:pos="1440"/>
        </w:tabs>
        <w:rPr>
          <w:snapToGrid/>
        </w:rPr>
      </w:pPr>
      <w:bookmarkStart w:id="6" w:name="_Ref379202892"/>
      <w:bookmarkEnd w:id="5"/>
      <w:r w:rsidRPr="710053F9">
        <w:rPr>
          <w:b/>
          <w:snapToGrid/>
          <w:u w:val="single"/>
        </w:rPr>
        <w:t>Compliance Reports</w:t>
      </w:r>
      <w:r w:rsidRPr="00A7105B">
        <w:rPr>
          <w:b/>
          <w:bCs/>
          <w:snapToGrid/>
          <w:szCs w:val="22"/>
        </w:rPr>
        <w:t>.</w:t>
      </w:r>
      <w:r w:rsidRPr="00A913BE">
        <w:rPr>
          <w:snapToGrid/>
          <w:szCs w:val="22"/>
        </w:rPr>
        <w:t xml:space="preserve">  </w:t>
      </w:r>
      <w:r>
        <w:rPr>
          <w:snapToGrid/>
        </w:rPr>
        <w:t>Cable One</w:t>
      </w:r>
      <w:r w:rsidRPr="710053F9">
        <w:rPr>
          <w:snapToGrid/>
        </w:rPr>
        <w:t xml:space="preserve"> shall file compliance reports with the Commission twelve (12) months after the Effective Date, twenty-four (24) months after the Effective Date, and thirty-six (36) months after the Effective Date.</w:t>
      </w:r>
      <w:bookmarkEnd w:id="6"/>
      <w:r w:rsidRPr="00A913BE">
        <w:rPr>
          <w:snapToGrid/>
          <w:szCs w:val="22"/>
        </w:rPr>
        <w:t xml:space="preserve">  </w:t>
      </w:r>
    </w:p>
    <w:p w:rsidR="0029559C" w:rsidRPr="00A913BE" w:rsidP="0029559C" w14:paraId="488A9830" w14:textId="77777777">
      <w:pPr>
        <w:numPr>
          <w:ilvl w:val="0"/>
          <w:numId w:val="19"/>
        </w:numPr>
        <w:snapToGrid w:val="0"/>
        <w:spacing w:after="120"/>
      </w:pPr>
      <w:r w:rsidRPr="3C5BA76B">
        <w:rPr>
          <w:snapToGrid/>
        </w:rPr>
        <w:t xml:space="preserve">Each Compliance Report shall include a detailed description of </w:t>
      </w:r>
      <w:r>
        <w:rPr>
          <w:snapToGrid/>
        </w:rPr>
        <w:t>Cable One</w:t>
      </w:r>
      <w:r w:rsidRPr="3C5BA76B">
        <w:rPr>
          <w:snapToGrid/>
        </w:rPr>
        <w:t xml:space="preserve">’s efforts during the relevant period to comply with the terms and conditions of this Consent Decree.  In addition, each Compliance Report shall include a certification by the Compliance Officer, as an agent of and on behalf of </w:t>
      </w:r>
      <w:r>
        <w:rPr>
          <w:snapToGrid/>
        </w:rPr>
        <w:t>Cable One</w:t>
      </w:r>
      <w:r w:rsidRPr="3C5BA76B">
        <w:rPr>
          <w:snapToGrid/>
        </w:rPr>
        <w:t xml:space="preserve">, stating that the Compliance Officer has personal knowledge that </w:t>
      </w:r>
      <w:r>
        <w:rPr>
          <w:snapToGrid/>
        </w:rPr>
        <w:t>Cable One</w:t>
      </w:r>
      <w:r w:rsidRPr="3C5BA76B">
        <w:rPr>
          <w:snapToGrid/>
        </w:rPr>
        <w:t>: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paragraphs</w:t>
      </w:r>
      <w:r w:rsidRPr="00A913BE">
        <w:rPr>
          <w:snapToGrid/>
          <w:szCs w:val="22"/>
        </w:rPr>
        <w:t xml:space="preserve"> </w:t>
      </w:r>
      <w:r>
        <w:rPr>
          <w:snapToGrid/>
          <w:szCs w:val="22"/>
        </w:rPr>
        <w:t>16-18</w:t>
      </w:r>
      <w:r w:rsidRPr="3C5BA76B">
        <w:rPr>
          <w:b/>
          <w:snapToGrid/>
        </w:rPr>
        <w:t xml:space="preserve"> </w:t>
      </w:r>
      <w:r w:rsidRPr="3C5BA76B">
        <w:rPr>
          <w:snapToGrid/>
        </w:rPr>
        <w:t>of this Consent Decree.</w:t>
      </w:r>
    </w:p>
    <w:p w:rsidR="0029559C" w:rsidRPr="00A913BE" w:rsidP="0029559C" w14:paraId="07FD4933" w14:textId="77777777">
      <w:pPr>
        <w:numPr>
          <w:ilvl w:val="0"/>
          <w:numId w:val="19"/>
        </w:numPr>
        <w:snapToGrid w:val="0"/>
        <w:spacing w:after="120"/>
      </w:pPr>
      <w:r w:rsidRPr="53D1C891">
        <w:rPr>
          <w:snapToGrid/>
        </w:rPr>
        <w:t>The Compliance Officer’s certification shall be accompanied by a statement explaining the basis for such certification and shall comply with</w:t>
      </w:r>
      <w:r w:rsidRPr="009644C9">
        <w:rPr>
          <w:snapToGrid/>
          <w:szCs w:val="22"/>
        </w:rPr>
        <w:t xml:space="preserve"> </w:t>
      </w:r>
      <w:r>
        <w:t>s</w:t>
      </w:r>
      <w:r w:rsidRPr="53D1C891">
        <w:rPr>
          <w:snapToGrid/>
        </w:rPr>
        <w:t>ection 1.16 of the Rules and be subscribed to as true under penalty of perjury in substantially the form set forth therein.</w:t>
      </w:r>
      <w:r>
        <w:rPr>
          <w:snapToGrid/>
          <w:vertAlign w:val="superscript"/>
        </w:rPr>
        <w:footnoteReference w:id="31"/>
      </w:r>
    </w:p>
    <w:p w:rsidR="0029559C" w:rsidRPr="009644C9" w:rsidP="0029559C" w14:paraId="1AEDE240" w14:textId="77777777">
      <w:pPr>
        <w:numPr>
          <w:ilvl w:val="0"/>
          <w:numId w:val="19"/>
        </w:numPr>
        <w:snapToGrid w:val="0"/>
        <w:spacing w:after="120"/>
        <w:rPr>
          <w:snapToGrid/>
          <w:szCs w:val="22"/>
        </w:rPr>
      </w:pPr>
      <w:r w:rsidRPr="00A913BE">
        <w:rPr>
          <w:snapToGrid/>
          <w:szCs w:val="22"/>
        </w:rPr>
        <w:t xml:space="preserve">If the Compliance Officer cannot provide the requisite certification, the Compliance Officer, as an agent of and on behalf of </w:t>
      </w:r>
      <w:r>
        <w:rPr>
          <w:snapToGrid/>
          <w:szCs w:val="22"/>
        </w:rPr>
        <w:t>Cable One</w:t>
      </w:r>
      <w:r w:rsidRPr="00A913BE">
        <w:rPr>
          <w:snapToGrid/>
          <w:szCs w:val="22"/>
        </w:rPr>
        <w:t xml:space="preserve">, shall provide the Commission with a detailed explanation of the reason(s) why and describe fully:  (i) each instance of noncompliance; (ii) the steps that </w:t>
      </w:r>
      <w:r>
        <w:rPr>
          <w:snapToGrid/>
          <w:szCs w:val="22"/>
        </w:rPr>
        <w:t>Cable One</w:t>
      </w:r>
      <w:r w:rsidRPr="00A913BE">
        <w:rPr>
          <w:snapToGrid/>
          <w:szCs w:val="22"/>
        </w:rPr>
        <w:t xml:space="preserve"> has taken or will take to remedy such </w:t>
      </w:r>
      <w:r w:rsidRPr="009644C9">
        <w:rPr>
          <w:snapToGrid/>
          <w:szCs w:val="22"/>
        </w:rPr>
        <w:t xml:space="preserve">noncompliance, including the schedule on which proposed remedial actions will be taken; and (iii) the steps that </w:t>
      </w:r>
      <w:r>
        <w:rPr>
          <w:snapToGrid/>
          <w:szCs w:val="22"/>
        </w:rPr>
        <w:t>Cable One</w:t>
      </w:r>
      <w:r w:rsidRPr="009644C9">
        <w:rPr>
          <w:snapToGrid/>
          <w:szCs w:val="22"/>
        </w:rPr>
        <w:t xml:space="preserve"> has taken or will take to prevent the </w:t>
      </w:r>
      <w:r w:rsidRPr="009644C9">
        <w:rPr>
          <w:snapToGrid/>
          <w:szCs w:val="22"/>
        </w:rPr>
        <w:t>recurrence of any such noncompliance, including the schedule on which such preventive action will be taken.</w:t>
      </w:r>
    </w:p>
    <w:p w:rsidR="0029559C" w:rsidRPr="009644C9" w:rsidP="0029559C" w14:paraId="330D77FC" w14:textId="4CD38B1E">
      <w:pPr>
        <w:numPr>
          <w:ilvl w:val="0"/>
          <w:numId w:val="19"/>
        </w:numPr>
        <w:snapToGrid w:val="0"/>
        <w:spacing w:after="120"/>
        <w:rPr>
          <w:snapToGrid/>
          <w:szCs w:val="22"/>
        </w:rPr>
      </w:pPr>
      <w:r w:rsidRPr="009644C9">
        <w:rPr>
          <w:snapToGrid/>
          <w:szCs w:val="22"/>
        </w:rPr>
        <w:t xml:space="preserve">All Compliance Reports shall be submitted </w:t>
      </w:r>
      <w:r>
        <w:t xml:space="preserve">by </w:t>
      </w:r>
      <w:r w:rsidR="004F5C29">
        <w:rPr>
          <w:bCs/>
        </w:rPr>
        <w:t>July 17, 2023, July 16, 2024, and July 16, 2025.</w:t>
      </w:r>
    </w:p>
    <w:p w:rsidR="0029559C" w:rsidRPr="000C421E" w:rsidP="0029559C" w14:paraId="26C0C402" w14:textId="77777777">
      <w:pPr>
        <w:pStyle w:val="ParaNum"/>
        <w:numPr>
          <w:ilvl w:val="0"/>
          <w:numId w:val="1"/>
        </w:numPr>
        <w:tabs>
          <w:tab w:val="clear" w:pos="1080"/>
          <w:tab w:val="num" w:pos="1440"/>
        </w:tabs>
      </w:pPr>
      <w:r w:rsidRPr="002E6EEF">
        <w:rPr>
          <w:b/>
          <w:bCs/>
          <w:snapToGrid/>
          <w:u w:val="single"/>
        </w:rPr>
        <w:t>Filings</w:t>
      </w:r>
      <w:r w:rsidRPr="000C421E">
        <w:rPr>
          <w:b/>
          <w:bCs/>
          <w:snapToGrid/>
        </w:rPr>
        <w:t>.</w:t>
      </w:r>
      <w:r>
        <w:rPr>
          <w:snapToGrid/>
        </w:rPr>
        <w:t xml:space="preserve">  </w:t>
      </w:r>
      <w:r w:rsidRPr="710053F9">
        <w:rPr>
          <w:snapToGrid/>
        </w:rPr>
        <w:t xml:space="preserve">All </w:t>
      </w:r>
      <w:r>
        <w:rPr>
          <w:snapToGrid/>
        </w:rPr>
        <w:t xml:space="preserve">certifications pursuant to paragraph 15, </w:t>
      </w:r>
      <w:r w:rsidRPr="710053F9">
        <w:rPr>
          <w:snapToGrid/>
        </w:rPr>
        <w:t>reports of noncompliance</w:t>
      </w:r>
      <w:r>
        <w:rPr>
          <w:snapToGrid/>
        </w:rPr>
        <w:t xml:space="preserve"> pursuant to paragraph 16, and all Compliance Reports pursuant to paragraph 17</w:t>
      </w:r>
      <w:r w:rsidRPr="710053F9">
        <w:rPr>
          <w:snapToGrid/>
        </w:rPr>
        <w:t xml:space="preserve"> shall be</w:t>
      </w:r>
      <w:r>
        <w:rPr>
          <w:snapToGrid/>
        </w:rPr>
        <w:t xml:space="preserve"> filed</w:t>
      </w:r>
      <w:r w:rsidRPr="710053F9">
        <w:rPr>
          <w:snapToGrid/>
        </w:rPr>
        <w:t xml:space="preserve"> </w:t>
      </w:r>
      <w:r>
        <w:t>with the Bureau by choosing a lead, active license call sign</w:t>
      </w:r>
      <w:r w:rsidRPr="710053F9">
        <w:rPr>
          <w:snapToGrid/>
        </w:rPr>
        <w:t xml:space="preserve"> and </w:t>
      </w:r>
      <w:r>
        <w:t xml:space="preserve">uploading the Report as a “Pleading” to that license via the Bureau’s Universal Licensing System at </w:t>
      </w:r>
      <w:hyperlink r:id="rId10" w:history="1">
        <w:r w:rsidRPr="007E5980">
          <w:rPr>
            <w:rStyle w:val="Hyperlink"/>
          </w:rPr>
          <w:t>https://wireless2.fcc.gov/UlsEntry/pleadings/pleadingsType.jsp</w:t>
        </w:r>
      </w:hyperlink>
      <w:r>
        <w:t>.  At that link, Cable One must select Pleading Type = “Status Report” and may select Attachment Type = “Confidential Pleading” if making a request under section 0.459 of the Rules that materials be withheld from public inspection</w:t>
      </w:r>
      <w:r w:rsidRPr="710053F9">
        <w:rPr>
          <w:snapToGrid/>
        </w:rPr>
        <w:t>.</w:t>
      </w:r>
    </w:p>
    <w:p w:rsidR="0029559C" w:rsidRPr="009644C9" w:rsidP="0029559C" w14:paraId="4C2C42D0" w14:textId="77777777">
      <w:pPr>
        <w:pStyle w:val="ParaNum"/>
        <w:numPr>
          <w:ilvl w:val="0"/>
          <w:numId w:val="1"/>
        </w:numPr>
        <w:tabs>
          <w:tab w:val="clear" w:pos="1080"/>
          <w:tab w:val="num" w:pos="1440"/>
        </w:tabs>
        <w:rPr>
          <w:snapToGrid/>
        </w:rPr>
      </w:pPr>
      <w:bookmarkStart w:id="7" w:name="_Hlk100315165"/>
      <w:r w:rsidRPr="710053F9">
        <w:rPr>
          <w:b/>
          <w:snapToGrid/>
          <w:u w:val="single"/>
        </w:rPr>
        <w:t>Termination Date</w:t>
      </w:r>
      <w:r w:rsidRPr="00A7105B">
        <w:rPr>
          <w:b/>
          <w:bCs/>
          <w:snapToGrid/>
          <w:szCs w:val="22"/>
        </w:rPr>
        <w:t>.</w:t>
      </w:r>
      <w:r w:rsidRPr="009644C9">
        <w:rPr>
          <w:snapToGrid/>
          <w:szCs w:val="22"/>
        </w:rPr>
        <w:t xml:space="preserve"> </w:t>
      </w:r>
      <w:r w:rsidRPr="710053F9">
        <w:rPr>
          <w:b/>
          <w:snapToGrid/>
        </w:rPr>
        <w:t xml:space="preserve"> </w:t>
      </w:r>
      <w:r>
        <w:rPr>
          <w:snapToGrid/>
        </w:rPr>
        <w:t>T</w:t>
      </w:r>
      <w:r w:rsidRPr="710053F9">
        <w:rPr>
          <w:snapToGrid/>
        </w:rPr>
        <w:t xml:space="preserve">he requirements set forth in paragraphs </w:t>
      </w:r>
      <w:r>
        <w:rPr>
          <w:snapToGrid/>
          <w:szCs w:val="22"/>
        </w:rPr>
        <w:t>14</w:t>
      </w:r>
      <w:r w:rsidRPr="710053F9">
        <w:rPr>
          <w:snapToGrid/>
        </w:rPr>
        <w:t xml:space="preserve"> through </w:t>
      </w:r>
      <w:r>
        <w:rPr>
          <w:snapToGrid/>
          <w:szCs w:val="22"/>
        </w:rPr>
        <w:t>18</w:t>
      </w:r>
      <w:r w:rsidRPr="710053F9">
        <w:rPr>
          <w:snapToGrid/>
        </w:rPr>
        <w:t xml:space="preserve"> of this Consent Decree shall expire thirty-six (36) months after the Effective Date.</w:t>
      </w:r>
    </w:p>
    <w:bookmarkEnd w:id="7"/>
    <w:p w:rsidR="0029559C" w:rsidRPr="00BB3451" w:rsidP="0029559C" w14:paraId="590C0758" w14:textId="77777777">
      <w:pPr>
        <w:pStyle w:val="ParaNum"/>
        <w:numPr>
          <w:ilvl w:val="0"/>
          <w:numId w:val="1"/>
        </w:numPr>
        <w:tabs>
          <w:tab w:val="clear" w:pos="1080"/>
          <w:tab w:val="num" w:pos="1440"/>
        </w:tabs>
        <w:rPr>
          <w:snapToGrid/>
        </w:rPr>
      </w:pPr>
      <w:r w:rsidRPr="710053F9">
        <w:rPr>
          <w:b/>
          <w:snapToGrid/>
          <w:u w:val="single"/>
        </w:rPr>
        <w:t>Waivers</w:t>
      </w:r>
      <w:r w:rsidRPr="00A7105B">
        <w:rPr>
          <w:b/>
          <w:bCs/>
          <w:snapToGrid/>
        </w:rPr>
        <w:t>.</w:t>
      </w:r>
      <w:r w:rsidRPr="710053F9">
        <w:rPr>
          <w:snapToGrid/>
        </w:rPr>
        <w:t xml:space="preserve">  As of the Effective Date, </w:t>
      </w:r>
      <w:r>
        <w:rPr>
          <w:snapToGrid/>
        </w:rPr>
        <w:t>Cable One</w:t>
      </w:r>
      <w:r w:rsidRPr="710053F9">
        <w:rPr>
          <w:snapToGrid/>
        </w:rPr>
        <w:t xml:space="preserve"> waives any and all rights it may have to seek administrative or judicial reconsideration, review, appeal</w:t>
      </w:r>
      <w:r>
        <w:rPr>
          <w:snapToGrid/>
        </w:rPr>
        <w:t>,</w:t>
      </w:r>
      <w:r w:rsidRPr="710053F9">
        <w:rPr>
          <w:snapToGrid/>
        </w:rPr>
        <w:t xml:space="preserve"> or stay, or to otherwise challenge or contest the validity of this Consent Decree</w:t>
      </w:r>
      <w:r>
        <w:rPr>
          <w:snapToGrid/>
        </w:rPr>
        <w:t>,</w:t>
      </w:r>
      <w:r w:rsidRPr="710053F9">
        <w:rPr>
          <w:snapToGrid/>
        </w:rPr>
        <w:t xml:space="preserve"> Adopting Order</w:t>
      </w:r>
      <w:r>
        <w:rPr>
          <w:snapToGrid/>
        </w:rPr>
        <w:t>, or any action the Bureau and/or the Office take on Cable One’s Auction 105 long-form application pursuant to this Consent Decree</w:t>
      </w:r>
      <w:r w:rsidRPr="1FC0EB3A">
        <w:rPr>
          <w:snapToGrid/>
        </w:rPr>
        <w:t>.</w:t>
      </w:r>
      <w:r w:rsidRPr="710053F9">
        <w:rPr>
          <w:snapToGrid/>
        </w:rPr>
        <w:t xml:space="preserve">  </w:t>
      </w:r>
      <w:r>
        <w:rPr>
          <w:snapToGrid/>
        </w:rPr>
        <w:t>Cable One</w:t>
      </w:r>
      <w:r w:rsidRPr="710053F9">
        <w:rPr>
          <w:snapToGrid/>
        </w:rPr>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Pr>
          <w:snapToGrid/>
        </w:rPr>
        <w:t>Cable One</w:t>
      </w:r>
      <w:r w:rsidRPr="710053F9">
        <w:rPr>
          <w:snapToGrid/>
        </w:rPr>
        <w:t xml:space="preserve"> nor the Commission shall contest the validity of the Consent Decree or the Adopting Order, and </w:t>
      </w:r>
      <w:r>
        <w:rPr>
          <w:snapToGrid/>
        </w:rPr>
        <w:t>Cable One</w:t>
      </w:r>
      <w:r w:rsidRPr="710053F9">
        <w:rPr>
          <w:snapToGrid/>
        </w:rPr>
        <w:t xml:space="preserve"> shall waive any statutory right to a trial </w:t>
      </w:r>
      <w:r w:rsidRPr="710053F9">
        <w:rPr>
          <w:i/>
          <w:snapToGrid/>
        </w:rPr>
        <w:t>de novo</w:t>
      </w:r>
      <w:r w:rsidRPr="00BB3451">
        <w:rPr>
          <w:snapToGrid/>
          <w:szCs w:val="22"/>
        </w:rPr>
        <w:t xml:space="preserve">.  </w:t>
      </w:r>
      <w:r>
        <w:rPr>
          <w:snapToGrid/>
        </w:rPr>
        <w:t>Cable One</w:t>
      </w:r>
      <w:r w:rsidRPr="710053F9">
        <w:rPr>
          <w:snapToGrid/>
        </w:rPr>
        <w:t xml:space="preserve"> hereby agrees to waive any claims it may otherwise have under the Equal Access to Justice Act</w:t>
      </w:r>
      <w:r>
        <w:rPr>
          <w:snapToGrid/>
          <w:vertAlign w:val="superscript"/>
        </w:rPr>
        <w:footnoteReference w:id="32"/>
      </w:r>
      <w:r w:rsidRPr="710053F9">
        <w:rPr>
          <w:snapToGrid/>
        </w:rPr>
        <w:t xml:space="preserve"> relating to the matters addressed in this Consent Decree.</w:t>
      </w:r>
    </w:p>
    <w:p w:rsidR="0029559C" w:rsidRPr="00BB3451" w:rsidP="0029559C" w14:paraId="3D829662" w14:textId="77777777">
      <w:pPr>
        <w:pStyle w:val="ParaNum"/>
        <w:numPr>
          <w:ilvl w:val="0"/>
          <w:numId w:val="1"/>
        </w:numPr>
        <w:tabs>
          <w:tab w:val="clear" w:pos="1080"/>
          <w:tab w:val="num" w:pos="1440"/>
        </w:tabs>
        <w:rPr>
          <w:snapToGrid/>
        </w:rPr>
      </w:pPr>
      <w:r w:rsidRPr="710053F9">
        <w:rPr>
          <w:b/>
          <w:snapToGrid/>
          <w:u w:val="single"/>
        </w:rPr>
        <w:t>Severability</w:t>
      </w:r>
      <w:r w:rsidRPr="00A7105B">
        <w:rPr>
          <w:b/>
          <w:bCs/>
          <w:snapToGrid/>
        </w:rPr>
        <w:t>.</w:t>
      </w:r>
      <w:r w:rsidRPr="710053F9">
        <w:rPr>
          <w:snapToGrid/>
        </w:rPr>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9559C" w:rsidRPr="00BB3451" w:rsidP="0029559C" w14:paraId="55CFF827" w14:textId="77777777">
      <w:pPr>
        <w:pStyle w:val="ParaNum"/>
        <w:numPr>
          <w:ilvl w:val="0"/>
          <w:numId w:val="1"/>
        </w:numPr>
        <w:tabs>
          <w:tab w:val="clear" w:pos="1080"/>
          <w:tab w:val="num" w:pos="1440"/>
        </w:tabs>
        <w:rPr>
          <w:snapToGrid/>
        </w:rPr>
      </w:pPr>
      <w:r w:rsidRPr="710053F9">
        <w:rPr>
          <w:b/>
          <w:snapToGrid/>
          <w:u w:val="single"/>
        </w:rPr>
        <w:t>Invalidity</w:t>
      </w:r>
      <w:r w:rsidRPr="00A7105B">
        <w:rPr>
          <w:b/>
          <w:bCs/>
          <w:snapToGrid/>
        </w:rPr>
        <w:t>.</w:t>
      </w:r>
      <w:r w:rsidRPr="710053F9">
        <w:rPr>
          <w:snapToGrid/>
        </w:rPr>
        <w:t xml:space="preserve">  In the event that this Consent Decree in its entirety is rendered invalid by any court of competent jurisdiction, it shall become null and void and may not be used in any manner in any legal proceeding.</w:t>
      </w:r>
    </w:p>
    <w:p w:rsidR="0029559C" w:rsidRPr="00EC6293" w:rsidP="0029559C" w14:paraId="266FE61B" w14:textId="77777777">
      <w:pPr>
        <w:pStyle w:val="ParaNum"/>
        <w:numPr>
          <w:ilvl w:val="0"/>
          <w:numId w:val="1"/>
        </w:numPr>
        <w:tabs>
          <w:tab w:val="clear" w:pos="1080"/>
          <w:tab w:val="num" w:pos="1440"/>
        </w:tabs>
        <w:rPr>
          <w:snapToGrid/>
        </w:rPr>
      </w:pPr>
      <w:r w:rsidRPr="710053F9">
        <w:rPr>
          <w:b/>
          <w:snapToGrid/>
          <w:u w:val="single"/>
        </w:rPr>
        <w:t>Subsequent Rule or Order</w:t>
      </w:r>
      <w:r w:rsidRPr="00A7105B">
        <w:rPr>
          <w:b/>
          <w:bCs/>
          <w:snapToGrid/>
        </w:rPr>
        <w:t>.</w:t>
      </w:r>
      <w:r w:rsidRPr="710053F9">
        <w:rPr>
          <w:snapToGrid/>
        </w:rPr>
        <w:t xml:space="preserve">  The Parties agree that if any provision of the Consent Decree conflicts with any subsequent Rule or Order adopted by the Commission (except an Order specifically intended to revise the terms of this Consent Decree to which </w:t>
      </w:r>
      <w:r>
        <w:rPr>
          <w:snapToGrid/>
        </w:rPr>
        <w:t>Cable One</w:t>
      </w:r>
      <w:r w:rsidRPr="710053F9">
        <w:rPr>
          <w:snapToGrid/>
        </w:rPr>
        <w:t xml:space="preserve"> does not expressly consent) that provision will be superseded by such Rule or Order.</w:t>
      </w:r>
    </w:p>
    <w:p w:rsidR="0029559C" w:rsidRPr="00EC6293" w:rsidP="0029559C" w14:paraId="2DDB6FE7" w14:textId="77777777">
      <w:pPr>
        <w:pStyle w:val="ParaNum"/>
        <w:numPr>
          <w:ilvl w:val="0"/>
          <w:numId w:val="1"/>
        </w:numPr>
        <w:tabs>
          <w:tab w:val="clear" w:pos="1080"/>
          <w:tab w:val="num" w:pos="1440"/>
        </w:tabs>
        <w:rPr>
          <w:snapToGrid/>
        </w:rPr>
      </w:pPr>
      <w:r w:rsidRPr="710053F9">
        <w:rPr>
          <w:b/>
          <w:snapToGrid/>
          <w:u w:val="single"/>
        </w:rPr>
        <w:t>Successors and Assigns</w:t>
      </w:r>
      <w:r w:rsidRPr="00A7105B">
        <w:rPr>
          <w:b/>
          <w:bCs/>
          <w:snapToGrid/>
          <w:szCs w:val="22"/>
        </w:rPr>
        <w:t>.</w:t>
      </w:r>
      <w:r w:rsidRPr="00EC6293">
        <w:rPr>
          <w:snapToGrid/>
          <w:szCs w:val="22"/>
        </w:rPr>
        <w:t xml:space="preserve">  </w:t>
      </w:r>
      <w:r>
        <w:rPr>
          <w:snapToGrid/>
        </w:rPr>
        <w:t>Cable One</w:t>
      </w:r>
      <w:r w:rsidRPr="710053F9">
        <w:rPr>
          <w:snapToGrid/>
        </w:rPr>
        <w:t xml:space="preserve"> agrees that the provisions of this Consent Decree shall be binding on its successors, assigns, and transferees.</w:t>
      </w:r>
    </w:p>
    <w:p w:rsidR="0029559C" w:rsidRPr="00EC6293" w:rsidP="0029559C" w14:paraId="5660BF71" w14:textId="77777777">
      <w:pPr>
        <w:pStyle w:val="ParaNum"/>
        <w:numPr>
          <w:ilvl w:val="0"/>
          <w:numId w:val="1"/>
        </w:numPr>
        <w:tabs>
          <w:tab w:val="clear" w:pos="1080"/>
          <w:tab w:val="num" w:pos="1440"/>
        </w:tabs>
        <w:rPr>
          <w:snapToGrid/>
        </w:rPr>
      </w:pPr>
      <w:r w:rsidRPr="710053F9">
        <w:rPr>
          <w:b/>
          <w:snapToGrid/>
          <w:u w:val="single"/>
        </w:rPr>
        <w:t>Final Settlement</w:t>
      </w:r>
      <w:r w:rsidRPr="00A7105B">
        <w:rPr>
          <w:b/>
          <w:bCs/>
          <w:snapToGrid/>
        </w:rPr>
        <w:t>.</w:t>
      </w:r>
      <w:r w:rsidRPr="710053F9">
        <w:rPr>
          <w:snapToGrid/>
        </w:rPr>
        <w:t xml:space="preserve">  The Parties agree and acknowledge that this Consent Decree shall constitute a final settlement between the Parties with respect to the Investigation.  </w:t>
      </w:r>
    </w:p>
    <w:p w:rsidR="0029559C" w:rsidRPr="00793DDD" w:rsidP="0029559C" w14:paraId="589D39AD" w14:textId="77777777">
      <w:pPr>
        <w:pStyle w:val="ParaNum"/>
        <w:numPr>
          <w:ilvl w:val="0"/>
          <w:numId w:val="1"/>
        </w:numPr>
        <w:tabs>
          <w:tab w:val="clear" w:pos="1080"/>
          <w:tab w:val="num" w:pos="1440"/>
        </w:tabs>
        <w:rPr>
          <w:snapToGrid/>
        </w:rPr>
      </w:pPr>
      <w:bookmarkStart w:id="8" w:name="_Hlk100315910"/>
      <w:r w:rsidRPr="710053F9">
        <w:rPr>
          <w:b/>
          <w:snapToGrid/>
          <w:u w:val="single"/>
        </w:rPr>
        <w:t>Modifications</w:t>
      </w:r>
      <w:r w:rsidRPr="00A7105B">
        <w:rPr>
          <w:b/>
          <w:bCs/>
          <w:snapToGrid/>
        </w:rPr>
        <w:t>.</w:t>
      </w:r>
      <w:r w:rsidRPr="710053F9">
        <w:rPr>
          <w:snapToGrid/>
        </w:rPr>
        <w:t xml:space="preserve">  </w:t>
      </w:r>
      <w:r>
        <w:rPr>
          <w:snapToGrid/>
        </w:rPr>
        <w:t>T</w:t>
      </w:r>
      <w:r w:rsidRPr="710053F9">
        <w:rPr>
          <w:snapToGrid/>
        </w:rPr>
        <w:t>his Consent Decree cannot be modified without the advance written consent of both Parties.</w:t>
      </w:r>
      <w:r>
        <w:rPr>
          <w:snapToGrid/>
        </w:rPr>
        <w:t xml:space="preserve">  </w:t>
      </w:r>
    </w:p>
    <w:bookmarkEnd w:id="8"/>
    <w:p w:rsidR="0029559C" w:rsidRPr="00793DDD" w:rsidP="0029559C" w14:paraId="22BA83B5" w14:textId="77777777">
      <w:pPr>
        <w:pStyle w:val="ParaNum"/>
        <w:numPr>
          <w:ilvl w:val="0"/>
          <w:numId w:val="1"/>
        </w:numPr>
        <w:tabs>
          <w:tab w:val="clear" w:pos="1080"/>
          <w:tab w:val="num" w:pos="1440"/>
        </w:tabs>
        <w:rPr>
          <w:snapToGrid/>
        </w:rPr>
      </w:pPr>
      <w:r w:rsidRPr="710053F9">
        <w:rPr>
          <w:b/>
          <w:snapToGrid/>
          <w:u w:val="single"/>
        </w:rPr>
        <w:t>Paragraph Headings</w:t>
      </w:r>
      <w:r w:rsidRPr="00A7105B">
        <w:rPr>
          <w:b/>
          <w:bCs/>
          <w:snapToGrid/>
        </w:rPr>
        <w:t>.</w:t>
      </w:r>
      <w:r w:rsidRPr="710053F9">
        <w:rPr>
          <w:snapToGrid/>
        </w:rPr>
        <w:t xml:space="preserve">  The headings of the paragraphs in this Consent Decree are inserted for convenience only and are not intended to affect the meaning or interpretation of this Consent Decree.</w:t>
      </w:r>
    </w:p>
    <w:p w:rsidR="0029559C" w:rsidP="007E5357" w14:paraId="685B72C5" w14:textId="77777777">
      <w:pPr>
        <w:pStyle w:val="ParaNum"/>
        <w:widowControl/>
        <w:numPr>
          <w:ilvl w:val="0"/>
          <w:numId w:val="1"/>
        </w:numPr>
        <w:tabs>
          <w:tab w:val="clear" w:pos="1080"/>
          <w:tab w:val="num" w:pos="1440"/>
        </w:tabs>
        <w:rPr>
          <w:snapToGrid/>
        </w:rPr>
      </w:pPr>
      <w:r w:rsidRPr="000F7838">
        <w:rPr>
          <w:b/>
          <w:snapToGrid/>
          <w:u w:val="single"/>
        </w:rPr>
        <w:t>Authorized Representative</w:t>
      </w:r>
      <w:r w:rsidRPr="000F7838">
        <w:rPr>
          <w:b/>
          <w:bCs/>
          <w:snapToGrid/>
        </w:rPr>
        <w:t>.</w:t>
      </w:r>
      <w:r w:rsidRPr="000F7838">
        <w:rPr>
          <w:snapToGrid/>
        </w:rPr>
        <w:t xml:space="preserve">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29559C" w:rsidRPr="000F7838" w:rsidP="0029559C" w14:paraId="174EDC5D" w14:textId="77777777">
      <w:pPr>
        <w:pStyle w:val="ParaNum"/>
        <w:numPr>
          <w:ilvl w:val="0"/>
          <w:numId w:val="1"/>
        </w:numPr>
        <w:tabs>
          <w:tab w:val="clear" w:pos="1080"/>
          <w:tab w:val="num" w:pos="1440"/>
        </w:tabs>
        <w:rPr>
          <w:snapToGrid/>
        </w:rPr>
      </w:pPr>
      <w:r w:rsidRPr="000F7838">
        <w:rPr>
          <w:b/>
          <w:snapToGrid/>
          <w:u w:val="single"/>
        </w:rPr>
        <w:t>Counterparts</w:t>
      </w:r>
      <w:r w:rsidRPr="000F7838">
        <w:rPr>
          <w:b/>
          <w:bCs/>
          <w:snapToGrid/>
        </w:rPr>
        <w:t>.</w:t>
      </w:r>
      <w:r w:rsidRPr="000F7838">
        <w:rPr>
          <w:snapToGrid/>
        </w:rPr>
        <w:t xml:space="preserve">  This Consent Decree may be signed in counterpart (including electronically or by facsimile).  Each counterpart, when executed and delivered, shall be an original, and all of the counterparts together shall constitute one and the same fully executed instrument.</w:t>
      </w:r>
    </w:p>
    <w:p w:rsidR="0029559C" w:rsidRPr="00652E18" w:rsidP="0029559C" w14:paraId="4768ABBC" w14:textId="77777777">
      <w:pPr>
        <w:pStyle w:val="ParaNum"/>
        <w:numPr>
          <w:ilvl w:val="0"/>
          <w:numId w:val="0"/>
        </w:numPr>
        <w:ind w:firstLine="720"/>
        <w:rPr>
          <w:snapToGrid/>
        </w:rPr>
      </w:pPr>
    </w:p>
    <w:p w:rsidR="0029559C" w:rsidRPr="001C1116" w:rsidP="0029559C" w14:paraId="15911DDF" w14:textId="77777777">
      <w:pPr>
        <w:snapToGrid w:val="0"/>
        <w:rPr>
          <w:b/>
          <w:bCs/>
          <w:snapToGrid/>
          <w:szCs w:val="22"/>
        </w:rPr>
      </w:pPr>
      <w:r w:rsidRPr="001C1116">
        <w:rPr>
          <w:b/>
          <w:bCs/>
          <w:snapToGrid/>
          <w:szCs w:val="22"/>
        </w:rPr>
        <w:t>For the Commission:</w:t>
      </w:r>
    </w:p>
    <w:p w:rsidR="0029559C" w:rsidP="0029559C" w14:paraId="7B33ADEE" w14:textId="77777777">
      <w:pPr>
        <w:snapToGrid w:val="0"/>
        <w:rPr>
          <w:snapToGrid/>
          <w:szCs w:val="22"/>
        </w:rPr>
      </w:pPr>
    </w:p>
    <w:p w:rsidR="0029559C" w:rsidP="0029559C" w14:paraId="08A46CF7" w14:textId="77777777">
      <w:pPr>
        <w:snapToGrid w:val="0"/>
        <w:rPr>
          <w:snapToGrid/>
          <w:szCs w:val="22"/>
        </w:rPr>
      </w:pPr>
    </w:p>
    <w:p w:rsidR="0029559C" w:rsidP="0029559C" w14:paraId="26F4E99E" w14:textId="77777777">
      <w:pPr>
        <w:snapToGrid w:val="0"/>
        <w:rPr>
          <w:snapToGrid/>
          <w:szCs w:val="22"/>
        </w:rPr>
      </w:pPr>
    </w:p>
    <w:p w:rsidR="0029559C" w:rsidRPr="00A222B5" w:rsidP="0029559C" w14:paraId="417E49AE" w14:textId="6179E41B">
      <w:pPr>
        <w:snapToGrid w:val="0"/>
        <w:rPr>
          <w:snapToGrid/>
          <w:szCs w:val="22"/>
        </w:rPr>
      </w:pPr>
    </w:p>
    <w:p w:rsidR="004F5C29" w:rsidRPr="00A222B5" w:rsidP="004F5C29" w14:paraId="29E1CE8C" w14:textId="77777777">
      <w:pPr>
        <w:snapToGrid w:val="0"/>
        <w:rPr>
          <w:snapToGrid/>
          <w:szCs w:val="22"/>
        </w:rPr>
      </w:pPr>
      <w:r>
        <w:rPr>
          <w:snapToGrid/>
          <w:szCs w:val="22"/>
          <w:lang w:val="fr-FR"/>
        </w:rPr>
        <w:t>Giulia McHenry</w:t>
      </w:r>
      <w:r w:rsidRPr="00A222B5">
        <w:rPr>
          <w:snapToGrid/>
          <w:szCs w:val="22"/>
          <w:lang w:val="fr-FR"/>
        </w:rPr>
        <w:t xml:space="preserve">, </w:t>
      </w:r>
      <w:r w:rsidRPr="00A222B5">
        <w:rPr>
          <w:snapToGrid/>
          <w:szCs w:val="22"/>
        </w:rPr>
        <w:t>Chief</w:t>
      </w:r>
    </w:p>
    <w:p w:rsidR="004F5C29" w:rsidP="004F5C29" w14:paraId="56BD9ABD" w14:textId="77777777">
      <w:pPr>
        <w:snapToGrid w:val="0"/>
        <w:rPr>
          <w:snapToGrid/>
          <w:szCs w:val="22"/>
        </w:rPr>
      </w:pPr>
      <w:r>
        <w:rPr>
          <w:snapToGrid/>
          <w:szCs w:val="22"/>
        </w:rPr>
        <w:t>Office of Economics and Analytics</w:t>
      </w:r>
    </w:p>
    <w:p w:rsidR="004F5C29" w:rsidRPr="00A222B5" w:rsidP="004F5C29" w14:paraId="42E63940" w14:textId="77777777">
      <w:pPr>
        <w:snapToGrid w:val="0"/>
        <w:rPr>
          <w:snapToGrid/>
          <w:szCs w:val="22"/>
        </w:rPr>
      </w:pPr>
    </w:p>
    <w:p w:rsidR="004F5C29" w:rsidP="004F5C29" w14:paraId="152F1801" w14:textId="77777777">
      <w:pPr>
        <w:snapToGrid w:val="0"/>
        <w:rPr>
          <w:snapToGrid/>
          <w:szCs w:val="22"/>
        </w:rPr>
      </w:pPr>
      <w:r w:rsidRPr="00A222B5">
        <w:rPr>
          <w:snapToGrid/>
          <w:szCs w:val="22"/>
        </w:rPr>
        <w:t>Date</w:t>
      </w:r>
      <w:r>
        <w:rPr>
          <w:snapToGrid/>
          <w:szCs w:val="22"/>
        </w:rPr>
        <w:t xml:space="preserve">:  </w:t>
      </w:r>
    </w:p>
    <w:p w:rsidR="004F5C29" w:rsidP="004F5C29" w14:paraId="4AB8AA57" w14:textId="77777777">
      <w:pPr>
        <w:snapToGrid w:val="0"/>
        <w:rPr>
          <w:snapToGrid/>
          <w:szCs w:val="22"/>
        </w:rPr>
      </w:pPr>
    </w:p>
    <w:p w:rsidR="004F5C29" w:rsidP="004F5C29" w14:paraId="296BAC7D" w14:textId="77777777">
      <w:pPr>
        <w:snapToGrid w:val="0"/>
        <w:rPr>
          <w:snapToGrid/>
          <w:szCs w:val="22"/>
        </w:rPr>
      </w:pPr>
    </w:p>
    <w:p w:rsidR="004F5C29" w:rsidRPr="00A222B5" w:rsidP="004F5C29" w14:paraId="22C50BEE" w14:textId="77777777">
      <w:pPr>
        <w:snapToGrid w:val="0"/>
        <w:rPr>
          <w:snapToGrid/>
          <w:szCs w:val="22"/>
        </w:rPr>
      </w:pPr>
    </w:p>
    <w:p w:rsidR="004F5C29" w:rsidRPr="00A222B5" w:rsidP="004F5C29" w14:paraId="7C677F1A" w14:textId="77777777">
      <w:pPr>
        <w:snapToGrid w:val="0"/>
        <w:rPr>
          <w:snapToGrid/>
          <w:szCs w:val="22"/>
        </w:rPr>
      </w:pPr>
    </w:p>
    <w:p w:rsidR="004F5C29" w:rsidP="004F5C29" w14:paraId="2983F9E3" w14:textId="77777777">
      <w:pPr>
        <w:snapToGrid w:val="0"/>
        <w:rPr>
          <w:snapToGrid/>
          <w:szCs w:val="22"/>
        </w:rPr>
      </w:pPr>
    </w:p>
    <w:p w:rsidR="004F5C29" w:rsidRPr="001C1116" w:rsidP="004F5C29" w14:paraId="4716539A" w14:textId="77777777">
      <w:pPr>
        <w:snapToGrid w:val="0"/>
        <w:rPr>
          <w:snapToGrid/>
          <w:szCs w:val="22"/>
        </w:rPr>
      </w:pPr>
    </w:p>
    <w:p w:rsidR="004F5C29" w:rsidRPr="00A222B5" w:rsidP="004F5C29" w14:paraId="3E92287E" w14:textId="77777777">
      <w:pPr>
        <w:snapToGrid w:val="0"/>
        <w:rPr>
          <w:snapToGrid/>
          <w:szCs w:val="22"/>
        </w:rPr>
      </w:pPr>
    </w:p>
    <w:p w:rsidR="004F5C29" w:rsidRPr="00A222B5" w:rsidP="004F5C29" w14:paraId="082832AF" w14:textId="77777777">
      <w:pPr>
        <w:snapToGrid w:val="0"/>
        <w:rPr>
          <w:snapToGrid/>
          <w:szCs w:val="22"/>
        </w:rPr>
      </w:pPr>
      <w:r>
        <w:rPr>
          <w:snapToGrid/>
          <w:szCs w:val="22"/>
          <w:lang w:val="fr-FR"/>
        </w:rPr>
        <w:t>Joel Taubenblatt</w:t>
      </w:r>
      <w:r w:rsidRPr="00A222B5">
        <w:rPr>
          <w:snapToGrid/>
          <w:szCs w:val="22"/>
          <w:lang w:val="fr-FR"/>
        </w:rPr>
        <w:t xml:space="preserve">, </w:t>
      </w:r>
      <w:r>
        <w:rPr>
          <w:snapToGrid/>
          <w:szCs w:val="22"/>
          <w:lang w:val="fr-FR"/>
        </w:rPr>
        <w:t xml:space="preserve">Acting </w:t>
      </w:r>
      <w:r w:rsidRPr="00A222B5">
        <w:rPr>
          <w:snapToGrid/>
          <w:szCs w:val="22"/>
        </w:rPr>
        <w:t>Chief</w:t>
      </w:r>
    </w:p>
    <w:p w:rsidR="004F5C29" w:rsidP="004F5C29" w14:paraId="092D0CF0" w14:textId="77777777">
      <w:pPr>
        <w:snapToGrid w:val="0"/>
        <w:rPr>
          <w:snapToGrid/>
          <w:szCs w:val="22"/>
        </w:rPr>
      </w:pPr>
      <w:r>
        <w:rPr>
          <w:snapToGrid/>
          <w:szCs w:val="22"/>
        </w:rPr>
        <w:t>Wireless Telecommunications Bureau</w:t>
      </w:r>
    </w:p>
    <w:p w:rsidR="004F5C29" w:rsidRPr="00A222B5" w:rsidP="004F5C29" w14:paraId="205610DB" w14:textId="77777777">
      <w:pPr>
        <w:snapToGrid w:val="0"/>
        <w:rPr>
          <w:snapToGrid/>
          <w:szCs w:val="22"/>
        </w:rPr>
      </w:pPr>
    </w:p>
    <w:p w:rsidR="004F5C29" w:rsidP="004F5C29" w14:paraId="20D167D8" w14:textId="77777777">
      <w:pPr>
        <w:snapToGrid w:val="0"/>
        <w:rPr>
          <w:snapToGrid/>
          <w:szCs w:val="22"/>
        </w:rPr>
      </w:pPr>
      <w:r w:rsidRPr="00A222B5">
        <w:rPr>
          <w:snapToGrid/>
          <w:szCs w:val="22"/>
        </w:rPr>
        <w:t>Date</w:t>
      </w:r>
      <w:r>
        <w:rPr>
          <w:snapToGrid/>
          <w:szCs w:val="22"/>
        </w:rPr>
        <w:t xml:space="preserve">:  </w:t>
      </w:r>
    </w:p>
    <w:p w:rsidR="004F5C29" w:rsidRPr="00A222B5" w:rsidP="004F5C29" w14:paraId="1C898B7C" w14:textId="77777777">
      <w:pPr>
        <w:snapToGrid w:val="0"/>
        <w:rPr>
          <w:snapToGrid/>
          <w:szCs w:val="22"/>
        </w:rPr>
      </w:pPr>
    </w:p>
    <w:p w:rsidR="004F5C29" w:rsidRPr="00A222B5" w:rsidP="004F5C29" w14:paraId="63B8C87F" w14:textId="77777777">
      <w:pPr>
        <w:snapToGrid w:val="0"/>
        <w:rPr>
          <w:snapToGrid/>
          <w:szCs w:val="22"/>
        </w:rPr>
      </w:pPr>
    </w:p>
    <w:p w:rsidR="004F5C29" w:rsidP="004F5C29" w14:paraId="42F08FAC" w14:textId="77777777">
      <w:pPr>
        <w:snapToGrid w:val="0"/>
        <w:rPr>
          <w:b/>
          <w:bCs/>
          <w:snapToGrid/>
          <w:szCs w:val="22"/>
        </w:rPr>
      </w:pPr>
    </w:p>
    <w:p w:rsidR="004F5C29" w:rsidP="004F5C29" w14:paraId="21C483AA" w14:textId="77777777">
      <w:pPr>
        <w:snapToGrid w:val="0"/>
        <w:rPr>
          <w:b/>
          <w:bCs/>
          <w:snapToGrid/>
          <w:szCs w:val="22"/>
        </w:rPr>
      </w:pPr>
    </w:p>
    <w:p w:rsidR="004F5C29" w:rsidP="004F5C29" w14:paraId="0AFBE3DB" w14:textId="77777777">
      <w:pPr>
        <w:snapToGrid w:val="0"/>
        <w:rPr>
          <w:b/>
          <w:bCs/>
          <w:snapToGrid/>
          <w:szCs w:val="22"/>
        </w:rPr>
      </w:pPr>
      <w:r w:rsidRPr="00652E18">
        <w:rPr>
          <w:b/>
          <w:bCs/>
          <w:snapToGrid/>
          <w:szCs w:val="22"/>
        </w:rPr>
        <w:t>For Cable One, Inc.:</w:t>
      </w:r>
    </w:p>
    <w:p w:rsidR="004F5C29" w:rsidRPr="00652E18" w:rsidP="004F5C29" w14:paraId="7C610CE4" w14:textId="77777777">
      <w:pPr>
        <w:snapToGrid w:val="0"/>
        <w:rPr>
          <w:b/>
          <w:bCs/>
          <w:snapToGrid/>
          <w:szCs w:val="22"/>
        </w:rPr>
      </w:pPr>
    </w:p>
    <w:p w:rsidR="004F5C29" w:rsidRPr="00A222B5" w:rsidP="004F5C29" w14:paraId="323879D8" w14:textId="77777777">
      <w:pPr>
        <w:snapToGrid w:val="0"/>
        <w:rPr>
          <w:snapToGrid/>
          <w:szCs w:val="22"/>
        </w:rPr>
      </w:pPr>
    </w:p>
    <w:p w:rsidR="004F5C29" w:rsidRPr="00A222B5" w:rsidP="004F5C29" w14:paraId="3BA7266A" w14:textId="77777777">
      <w:pPr>
        <w:snapToGrid w:val="0"/>
        <w:rPr>
          <w:snapToGrid/>
          <w:szCs w:val="22"/>
        </w:rPr>
      </w:pPr>
    </w:p>
    <w:p w:rsidR="004F5C29" w:rsidRPr="00A222B5" w:rsidP="004F5C29" w14:paraId="16798D46" w14:textId="77777777">
      <w:pPr>
        <w:snapToGrid w:val="0"/>
        <w:rPr>
          <w:snapToGrid/>
          <w:szCs w:val="22"/>
        </w:rPr>
      </w:pPr>
    </w:p>
    <w:p w:rsidR="004F5C29" w:rsidRPr="00A222B5" w:rsidP="004F5C29" w14:paraId="502D64F6" w14:textId="77777777">
      <w:pPr>
        <w:snapToGrid w:val="0"/>
        <w:rPr>
          <w:snapToGrid/>
          <w:szCs w:val="22"/>
        </w:rPr>
      </w:pPr>
    </w:p>
    <w:p w:rsidR="004F5C29" w:rsidRPr="00A222B5" w:rsidP="004F5C29" w14:paraId="7887037C" w14:textId="77777777">
      <w:pPr>
        <w:snapToGrid w:val="0"/>
        <w:rPr>
          <w:snapToGrid/>
          <w:szCs w:val="22"/>
        </w:rPr>
      </w:pPr>
    </w:p>
    <w:p w:rsidR="004F5C29" w:rsidP="004F5C29" w14:paraId="6E9DAF3E" w14:textId="77777777">
      <w:pPr>
        <w:snapToGrid w:val="0"/>
        <w:rPr>
          <w:snapToGrid/>
          <w:szCs w:val="22"/>
        </w:rPr>
      </w:pPr>
      <w:r>
        <w:rPr>
          <w:snapToGrid/>
          <w:szCs w:val="22"/>
        </w:rPr>
        <w:t xml:space="preserve">Peter N. Witty </w:t>
      </w:r>
    </w:p>
    <w:p w:rsidR="004F5C29" w:rsidP="004F5C29" w14:paraId="3258DFD3" w14:textId="77777777">
      <w:pPr>
        <w:snapToGrid w:val="0"/>
        <w:rPr>
          <w:snapToGrid/>
          <w:szCs w:val="22"/>
        </w:rPr>
      </w:pPr>
      <w:r>
        <w:rPr>
          <w:snapToGrid/>
          <w:szCs w:val="22"/>
        </w:rPr>
        <w:t>Senior Vice President, General Counsel &amp; Secretary</w:t>
      </w:r>
    </w:p>
    <w:p w:rsidR="004F5C29" w:rsidP="004F5C29" w14:paraId="168F76B3" w14:textId="77777777">
      <w:pPr>
        <w:snapToGrid w:val="0"/>
        <w:rPr>
          <w:snapToGrid/>
          <w:szCs w:val="22"/>
        </w:rPr>
      </w:pPr>
      <w:r>
        <w:rPr>
          <w:snapToGrid/>
          <w:szCs w:val="22"/>
        </w:rPr>
        <w:t>Cable One, Inc.</w:t>
      </w:r>
    </w:p>
    <w:p w:rsidR="004F5C29" w:rsidRPr="00A222B5" w:rsidP="004F5C29" w14:paraId="18C96ABA" w14:textId="77777777">
      <w:pPr>
        <w:snapToGrid w:val="0"/>
        <w:rPr>
          <w:snapToGrid/>
          <w:szCs w:val="22"/>
        </w:rPr>
      </w:pPr>
    </w:p>
    <w:p w:rsidR="004F5C29" w:rsidRPr="00A222B5" w:rsidP="004F5C29" w14:paraId="02100FCE" w14:textId="77777777">
      <w:pPr>
        <w:snapToGrid w:val="0"/>
        <w:rPr>
          <w:snapToGrid/>
          <w:szCs w:val="22"/>
        </w:rPr>
      </w:pPr>
      <w:r w:rsidRPr="00A222B5">
        <w:rPr>
          <w:snapToGrid/>
          <w:szCs w:val="22"/>
        </w:rPr>
        <w:t>Date</w:t>
      </w:r>
      <w:r>
        <w:rPr>
          <w:snapToGrid/>
          <w:szCs w:val="22"/>
        </w:rPr>
        <w:t>:</w:t>
      </w:r>
    </w:p>
    <w:p w:rsidR="004F5C29" w:rsidRPr="008C4282" w:rsidP="004F5C29" w14:paraId="3D3B0816" w14:textId="77777777">
      <w:pPr>
        <w:rPr>
          <w:szCs w:val="22"/>
        </w:rPr>
      </w:pPr>
    </w:p>
    <w:p w:rsidR="0029559C" w:rsidRPr="00A222B5" w:rsidP="0029559C" w14:paraId="5A70D518" w14:textId="361BC5FC">
      <w:pPr>
        <w:snapToGrid w:val="0"/>
        <w:rPr>
          <w:snapToGrid/>
          <w:szCs w:val="22"/>
        </w:rPr>
      </w:pPr>
    </w:p>
    <w:p w:rsidR="0029559C" w:rsidRPr="008C4282" w:rsidP="0029559C" w14:paraId="35ABEFBC" w14:textId="77777777">
      <w:pPr>
        <w:rPr>
          <w:szCs w:val="22"/>
        </w:rPr>
      </w:pPr>
    </w:p>
    <w:p w:rsidR="0029559C" w:rsidRPr="00D00E70" w:rsidP="0029559C" w14:paraId="2018C462" w14:textId="77777777"/>
    <w:p w:rsidR="0029559C" w:rsidP="0029559C" w14:paraId="7132A935" w14:textId="77777777">
      <w:pPr>
        <w:pStyle w:val="StyleBoldCentered"/>
        <w:jc w:val="left"/>
        <w:sectPr w:rsidSect="0055614C">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pgNumType w:start="1"/>
          <w:cols w:space="720"/>
          <w:noEndnote/>
          <w:titlePg/>
        </w:sectPr>
      </w:pPr>
    </w:p>
    <w:p w:rsidR="0029559C" w:rsidRPr="008E1B1E" w:rsidP="0029559C" w14:paraId="3F924CA4" w14:textId="77777777">
      <w:pPr>
        <w:spacing w:after="5"/>
        <w:ind w:right="720"/>
        <w:jc w:val="center"/>
        <w:rPr>
          <w:rFonts w:eastAsia="Arial"/>
          <w:b/>
          <w:szCs w:val="22"/>
        </w:rPr>
      </w:pPr>
      <w:r w:rsidRPr="008E1B1E">
        <w:rPr>
          <w:rFonts w:eastAsia="Arial"/>
          <w:b/>
          <w:szCs w:val="22"/>
        </w:rPr>
        <w:t>Appendix A</w:t>
      </w:r>
    </w:p>
    <w:p w:rsidR="0029559C" w:rsidRPr="008E1B1E" w:rsidP="0029559C" w14:paraId="6A93091D" w14:textId="77777777">
      <w:pPr>
        <w:spacing w:after="5"/>
        <w:ind w:right="720"/>
        <w:jc w:val="center"/>
        <w:rPr>
          <w:szCs w:val="22"/>
        </w:rPr>
      </w:pPr>
    </w:p>
    <w:p w:rsidR="0029559C" w:rsidRPr="008E1B1E" w:rsidP="0029559C" w14:paraId="25D1A010" w14:textId="77777777">
      <w:pPr>
        <w:spacing w:after="4"/>
        <w:ind w:right="720"/>
        <w:jc w:val="center"/>
        <w:rPr>
          <w:szCs w:val="22"/>
        </w:rPr>
      </w:pPr>
      <w:r w:rsidRPr="008E1B1E">
        <w:rPr>
          <w:rFonts w:eastAsia="Arial"/>
          <w:b/>
          <w:szCs w:val="22"/>
        </w:rPr>
        <w:t>PRIORITY ACCESS LICENSES</w:t>
      </w:r>
    </w:p>
    <w:p w:rsidR="0029559C" w:rsidRPr="008E1B1E" w:rsidP="0029559C" w14:paraId="75F64952" w14:textId="77777777">
      <w:pPr>
        <w:spacing w:after="4"/>
        <w:ind w:right="720"/>
        <w:jc w:val="center"/>
        <w:rPr>
          <w:szCs w:val="22"/>
        </w:rPr>
      </w:pPr>
      <w:r w:rsidRPr="008E1B1E">
        <w:rPr>
          <w:rFonts w:eastAsia="Arial"/>
          <w:b/>
          <w:szCs w:val="22"/>
        </w:rPr>
        <w:t>TO BE GRANTED BY MARKET</w:t>
      </w:r>
    </w:p>
    <w:p w:rsidR="0029559C" w:rsidRPr="008E1B1E" w:rsidP="0029559C" w14:paraId="0467C1E2" w14:textId="77777777">
      <w:pPr>
        <w:spacing w:after="4"/>
        <w:ind w:right="720"/>
        <w:jc w:val="center"/>
        <w:rPr>
          <w:rFonts w:eastAsia="Arial"/>
          <w:b/>
          <w:szCs w:val="22"/>
        </w:rPr>
      </w:pPr>
      <w:r w:rsidRPr="008E1B1E">
        <w:rPr>
          <w:rFonts w:eastAsia="Arial"/>
          <w:b/>
          <w:szCs w:val="22"/>
        </w:rPr>
        <w:t>AUCTION ID:  105</w:t>
      </w:r>
    </w:p>
    <w:p w:rsidR="0029559C" w:rsidP="0029559C" w14:paraId="1B85AE94" w14:textId="77777777">
      <w:pPr>
        <w:ind w:right="720"/>
        <w:jc w:val="center"/>
        <w:rPr>
          <w:b/>
          <w:bCs/>
          <w:spacing w:val="-2"/>
          <w:szCs w:val="22"/>
        </w:rPr>
      </w:pPr>
      <w:r w:rsidRPr="008E1B1E">
        <w:rPr>
          <w:b/>
          <w:bCs/>
          <w:spacing w:val="-2"/>
          <w:szCs w:val="22"/>
        </w:rPr>
        <w:t xml:space="preserve">CABLE ONE, INC. </w:t>
      </w:r>
      <w:r>
        <w:rPr>
          <w:b/>
          <w:bCs/>
          <w:spacing w:val="-2"/>
          <w:szCs w:val="22"/>
        </w:rPr>
        <w:t xml:space="preserve">– </w:t>
      </w:r>
      <w:r w:rsidRPr="008E1B1E">
        <w:rPr>
          <w:b/>
          <w:bCs/>
          <w:spacing w:val="-2"/>
          <w:szCs w:val="22"/>
        </w:rPr>
        <w:t>FCC FILE NO. 0009226187</w:t>
      </w:r>
    </w:p>
    <w:p w:rsidR="0029559C" w:rsidRPr="008E1B1E" w:rsidP="0029559C" w14:paraId="7287356F" w14:textId="77777777">
      <w:pPr>
        <w:ind w:right="720"/>
        <w:jc w:val="center"/>
        <w:rPr>
          <w:szCs w:val="22"/>
        </w:rPr>
      </w:pPr>
      <w:r w:rsidRPr="008E1B1E">
        <w:rPr>
          <w:rFonts w:eastAsia="Arial"/>
          <w:b/>
          <w:szCs w:val="22"/>
        </w:rPr>
        <w:t>DATE OF REPORT:  February 23, 2022</w:t>
      </w:r>
    </w:p>
    <w:p w:rsidR="0029559C" w:rsidRPr="008E1B1E" w:rsidP="0029559C" w14:paraId="4819E314" w14:textId="77777777">
      <w:pPr>
        <w:ind w:left="-1440" w:right="14400"/>
        <w:rPr>
          <w:szCs w:val="22"/>
        </w:rPr>
      </w:pPr>
    </w:p>
    <w:tbl>
      <w:tblPr>
        <w:tblW w:w="4358" w:type="pct"/>
        <w:jc w:val="center"/>
        <w:tblCellMar>
          <w:top w:w="23" w:type="dxa"/>
          <w:left w:w="32" w:type="dxa"/>
          <w:right w:w="52" w:type="dxa"/>
        </w:tblCellMar>
        <w:tblLook w:val="04A0"/>
      </w:tblPr>
      <w:tblGrid>
        <w:gridCol w:w="3138"/>
        <w:gridCol w:w="2852"/>
        <w:gridCol w:w="2780"/>
      </w:tblGrid>
      <w:tr w14:paraId="1FE9A4E7" w14:textId="77777777" w:rsidTr="00133764">
        <w:tblPrEx>
          <w:tblW w:w="4358" w:type="pct"/>
          <w:jc w:val="center"/>
          <w:tblCellMar>
            <w:top w:w="23" w:type="dxa"/>
            <w:left w:w="32" w:type="dxa"/>
            <w:right w:w="52" w:type="dxa"/>
          </w:tblCellMar>
          <w:tblLook w:val="04A0"/>
        </w:tblPrEx>
        <w:trPr>
          <w:trHeight w:val="658"/>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vAlign w:val="bottom"/>
          </w:tcPr>
          <w:p w:rsidR="0029559C" w:rsidRPr="008E1B1E" w:rsidP="00133764" w14:paraId="24294491" w14:textId="77777777">
            <w:pPr>
              <w:ind w:left="23"/>
              <w:rPr>
                <w:szCs w:val="22"/>
              </w:rPr>
            </w:pPr>
            <w:r w:rsidRPr="008E1B1E">
              <w:rPr>
                <w:rFonts w:eastAsia="Arial"/>
                <w:b/>
                <w:szCs w:val="22"/>
              </w:rPr>
              <w:t>Legal Entity Name</w:t>
            </w:r>
          </w:p>
        </w:tc>
        <w:tc>
          <w:tcPr>
            <w:tcW w:w="1626" w:type="pct"/>
            <w:tcBorders>
              <w:top w:val="single" w:sz="7" w:space="0" w:color="000000"/>
              <w:left w:val="single" w:sz="7" w:space="0" w:color="000000"/>
              <w:bottom w:val="single" w:sz="7" w:space="0" w:color="000000"/>
              <w:right w:val="single" w:sz="7" w:space="0" w:color="000000"/>
            </w:tcBorders>
            <w:shd w:val="clear" w:color="auto" w:fill="auto"/>
            <w:vAlign w:val="bottom"/>
          </w:tcPr>
          <w:p w:rsidR="0029559C" w:rsidRPr="008E1B1E" w:rsidP="00133764" w14:paraId="5E384165" w14:textId="77777777">
            <w:pPr>
              <w:rPr>
                <w:szCs w:val="22"/>
              </w:rPr>
            </w:pPr>
            <w:r w:rsidRPr="008E1B1E">
              <w:rPr>
                <w:rFonts w:eastAsia="Arial"/>
                <w:b/>
                <w:szCs w:val="22"/>
              </w:rPr>
              <w:t>Market Number</w:t>
            </w:r>
          </w:p>
        </w:tc>
        <w:tc>
          <w:tcPr>
            <w:tcW w:w="1585" w:type="pct"/>
            <w:tcBorders>
              <w:top w:val="single" w:sz="7" w:space="0" w:color="000000"/>
              <w:left w:val="single" w:sz="7" w:space="0" w:color="000000"/>
              <w:bottom w:val="single" w:sz="7" w:space="0" w:color="000000"/>
              <w:right w:val="single" w:sz="7" w:space="0" w:color="000000"/>
            </w:tcBorders>
            <w:shd w:val="clear" w:color="auto" w:fill="auto"/>
            <w:vAlign w:val="bottom"/>
          </w:tcPr>
          <w:p w:rsidR="0029559C" w:rsidRPr="008E1B1E" w:rsidP="00133764" w14:paraId="2F31ADEA" w14:textId="77777777">
            <w:pPr>
              <w:rPr>
                <w:szCs w:val="22"/>
              </w:rPr>
            </w:pPr>
            <w:r w:rsidRPr="008E1B1E">
              <w:rPr>
                <w:rFonts w:eastAsia="Arial"/>
                <w:b/>
                <w:szCs w:val="22"/>
              </w:rPr>
              <w:t>Market Description</w:t>
            </w:r>
          </w:p>
        </w:tc>
      </w:tr>
      <w:tr w14:paraId="4A1E0E8A"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16802EA"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E44B268" w14:textId="77777777">
            <w:pPr>
              <w:ind w:left="2"/>
              <w:rPr>
                <w:szCs w:val="22"/>
              </w:rPr>
            </w:pPr>
            <w:r w:rsidRPr="008E1B1E">
              <w:rPr>
                <w:rFonts w:eastAsia="Arial"/>
                <w:szCs w:val="22"/>
              </w:rPr>
              <w:t>D05021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C7D3318" w14:textId="77777777">
            <w:pPr>
              <w:ind w:left="2"/>
              <w:rPr>
                <w:szCs w:val="22"/>
              </w:rPr>
            </w:pPr>
            <w:r w:rsidRPr="008E1B1E">
              <w:rPr>
                <w:rFonts w:eastAsia="Arial"/>
                <w:szCs w:val="22"/>
              </w:rPr>
              <w:t>CLAY, AR</w:t>
            </w:r>
          </w:p>
        </w:tc>
      </w:tr>
      <w:tr w14:paraId="538404A2" w14:textId="77777777" w:rsidTr="00133764">
        <w:tblPrEx>
          <w:tblW w:w="4358" w:type="pct"/>
          <w:jc w:val="center"/>
          <w:tblCellMar>
            <w:top w:w="23" w:type="dxa"/>
            <w:left w:w="32" w:type="dxa"/>
            <w:right w:w="52" w:type="dxa"/>
          </w:tblCellMar>
          <w:tblLook w:val="04A0"/>
        </w:tblPrEx>
        <w:trPr>
          <w:trHeight w:val="248"/>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E209068"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250E289" w14:textId="77777777">
            <w:pPr>
              <w:ind w:left="2"/>
              <w:rPr>
                <w:szCs w:val="22"/>
              </w:rPr>
            </w:pPr>
            <w:r w:rsidRPr="008E1B1E">
              <w:rPr>
                <w:rFonts w:eastAsia="Arial"/>
                <w:szCs w:val="22"/>
              </w:rPr>
              <w:t>D05055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340F8C3E" w14:textId="77777777">
            <w:pPr>
              <w:ind w:left="2"/>
              <w:rPr>
                <w:szCs w:val="22"/>
              </w:rPr>
            </w:pPr>
            <w:r w:rsidRPr="008E1B1E">
              <w:rPr>
                <w:rFonts w:eastAsia="Arial"/>
                <w:szCs w:val="22"/>
              </w:rPr>
              <w:t>GREENE, AR</w:t>
            </w:r>
          </w:p>
        </w:tc>
      </w:tr>
      <w:tr w14:paraId="572DF9A8"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AB29A17"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0CE12AA" w14:textId="77777777">
            <w:pPr>
              <w:ind w:left="2"/>
              <w:rPr>
                <w:szCs w:val="22"/>
              </w:rPr>
            </w:pPr>
            <w:r w:rsidRPr="008E1B1E">
              <w:rPr>
                <w:rFonts w:eastAsia="Arial"/>
                <w:szCs w:val="22"/>
              </w:rPr>
              <w:t>D05063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CAEC0F9" w14:textId="77777777">
            <w:pPr>
              <w:ind w:left="2"/>
              <w:rPr>
                <w:szCs w:val="22"/>
              </w:rPr>
            </w:pPr>
            <w:r w:rsidRPr="008E1B1E">
              <w:rPr>
                <w:rFonts w:eastAsia="Arial"/>
                <w:szCs w:val="22"/>
              </w:rPr>
              <w:t>INDEPENDENCE, AR</w:t>
            </w:r>
          </w:p>
        </w:tc>
      </w:tr>
      <w:tr w14:paraId="2049E09E"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19CF8850"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9AD1637" w14:textId="77777777">
            <w:pPr>
              <w:ind w:left="2"/>
              <w:rPr>
                <w:szCs w:val="22"/>
              </w:rPr>
            </w:pPr>
            <w:r w:rsidRPr="008E1B1E">
              <w:rPr>
                <w:rFonts w:eastAsia="Arial"/>
                <w:szCs w:val="22"/>
              </w:rPr>
              <w:t>D05067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103A1BD1" w14:textId="77777777">
            <w:pPr>
              <w:ind w:left="2"/>
              <w:rPr>
                <w:szCs w:val="22"/>
              </w:rPr>
            </w:pPr>
            <w:r w:rsidRPr="008E1B1E">
              <w:rPr>
                <w:rFonts w:eastAsia="Arial"/>
                <w:szCs w:val="22"/>
              </w:rPr>
              <w:t>JACKSON, AR</w:t>
            </w:r>
          </w:p>
        </w:tc>
      </w:tr>
      <w:tr w14:paraId="51D948EF"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D3AD002"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44AC8EC" w14:textId="77777777">
            <w:pPr>
              <w:ind w:left="2"/>
              <w:rPr>
                <w:szCs w:val="22"/>
              </w:rPr>
            </w:pPr>
            <w:r w:rsidRPr="008E1B1E">
              <w:rPr>
                <w:rFonts w:eastAsia="Arial"/>
                <w:szCs w:val="22"/>
              </w:rPr>
              <w:t>D05075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240AEAAA" w14:textId="77777777">
            <w:pPr>
              <w:ind w:left="2"/>
              <w:rPr>
                <w:szCs w:val="22"/>
              </w:rPr>
            </w:pPr>
            <w:r w:rsidRPr="008E1B1E">
              <w:rPr>
                <w:rFonts w:eastAsia="Arial"/>
                <w:szCs w:val="22"/>
              </w:rPr>
              <w:t>LAWRENCE, AR</w:t>
            </w:r>
          </w:p>
        </w:tc>
      </w:tr>
      <w:tr w14:paraId="5BA5923F"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17CFD61D"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1B55CF7C" w14:textId="77777777">
            <w:pPr>
              <w:ind w:left="2"/>
              <w:rPr>
                <w:szCs w:val="22"/>
              </w:rPr>
            </w:pPr>
            <w:r w:rsidRPr="008E1B1E">
              <w:rPr>
                <w:rFonts w:eastAsia="Arial"/>
                <w:szCs w:val="22"/>
              </w:rPr>
              <w:t>D17003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6057D52" w14:textId="77777777">
            <w:pPr>
              <w:ind w:left="2"/>
              <w:rPr>
                <w:szCs w:val="22"/>
              </w:rPr>
            </w:pPr>
            <w:r w:rsidRPr="008E1B1E">
              <w:rPr>
                <w:rFonts w:eastAsia="Arial"/>
                <w:szCs w:val="22"/>
              </w:rPr>
              <w:t>ALEXANDER, IL</w:t>
            </w:r>
          </w:p>
        </w:tc>
      </w:tr>
      <w:tr w14:paraId="7BCFFDD0"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9E86475"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362DA15" w14:textId="77777777">
            <w:pPr>
              <w:ind w:left="2"/>
              <w:rPr>
                <w:szCs w:val="22"/>
              </w:rPr>
            </w:pPr>
            <w:r w:rsidRPr="008E1B1E">
              <w:rPr>
                <w:rFonts w:eastAsia="Arial"/>
                <w:szCs w:val="22"/>
              </w:rPr>
              <w:t>D17003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25541F3" w14:textId="77777777">
            <w:pPr>
              <w:ind w:left="2"/>
              <w:rPr>
                <w:szCs w:val="22"/>
              </w:rPr>
            </w:pPr>
            <w:r w:rsidRPr="008E1B1E">
              <w:rPr>
                <w:rFonts w:eastAsia="Arial"/>
                <w:szCs w:val="22"/>
              </w:rPr>
              <w:t>ALEXANDER, IL</w:t>
            </w:r>
          </w:p>
        </w:tc>
      </w:tr>
      <w:tr w14:paraId="3449AA47"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548FC09"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BF9DFA2" w14:textId="77777777">
            <w:pPr>
              <w:ind w:left="2"/>
              <w:rPr>
                <w:szCs w:val="22"/>
              </w:rPr>
            </w:pPr>
            <w:r w:rsidRPr="008E1B1E">
              <w:rPr>
                <w:rFonts w:eastAsia="Arial"/>
                <w:szCs w:val="22"/>
              </w:rPr>
              <w:t>D17003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C04EECB" w14:textId="77777777">
            <w:pPr>
              <w:ind w:left="2"/>
              <w:rPr>
                <w:szCs w:val="22"/>
              </w:rPr>
            </w:pPr>
            <w:r w:rsidRPr="008E1B1E">
              <w:rPr>
                <w:rFonts w:eastAsia="Arial"/>
                <w:szCs w:val="22"/>
              </w:rPr>
              <w:t>ALEXANDER, IL</w:t>
            </w:r>
          </w:p>
        </w:tc>
      </w:tr>
      <w:tr w14:paraId="4D9D77EC"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916390B"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349706E8" w14:textId="77777777">
            <w:pPr>
              <w:ind w:left="2"/>
              <w:rPr>
                <w:szCs w:val="22"/>
              </w:rPr>
            </w:pPr>
            <w:r w:rsidRPr="008E1B1E">
              <w:rPr>
                <w:rFonts w:eastAsia="Arial"/>
                <w:szCs w:val="22"/>
              </w:rPr>
              <w:t>D17013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20F0B6B1" w14:textId="77777777">
            <w:pPr>
              <w:ind w:left="2"/>
              <w:rPr>
                <w:szCs w:val="22"/>
              </w:rPr>
            </w:pPr>
            <w:r w:rsidRPr="008E1B1E">
              <w:rPr>
                <w:rFonts w:eastAsia="Arial"/>
                <w:szCs w:val="22"/>
              </w:rPr>
              <w:t>CALHOUN, IL</w:t>
            </w:r>
          </w:p>
        </w:tc>
      </w:tr>
      <w:tr w14:paraId="6C02F276"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2D0E677C"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1CA4D638" w14:textId="77777777">
            <w:pPr>
              <w:ind w:left="2"/>
              <w:rPr>
                <w:szCs w:val="22"/>
              </w:rPr>
            </w:pPr>
            <w:r w:rsidRPr="008E1B1E">
              <w:rPr>
                <w:rFonts w:eastAsia="Arial"/>
                <w:szCs w:val="22"/>
              </w:rPr>
              <w:t>D17013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ABAD178" w14:textId="77777777">
            <w:pPr>
              <w:ind w:left="2"/>
              <w:rPr>
                <w:szCs w:val="22"/>
              </w:rPr>
            </w:pPr>
            <w:r w:rsidRPr="008E1B1E">
              <w:rPr>
                <w:rFonts w:eastAsia="Arial"/>
                <w:szCs w:val="22"/>
              </w:rPr>
              <w:t>CALHOUN, IL</w:t>
            </w:r>
          </w:p>
        </w:tc>
      </w:tr>
      <w:tr w14:paraId="5F3161BC"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81C7B19"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7AB4D05" w14:textId="77777777">
            <w:pPr>
              <w:ind w:left="2"/>
              <w:rPr>
                <w:szCs w:val="22"/>
              </w:rPr>
            </w:pPr>
            <w:r w:rsidRPr="008E1B1E">
              <w:rPr>
                <w:rFonts w:eastAsia="Arial"/>
                <w:szCs w:val="22"/>
              </w:rPr>
              <w:t>D17013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1B6719C" w14:textId="77777777">
            <w:pPr>
              <w:ind w:left="2"/>
              <w:rPr>
                <w:szCs w:val="22"/>
              </w:rPr>
            </w:pPr>
            <w:r w:rsidRPr="008E1B1E">
              <w:rPr>
                <w:rFonts w:eastAsia="Arial"/>
                <w:szCs w:val="22"/>
              </w:rPr>
              <w:t>CALHOUN, IL</w:t>
            </w:r>
          </w:p>
        </w:tc>
      </w:tr>
      <w:tr w14:paraId="351BD8CC"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47F5100"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23532F77" w14:textId="77777777">
            <w:pPr>
              <w:ind w:left="2"/>
              <w:rPr>
                <w:szCs w:val="22"/>
              </w:rPr>
            </w:pPr>
            <w:r w:rsidRPr="008E1B1E">
              <w:rPr>
                <w:rFonts w:eastAsia="Arial"/>
                <w:szCs w:val="22"/>
              </w:rPr>
              <w:t>D17025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950A020" w14:textId="77777777">
            <w:pPr>
              <w:ind w:left="2"/>
              <w:rPr>
                <w:szCs w:val="22"/>
              </w:rPr>
            </w:pPr>
            <w:r w:rsidRPr="008E1B1E">
              <w:rPr>
                <w:rFonts w:eastAsia="Arial"/>
                <w:szCs w:val="22"/>
              </w:rPr>
              <w:t>CLAY, IL</w:t>
            </w:r>
          </w:p>
        </w:tc>
      </w:tr>
      <w:tr w14:paraId="68EC730D" w14:textId="77777777" w:rsidTr="00133764">
        <w:tblPrEx>
          <w:tblW w:w="4358" w:type="pct"/>
          <w:jc w:val="center"/>
          <w:tblCellMar>
            <w:top w:w="23" w:type="dxa"/>
            <w:left w:w="32" w:type="dxa"/>
            <w:right w:w="52" w:type="dxa"/>
          </w:tblCellMar>
          <w:tblLook w:val="04A0"/>
        </w:tblPrEx>
        <w:trPr>
          <w:trHeight w:val="248"/>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858D68A"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32B2A19" w14:textId="77777777">
            <w:pPr>
              <w:ind w:left="2"/>
              <w:rPr>
                <w:szCs w:val="22"/>
              </w:rPr>
            </w:pPr>
            <w:r w:rsidRPr="008E1B1E">
              <w:rPr>
                <w:rFonts w:eastAsia="Arial"/>
                <w:szCs w:val="22"/>
              </w:rPr>
              <w:t>D17025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39FAE33D" w14:textId="77777777">
            <w:pPr>
              <w:ind w:left="2"/>
              <w:rPr>
                <w:szCs w:val="22"/>
              </w:rPr>
            </w:pPr>
            <w:r w:rsidRPr="008E1B1E">
              <w:rPr>
                <w:rFonts w:eastAsia="Arial"/>
                <w:szCs w:val="22"/>
              </w:rPr>
              <w:t>CLAY, IL</w:t>
            </w:r>
          </w:p>
        </w:tc>
      </w:tr>
      <w:tr w14:paraId="601CF41A"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2069609"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1B6A8B7" w14:textId="77777777">
            <w:pPr>
              <w:ind w:left="2"/>
              <w:rPr>
                <w:szCs w:val="22"/>
              </w:rPr>
            </w:pPr>
            <w:r w:rsidRPr="008E1B1E">
              <w:rPr>
                <w:rFonts w:eastAsia="Arial"/>
                <w:szCs w:val="22"/>
              </w:rPr>
              <w:t>D17025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37735F54" w14:textId="77777777">
            <w:pPr>
              <w:ind w:left="2"/>
              <w:rPr>
                <w:szCs w:val="22"/>
              </w:rPr>
            </w:pPr>
            <w:r w:rsidRPr="008E1B1E">
              <w:rPr>
                <w:rFonts w:eastAsia="Arial"/>
                <w:szCs w:val="22"/>
              </w:rPr>
              <w:t>CLAY, IL</w:t>
            </w:r>
          </w:p>
        </w:tc>
      </w:tr>
      <w:tr w14:paraId="210902AF"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1CD7A70"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2DEF13B" w14:textId="77777777">
            <w:pPr>
              <w:ind w:left="2"/>
              <w:rPr>
                <w:szCs w:val="22"/>
              </w:rPr>
            </w:pPr>
            <w:r w:rsidRPr="008E1B1E">
              <w:rPr>
                <w:rFonts w:eastAsia="Arial"/>
                <w:szCs w:val="22"/>
              </w:rPr>
              <w:t>D17047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DD93668" w14:textId="77777777">
            <w:pPr>
              <w:ind w:left="2"/>
              <w:rPr>
                <w:szCs w:val="22"/>
              </w:rPr>
            </w:pPr>
            <w:r w:rsidRPr="008E1B1E">
              <w:rPr>
                <w:rFonts w:eastAsia="Arial"/>
                <w:szCs w:val="22"/>
              </w:rPr>
              <w:t>EDWARDS, IL</w:t>
            </w:r>
          </w:p>
        </w:tc>
      </w:tr>
      <w:tr w14:paraId="60DB7281"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1B8B150"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5773DAD" w14:textId="77777777">
            <w:pPr>
              <w:ind w:left="2"/>
              <w:rPr>
                <w:szCs w:val="22"/>
              </w:rPr>
            </w:pPr>
            <w:r w:rsidRPr="008E1B1E">
              <w:rPr>
                <w:rFonts w:eastAsia="Arial"/>
                <w:szCs w:val="22"/>
              </w:rPr>
              <w:t>D17047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A85FA2D" w14:textId="77777777">
            <w:pPr>
              <w:ind w:left="2"/>
              <w:rPr>
                <w:szCs w:val="22"/>
              </w:rPr>
            </w:pPr>
            <w:r w:rsidRPr="008E1B1E">
              <w:rPr>
                <w:rFonts w:eastAsia="Arial"/>
                <w:szCs w:val="22"/>
              </w:rPr>
              <w:t>EDWARDS, IL</w:t>
            </w:r>
          </w:p>
        </w:tc>
      </w:tr>
      <w:tr w14:paraId="38ECB1D8"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DC496C1"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9D8466C" w14:textId="77777777">
            <w:pPr>
              <w:ind w:left="2"/>
              <w:rPr>
                <w:szCs w:val="22"/>
              </w:rPr>
            </w:pPr>
            <w:r w:rsidRPr="008E1B1E">
              <w:rPr>
                <w:rFonts w:eastAsia="Arial"/>
                <w:szCs w:val="22"/>
              </w:rPr>
              <w:t>D17047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912950B" w14:textId="77777777">
            <w:pPr>
              <w:ind w:left="2"/>
              <w:rPr>
                <w:szCs w:val="22"/>
              </w:rPr>
            </w:pPr>
            <w:r w:rsidRPr="008E1B1E">
              <w:rPr>
                <w:rFonts w:eastAsia="Arial"/>
                <w:szCs w:val="22"/>
              </w:rPr>
              <w:t>EDWARDS, IL</w:t>
            </w:r>
          </w:p>
        </w:tc>
      </w:tr>
      <w:tr w14:paraId="4498B02C"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B6F860E"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3076B814" w14:textId="77777777">
            <w:pPr>
              <w:ind w:left="2"/>
              <w:rPr>
                <w:szCs w:val="22"/>
              </w:rPr>
            </w:pPr>
            <w:r w:rsidRPr="008E1B1E">
              <w:rPr>
                <w:rFonts w:eastAsia="Arial"/>
                <w:szCs w:val="22"/>
              </w:rPr>
              <w:t>D17065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580ADCF" w14:textId="77777777">
            <w:pPr>
              <w:ind w:left="2"/>
              <w:rPr>
                <w:szCs w:val="22"/>
              </w:rPr>
            </w:pPr>
            <w:r w:rsidRPr="008E1B1E">
              <w:rPr>
                <w:rFonts w:eastAsia="Arial"/>
                <w:szCs w:val="22"/>
              </w:rPr>
              <w:t>HAMILTON, IL</w:t>
            </w:r>
          </w:p>
        </w:tc>
      </w:tr>
      <w:tr w14:paraId="51563F1E"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30AB56E3"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38310035" w14:textId="77777777">
            <w:pPr>
              <w:ind w:left="2"/>
              <w:rPr>
                <w:szCs w:val="22"/>
              </w:rPr>
            </w:pPr>
            <w:r w:rsidRPr="008E1B1E">
              <w:rPr>
                <w:rFonts w:eastAsia="Arial"/>
                <w:szCs w:val="22"/>
              </w:rPr>
              <w:t>D17065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AE1BE81" w14:textId="77777777">
            <w:pPr>
              <w:ind w:left="2"/>
              <w:rPr>
                <w:szCs w:val="22"/>
              </w:rPr>
            </w:pPr>
            <w:r w:rsidRPr="008E1B1E">
              <w:rPr>
                <w:rFonts w:eastAsia="Arial"/>
                <w:szCs w:val="22"/>
              </w:rPr>
              <w:t>HAMILTON, IL</w:t>
            </w:r>
          </w:p>
        </w:tc>
      </w:tr>
      <w:tr w14:paraId="20BEB1F2"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4C03D15"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DF45102" w14:textId="77777777">
            <w:pPr>
              <w:ind w:left="2"/>
              <w:rPr>
                <w:szCs w:val="22"/>
              </w:rPr>
            </w:pPr>
            <w:r w:rsidRPr="008E1B1E">
              <w:rPr>
                <w:rFonts w:eastAsia="Arial"/>
                <w:szCs w:val="22"/>
              </w:rPr>
              <w:t>D17065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0D46F4C" w14:textId="77777777">
            <w:pPr>
              <w:ind w:left="2"/>
              <w:rPr>
                <w:szCs w:val="22"/>
              </w:rPr>
            </w:pPr>
            <w:r w:rsidRPr="008E1B1E">
              <w:rPr>
                <w:rFonts w:eastAsia="Arial"/>
                <w:szCs w:val="22"/>
              </w:rPr>
              <w:t>HAMILTON, IL</w:t>
            </w:r>
          </w:p>
        </w:tc>
      </w:tr>
      <w:tr w14:paraId="31572FEF"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EBD43CA"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DDE8309" w14:textId="77777777">
            <w:pPr>
              <w:ind w:left="2"/>
              <w:rPr>
                <w:szCs w:val="22"/>
              </w:rPr>
            </w:pPr>
            <w:r w:rsidRPr="008E1B1E">
              <w:rPr>
                <w:rFonts w:eastAsia="Arial"/>
                <w:szCs w:val="22"/>
              </w:rPr>
              <w:t>D17069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C55C443" w14:textId="77777777">
            <w:pPr>
              <w:ind w:left="2"/>
              <w:rPr>
                <w:szCs w:val="22"/>
              </w:rPr>
            </w:pPr>
            <w:r w:rsidRPr="008E1B1E">
              <w:rPr>
                <w:rFonts w:eastAsia="Arial"/>
                <w:szCs w:val="22"/>
              </w:rPr>
              <w:t>HARDIN, IL</w:t>
            </w:r>
          </w:p>
        </w:tc>
      </w:tr>
      <w:tr w14:paraId="1519FDF8"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8D6A562"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D939E54" w14:textId="77777777">
            <w:pPr>
              <w:ind w:left="2"/>
              <w:rPr>
                <w:szCs w:val="22"/>
              </w:rPr>
            </w:pPr>
            <w:r w:rsidRPr="008E1B1E">
              <w:rPr>
                <w:rFonts w:eastAsia="Arial"/>
                <w:szCs w:val="22"/>
              </w:rPr>
              <w:t>D17069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32DF4EE" w14:textId="77777777">
            <w:pPr>
              <w:ind w:left="2"/>
              <w:rPr>
                <w:szCs w:val="22"/>
              </w:rPr>
            </w:pPr>
            <w:r w:rsidRPr="008E1B1E">
              <w:rPr>
                <w:rFonts w:eastAsia="Arial"/>
                <w:szCs w:val="22"/>
              </w:rPr>
              <w:t>HARDIN, IL</w:t>
            </w:r>
          </w:p>
        </w:tc>
      </w:tr>
      <w:tr w14:paraId="667BD983" w14:textId="77777777" w:rsidTr="00133764">
        <w:tblPrEx>
          <w:tblW w:w="4358" w:type="pct"/>
          <w:jc w:val="center"/>
          <w:tblCellMar>
            <w:top w:w="23" w:type="dxa"/>
            <w:left w:w="32" w:type="dxa"/>
            <w:right w:w="52" w:type="dxa"/>
          </w:tblCellMar>
          <w:tblLook w:val="04A0"/>
        </w:tblPrEx>
        <w:trPr>
          <w:trHeight w:val="248"/>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2130CCB8"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82A6D1B" w14:textId="77777777">
            <w:pPr>
              <w:ind w:left="2"/>
              <w:rPr>
                <w:szCs w:val="22"/>
              </w:rPr>
            </w:pPr>
            <w:r w:rsidRPr="008E1B1E">
              <w:rPr>
                <w:rFonts w:eastAsia="Arial"/>
                <w:szCs w:val="22"/>
              </w:rPr>
              <w:t>D17069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3EA8A2D7" w14:textId="77777777">
            <w:pPr>
              <w:ind w:left="2"/>
              <w:rPr>
                <w:szCs w:val="22"/>
              </w:rPr>
            </w:pPr>
            <w:r w:rsidRPr="008E1B1E">
              <w:rPr>
                <w:rFonts w:eastAsia="Arial"/>
                <w:szCs w:val="22"/>
              </w:rPr>
              <w:t>HARDIN, IL</w:t>
            </w:r>
          </w:p>
        </w:tc>
      </w:tr>
      <w:tr w14:paraId="701F587E"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38545467"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1636B6C8" w14:textId="77777777">
            <w:pPr>
              <w:ind w:left="2"/>
              <w:rPr>
                <w:szCs w:val="22"/>
              </w:rPr>
            </w:pPr>
            <w:r w:rsidRPr="008E1B1E">
              <w:rPr>
                <w:rFonts w:eastAsia="Arial"/>
                <w:szCs w:val="22"/>
              </w:rPr>
              <w:t>D17083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C0ED572" w14:textId="77777777">
            <w:pPr>
              <w:ind w:left="2"/>
              <w:rPr>
                <w:szCs w:val="22"/>
              </w:rPr>
            </w:pPr>
            <w:r w:rsidRPr="008E1B1E">
              <w:rPr>
                <w:rFonts w:eastAsia="Arial"/>
                <w:szCs w:val="22"/>
              </w:rPr>
              <w:t>JERSEY, IL</w:t>
            </w:r>
          </w:p>
        </w:tc>
      </w:tr>
      <w:tr w14:paraId="5CEE6539"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D92D10E"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46B0CE3" w14:textId="77777777">
            <w:pPr>
              <w:ind w:left="2"/>
              <w:rPr>
                <w:szCs w:val="22"/>
              </w:rPr>
            </w:pPr>
            <w:r w:rsidRPr="008E1B1E">
              <w:rPr>
                <w:rFonts w:eastAsia="Arial"/>
                <w:szCs w:val="22"/>
              </w:rPr>
              <w:t>D17083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19DA0B40" w14:textId="77777777">
            <w:pPr>
              <w:ind w:left="2"/>
              <w:rPr>
                <w:szCs w:val="22"/>
              </w:rPr>
            </w:pPr>
            <w:r w:rsidRPr="008E1B1E">
              <w:rPr>
                <w:rFonts w:eastAsia="Arial"/>
                <w:szCs w:val="22"/>
              </w:rPr>
              <w:t>JERSEY, IL</w:t>
            </w:r>
          </w:p>
        </w:tc>
      </w:tr>
      <w:tr w14:paraId="635D160B"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0AE26C8"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4128FC9" w14:textId="77777777">
            <w:pPr>
              <w:ind w:left="2"/>
              <w:rPr>
                <w:szCs w:val="22"/>
              </w:rPr>
            </w:pPr>
            <w:r w:rsidRPr="008E1B1E">
              <w:rPr>
                <w:rFonts w:eastAsia="Arial"/>
                <w:szCs w:val="22"/>
              </w:rPr>
              <w:t>D17087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722F6A7" w14:textId="77777777">
            <w:pPr>
              <w:ind w:left="2"/>
              <w:rPr>
                <w:szCs w:val="22"/>
              </w:rPr>
            </w:pPr>
            <w:r w:rsidRPr="008E1B1E">
              <w:rPr>
                <w:rFonts w:eastAsia="Arial"/>
                <w:szCs w:val="22"/>
              </w:rPr>
              <w:t>JOHNSON, IL</w:t>
            </w:r>
          </w:p>
        </w:tc>
      </w:tr>
      <w:tr w14:paraId="09945994"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52398BD"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1A73DFC" w14:textId="77777777">
            <w:pPr>
              <w:ind w:left="2"/>
              <w:rPr>
                <w:szCs w:val="22"/>
              </w:rPr>
            </w:pPr>
            <w:r w:rsidRPr="008E1B1E">
              <w:rPr>
                <w:rFonts w:eastAsia="Arial"/>
                <w:szCs w:val="22"/>
              </w:rPr>
              <w:t>D17087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801D6A5" w14:textId="77777777">
            <w:pPr>
              <w:ind w:left="2"/>
              <w:rPr>
                <w:szCs w:val="22"/>
              </w:rPr>
            </w:pPr>
            <w:r w:rsidRPr="008E1B1E">
              <w:rPr>
                <w:rFonts w:eastAsia="Arial"/>
                <w:szCs w:val="22"/>
              </w:rPr>
              <w:t>JOHNSON, IL</w:t>
            </w:r>
          </w:p>
        </w:tc>
      </w:tr>
      <w:tr w14:paraId="2DAA095B"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1B3D29E1"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147C6F89" w14:textId="77777777">
            <w:pPr>
              <w:ind w:left="2"/>
              <w:rPr>
                <w:szCs w:val="22"/>
              </w:rPr>
            </w:pPr>
            <w:r w:rsidRPr="008E1B1E">
              <w:rPr>
                <w:rFonts w:eastAsia="Arial"/>
                <w:szCs w:val="22"/>
              </w:rPr>
              <w:t>D17087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4CFA999" w14:textId="77777777">
            <w:pPr>
              <w:ind w:left="2"/>
              <w:rPr>
                <w:szCs w:val="22"/>
              </w:rPr>
            </w:pPr>
            <w:r w:rsidRPr="008E1B1E">
              <w:rPr>
                <w:rFonts w:eastAsia="Arial"/>
                <w:szCs w:val="22"/>
              </w:rPr>
              <w:t>JOHNSON, IL</w:t>
            </w:r>
          </w:p>
        </w:tc>
      </w:tr>
      <w:tr w14:paraId="259B2E21"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F35B96E"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B1794D6" w14:textId="77777777">
            <w:pPr>
              <w:ind w:left="2"/>
              <w:rPr>
                <w:szCs w:val="22"/>
              </w:rPr>
            </w:pPr>
            <w:r w:rsidRPr="008E1B1E">
              <w:rPr>
                <w:rFonts w:eastAsia="Arial"/>
                <w:szCs w:val="22"/>
              </w:rPr>
              <w:t>D17117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52B5DAE4" w14:textId="77777777">
            <w:pPr>
              <w:ind w:left="2"/>
              <w:rPr>
                <w:szCs w:val="22"/>
              </w:rPr>
            </w:pPr>
            <w:r w:rsidRPr="008E1B1E">
              <w:rPr>
                <w:rFonts w:eastAsia="Arial"/>
                <w:szCs w:val="22"/>
              </w:rPr>
              <w:t>MACOUPIN, IL</w:t>
            </w:r>
          </w:p>
        </w:tc>
      </w:tr>
      <w:tr w14:paraId="064AD564"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4D455E89" w14:textId="77777777">
            <w:pPr>
              <w:ind w:left="2"/>
              <w:rPr>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9489099" w14:textId="77777777">
            <w:pPr>
              <w:ind w:left="2"/>
              <w:rPr>
                <w:szCs w:val="22"/>
              </w:rPr>
            </w:pPr>
            <w:r w:rsidRPr="008E1B1E">
              <w:rPr>
                <w:rFonts w:eastAsia="Arial"/>
                <w:szCs w:val="22"/>
              </w:rPr>
              <w:t>D17117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FE02DD2" w14:textId="77777777">
            <w:pPr>
              <w:ind w:left="2"/>
              <w:rPr>
                <w:szCs w:val="22"/>
              </w:rPr>
            </w:pPr>
            <w:r w:rsidRPr="008E1B1E">
              <w:rPr>
                <w:rFonts w:eastAsia="Arial"/>
                <w:szCs w:val="22"/>
              </w:rPr>
              <w:t>MACOUPIN, IL</w:t>
            </w:r>
          </w:p>
        </w:tc>
      </w:tr>
      <w:tr w14:paraId="7870D7B2"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7FE919CB" w14:textId="77777777">
            <w:pPr>
              <w:ind w:left="2"/>
              <w:rPr>
                <w:rFonts w:eastAsia="Arial"/>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2C8F70FD" w14:textId="77777777">
            <w:pPr>
              <w:ind w:left="2"/>
              <w:rPr>
                <w:rFonts w:eastAsia="Arial"/>
                <w:szCs w:val="22"/>
              </w:rPr>
            </w:pPr>
            <w:r w:rsidRPr="008E1B1E">
              <w:rPr>
                <w:rFonts w:eastAsia="Arial"/>
                <w:szCs w:val="22"/>
              </w:rPr>
              <w:t>D17127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15EE77A6" w14:textId="77777777">
            <w:pPr>
              <w:ind w:left="2"/>
              <w:rPr>
                <w:rFonts w:eastAsia="Arial"/>
                <w:szCs w:val="22"/>
              </w:rPr>
            </w:pPr>
            <w:r w:rsidRPr="008E1B1E">
              <w:rPr>
                <w:rFonts w:eastAsia="Arial"/>
                <w:szCs w:val="22"/>
              </w:rPr>
              <w:t>MASSAC, IL</w:t>
            </w:r>
          </w:p>
        </w:tc>
      </w:tr>
      <w:tr w14:paraId="57AA1EC7"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1C0FB0F1" w14:textId="77777777">
            <w:pPr>
              <w:ind w:left="2"/>
              <w:rPr>
                <w:rFonts w:eastAsia="Arial"/>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2103C8F9" w14:textId="77777777">
            <w:pPr>
              <w:ind w:left="2"/>
              <w:rPr>
                <w:rFonts w:eastAsia="Arial"/>
                <w:szCs w:val="22"/>
              </w:rPr>
            </w:pPr>
            <w:r w:rsidRPr="008E1B1E">
              <w:rPr>
                <w:rFonts w:eastAsia="Arial"/>
                <w:szCs w:val="22"/>
              </w:rPr>
              <w:t>D17127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2941AD82" w14:textId="77777777">
            <w:pPr>
              <w:ind w:left="2"/>
              <w:rPr>
                <w:rFonts w:eastAsia="Arial"/>
                <w:szCs w:val="22"/>
              </w:rPr>
            </w:pPr>
            <w:r w:rsidRPr="008E1B1E">
              <w:rPr>
                <w:rFonts w:eastAsia="Arial"/>
                <w:szCs w:val="22"/>
              </w:rPr>
              <w:t>MASSAC, IL</w:t>
            </w:r>
          </w:p>
        </w:tc>
      </w:tr>
      <w:tr w14:paraId="4541224D"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346BAE3B" w14:textId="77777777">
            <w:pPr>
              <w:ind w:left="2"/>
              <w:rPr>
                <w:rFonts w:eastAsia="Arial"/>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2207E387" w14:textId="77777777">
            <w:pPr>
              <w:ind w:left="2"/>
              <w:rPr>
                <w:rFonts w:eastAsia="Arial"/>
                <w:szCs w:val="22"/>
              </w:rPr>
            </w:pPr>
            <w:r w:rsidRPr="008E1B1E">
              <w:rPr>
                <w:rFonts w:eastAsia="Arial"/>
                <w:szCs w:val="22"/>
              </w:rPr>
              <w:t>D17127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23B08092" w14:textId="77777777">
            <w:pPr>
              <w:ind w:left="2"/>
              <w:rPr>
                <w:rFonts w:eastAsia="Arial"/>
                <w:szCs w:val="22"/>
              </w:rPr>
            </w:pPr>
            <w:r w:rsidRPr="008E1B1E">
              <w:rPr>
                <w:rFonts w:eastAsia="Arial"/>
                <w:szCs w:val="22"/>
              </w:rPr>
              <w:t>MASSAC, IL</w:t>
            </w:r>
          </w:p>
        </w:tc>
      </w:tr>
      <w:tr w14:paraId="4FD4D63B"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ECDC5D4" w14:textId="77777777">
            <w:pPr>
              <w:ind w:left="2"/>
              <w:rPr>
                <w:rFonts w:eastAsia="Arial"/>
                <w:szCs w:val="22"/>
              </w:rPr>
            </w:pPr>
            <w:r w:rsidRPr="008E1B1E">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672B3865" w14:textId="77777777">
            <w:pPr>
              <w:ind w:left="2"/>
              <w:rPr>
                <w:rFonts w:eastAsia="Arial"/>
                <w:szCs w:val="22"/>
              </w:rPr>
            </w:pPr>
            <w:r w:rsidRPr="008E1B1E">
              <w:rPr>
                <w:rFonts w:eastAsia="Arial"/>
                <w:szCs w:val="22"/>
              </w:rPr>
              <w:t>D17151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8E1B1E" w:rsidP="00133764" w14:paraId="001F6791" w14:textId="77777777">
            <w:pPr>
              <w:ind w:left="2"/>
              <w:rPr>
                <w:rFonts w:eastAsia="Arial"/>
                <w:szCs w:val="22"/>
              </w:rPr>
            </w:pPr>
            <w:r w:rsidRPr="008E1B1E">
              <w:rPr>
                <w:rFonts w:eastAsia="Arial"/>
                <w:szCs w:val="22"/>
              </w:rPr>
              <w:t>POPE, IL</w:t>
            </w:r>
          </w:p>
        </w:tc>
      </w:tr>
      <w:tr w14:paraId="0326E428"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32B63E3"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2A3C426" w14:textId="77777777">
            <w:pPr>
              <w:ind w:left="2"/>
              <w:rPr>
                <w:rFonts w:eastAsia="Arial"/>
                <w:szCs w:val="22"/>
              </w:rPr>
            </w:pPr>
            <w:r w:rsidRPr="007F677A">
              <w:rPr>
                <w:rFonts w:eastAsia="Arial"/>
                <w:szCs w:val="22"/>
              </w:rPr>
              <w:t>D17151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FA8A09F" w14:textId="77777777">
            <w:pPr>
              <w:ind w:left="2"/>
              <w:rPr>
                <w:rFonts w:eastAsia="Arial"/>
                <w:szCs w:val="22"/>
              </w:rPr>
            </w:pPr>
            <w:r w:rsidRPr="007F677A">
              <w:rPr>
                <w:rFonts w:eastAsia="Arial"/>
                <w:szCs w:val="22"/>
              </w:rPr>
              <w:t>POPE, IL</w:t>
            </w:r>
          </w:p>
        </w:tc>
      </w:tr>
      <w:tr w14:paraId="0E8A75CF"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60B97B2"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5C72DE2" w14:textId="77777777">
            <w:pPr>
              <w:ind w:left="2"/>
              <w:rPr>
                <w:rFonts w:eastAsia="Arial"/>
                <w:szCs w:val="22"/>
              </w:rPr>
            </w:pPr>
            <w:r w:rsidRPr="007F677A">
              <w:rPr>
                <w:rFonts w:eastAsia="Arial"/>
                <w:szCs w:val="22"/>
              </w:rPr>
              <w:t>D17151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537F3A2" w14:textId="77777777">
            <w:pPr>
              <w:ind w:left="2"/>
              <w:rPr>
                <w:rFonts w:eastAsia="Arial"/>
                <w:szCs w:val="22"/>
              </w:rPr>
            </w:pPr>
            <w:r w:rsidRPr="007F677A">
              <w:rPr>
                <w:rFonts w:eastAsia="Arial"/>
                <w:szCs w:val="22"/>
              </w:rPr>
              <w:t>POPE, IL</w:t>
            </w:r>
          </w:p>
        </w:tc>
      </w:tr>
      <w:tr w14:paraId="66AF315C"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0D63E9E"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62D2AFB" w14:textId="77777777">
            <w:pPr>
              <w:ind w:left="2"/>
              <w:rPr>
                <w:rFonts w:eastAsia="Arial"/>
                <w:szCs w:val="22"/>
              </w:rPr>
            </w:pPr>
            <w:r w:rsidRPr="007F677A">
              <w:rPr>
                <w:rFonts w:eastAsia="Arial"/>
                <w:szCs w:val="22"/>
              </w:rPr>
              <w:t>D17153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DD6DB7D" w14:textId="77777777">
            <w:pPr>
              <w:ind w:left="2"/>
              <w:rPr>
                <w:rFonts w:eastAsia="Arial"/>
                <w:szCs w:val="22"/>
              </w:rPr>
            </w:pPr>
            <w:r w:rsidRPr="007F677A">
              <w:rPr>
                <w:rFonts w:eastAsia="Arial"/>
                <w:szCs w:val="22"/>
              </w:rPr>
              <w:t>PULASKI, IL</w:t>
            </w:r>
          </w:p>
        </w:tc>
      </w:tr>
      <w:tr w14:paraId="23728101"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A058670"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10365BB" w14:textId="77777777">
            <w:pPr>
              <w:ind w:left="2"/>
              <w:rPr>
                <w:rFonts w:eastAsia="Arial"/>
                <w:szCs w:val="22"/>
              </w:rPr>
            </w:pPr>
            <w:r w:rsidRPr="007F677A">
              <w:rPr>
                <w:rFonts w:eastAsia="Arial"/>
                <w:szCs w:val="22"/>
              </w:rPr>
              <w:t>D17153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A62981E" w14:textId="77777777">
            <w:pPr>
              <w:ind w:left="2"/>
              <w:rPr>
                <w:rFonts w:eastAsia="Arial"/>
                <w:szCs w:val="22"/>
              </w:rPr>
            </w:pPr>
            <w:r w:rsidRPr="007F677A">
              <w:rPr>
                <w:rFonts w:eastAsia="Arial"/>
                <w:szCs w:val="22"/>
              </w:rPr>
              <w:t>PULASKI, IL</w:t>
            </w:r>
          </w:p>
        </w:tc>
      </w:tr>
      <w:tr w14:paraId="674AB874"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ACBCF7D"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7E3DD3A" w14:textId="77777777">
            <w:pPr>
              <w:ind w:left="2"/>
              <w:rPr>
                <w:rFonts w:eastAsia="Arial"/>
                <w:szCs w:val="22"/>
              </w:rPr>
            </w:pPr>
            <w:r w:rsidRPr="007F677A">
              <w:rPr>
                <w:rFonts w:eastAsia="Arial"/>
                <w:szCs w:val="22"/>
              </w:rPr>
              <w:t>D17153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BAAECC8" w14:textId="77777777">
            <w:pPr>
              <w:ind w:left="2"/>
              <w:rPr>
                <w:rFonts w:eastAsia="Arial"/>
                <w:szCs w:val="22"/>
              </w:rPr>
            </w:pPr>
            <w:r w:rsidRPr="007F677A">
              <w:rPr>
                <w:rFonts w:eastAsia="Arial"/>
                <w:szCs w:val="22"/>
              </w:rPr>
              <w:t>PULASKI, IL</w:t>
            </w:r>
          </w:p>
        </w:tc>
      </w:tr>
      <w:tr w14:paraId="6E0B2C39"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8932776"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05DB43C" w14:textId="77777777">
            <w:pPr>
              <w:ind w:left="2"/>
              <w:rPr>
                <w:rFonts w:eastAsia="Arial"/>
                <w:szCs w:val="22"/>
              </w:rPr>
            </w:pPr>
            <w:r w:rsidRPr="007F677A">
              <w:rPr>
                <w:rFonts w:eastAsia="Arial"/>
                <w:szCs w:val="22"/>
              </w:rPr>
              <w:t>D17159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5D81786" w14:textId="77777777">
            <w:pPr>
              <w:ind w:left="2"/>
              <w:rPr>
                <w:rFonts w:eastAsia="Arial"/>
                <w:szCs w:val="22"/>
              </w:rPr>
            </w:pPr>
            <w:r w:rsidRPr="007F677A">
              <w:rPr>
                <w:rFonts w:eastAsia="Arial"/>
                <w:szCs w:val="22"/>
              </w:rPr>
              <w:t>RICHLAND, IL</w:t>
            </w:r>
          </w:p>
        </w:tc>
      </w:tr>
      <w:tr w14:paraId="351976D3"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DAC65F1"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9CFA34C" w14:textId="77777777">
            <w:pPr>
              <w:ind w:left="2"/>
              <w:rPr>
                <w:rFonts w:eastAsia="Arial"/>
                <w:szCs w:val="22"/>
              </w:rPr>
            </w:pPr>
            <w:r w:rsidRPr="007F677A">
              <w:rPr>
                <w:rFonts w:eastAsia="Arial"/>
                <w:szCs w:val="22"/>
              </w:rPr>
              <w:t>D17159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DB85ECB" w14:textId="77777777">
            <w:pPr>
              <w:ind w:left="2"/>
              <w:rPr>
                <w:rFonts w:eastAsia="Arial"/>
                <w:szCs w:val="22"/>
              </w:rPr>
            </w:pPr>
            <w:r w:rsidRPr="007F677A">
              <w:rPr>
                <w:rFonts w:eastAsia="Arial"/>
                <w:szCs w:val="22"/>
              </w:rPr>
              <w:t>RICHLAND, IL</w:t>
            </w:r>
          </w:p>
        </w:tc>
      </w:tr>
      <w:tr w14:paraId="645CAF82"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CF057C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B63CF40" w14:textId="77777777">
            <w:pPr>
              <w:ind w:left="2"/>
              <w:rPr>
                <w:rFonts w:eastAsia="Arial"/>
                <w:szCs w:val="22"/>
              </w:rPr>
            </w:pPr>
            <w:r w:rsidRPr="007F677A">
              <w:rPr>
                <w:rFonts w:eastAsia="Arial"/>
                <w:szCs w:val="22"/>
              </w:rPr>
              <w:t>D17159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F1283F1" w14:textId="77777777">
            <w:pPr>
              <w:ind w:left="2"/>
              <w:rPr>
                <w:rFonts w:eastAsia="Arial"/>
                <w:szCs w:val="22"/>
              </w:rPr>
            </w:pPr>
            <w:r w:rsidRPr="007F677A">
              <w:rPr>
                <w:rFonts w:eastAsia="Arial"/>
                <w:szCs w:val="22"/>
              </w:rPr>
              <w:t>RICHLAND, IL</w:t>
            </w:r>
          </w:p>
        </w:tc>
      </w:tr>
      <w:tr w14:paraId="1D62A370"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2C5EAD6"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DCF0111" w14:textId="77777777">
            <w:pPr>
              <w:ind w:left="2"/>
              <w:rPr>
                <w:rFonts w:eastAsia="Arial"/>
                <w:szCs w:val="22"/>
              </w:rPr>
            </w:pPr>
            <w:r w:rsidRPr="007F677A">
              <w:rPr>
                <w:rFonts w:eastAsia="Arial"/>
                <w:szCs w:val="22"/>
              </w:rPr>
              <w:t>D17181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9689D2D" w14:textId="77777777">
            <w:pPr>
              <w:ind w:left="2"/>
              <w:rPr>
                <w:rFonts w:eastAsia="Arial"/>
                <w:szCs w:val="22"/>
              </w:rPr>
            </w:pPr>
            <w:r w:rsidRPr="007F677A">
              <w:rPr>
                <w:rFonts w:eastAsia="Arial"/>
                <w:szCs w:val="22"/>
              </w:rPr>
              <w:t>UNION, IL</w:t>
            </w:r>
          </w:p>
        </w:tc>
      </w:tr>
      <w:tr w14:paraId="519053D3"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C24BC3A"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855F448" w14:textId="77777777">
            <w:pPr>
              <w:ind w:left="2"/>
              <w:rPr>
                <w:rFonts w:eastAsia="Arial"/>
                <w:szCs w:val="22"/>
              </w:rPr>
            </w:pPr>
            <w:r w:rsidRPr="007F677A">
              <w:rPr>
                <w:rFonts w:eastAsia="Arial"/>
                <w:szCs w:val="22"/>
              </w:rPr>
              <w:t>D17181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48947B1" w14:textId="77777777">
            <w:pPr>
              <w:ind w:left="2"/>
              <w:rPr>
                <w:rFonts w:eastAsia="Arial"/>
                <w:szCs w:val="22"/>
              </w:rPr>
            </w:pPr>
            <w:r w:rsidRPr="007F677A">
              <w:rPr>
                <w:rFonts w:eastAsia="Arial"/>
                <w:szCs w:val="22"/>
              </w:rPr>
              <w:t>UNION, IL</w:t>
            </w:r>
          </w:p>
        </w:tc>
      </w:tr>
      <w:tr w14:paraId="24A474DC"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8ECAFAD"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B1C5A83" w14:textId="77777777">
            <w:pPr>
              <w:ind w:left="2"/>
              <w:rPr>
                <w:rFonts w:eastAsia="Arial"/>
                <w:szCs w:val="22"/>
              </w:rPr>
            </w:pPr>
            <w:r w:rsidRPr="007F677A">
              <w:rPr>
                <w:rFonts w:eastAsia="Arial"/>
                <w:szCs w:val="22"/>
              </w:rPr>
              <w:t>D17181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9C92530" w14:textId="77777777">
            <w:pPr>
              <w:ind w:left="2"/>
              <w:rPr>
                <w:rFonts w:eastAsia="Arial"/>
                <w:szCs w:val="22"/>
              </w:rPr>
            </w:pPr>
            <w:r w:rsidRPr="007F677A">
              <w:rPr>
                <w:rFonts w:eastAsia="Arial"/>
                <w:szCs w:val="22"/>
              </w:rPr>
              <w:t>UNION, IL</w:t>
            </w:r>
          </w:p>
        </w:tc>
      </w:tr>
      <w:tr w14:paraId="7CCB0C21"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423EE4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1789873" w14:textId="77777777">
            <w:pPr>
              <w:ind w:left="2"/>
              <w:rPr>
                <w:rFonts w:eastAsia="Arial"/>
                <w:szCs w:val="22"/>
              </w:rPr>
            </w:pPr>
            <w:r w:rsidRPr="007F677A">
              <w:rPr>
                <w:rFonts w:eastAsia="Arial"/>
                <w:szCs w:val="22"/>
              </w:rPr>
              <w:t>D17185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A7D1CEB" w14:textId="77777777">
            <w:pPr>
              <w:ind w:left="2"/>
              <w:rPr>
                <w:rFonts w:eastAsia="Arial"/>
                <w:szCs w:val="22"/>
              </w:rPr>
            </w:pPr>
            <w:r w:rsidRPr="007F677A">
              <w:rPr>
                <w:rFonts w:eastAsia="Arial"/>
                <w:szCs w:val="22"/>
              </w:rPr>
              <w:t>WABASH, IL</w:t>
            </w:r>
          </w:p>
        </w:tc>
      </w:tr>
      <w:tr w14:paraId="03C6AD35"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49D5280"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272C825" w14:textId="77777777">
            <w:pPr>
              <w:ind w:left="2"/>
              <w:rPr>
                <w:rFonts w:eastAsia="Arial"/>
                <w:szCs w:val="22"/>
              </w:rPr>
            </w:pPr>
            <w:r w:rsidRPr="007F677A">
              <w:rPr>
                <w:rFonts w:eastAsia="Arial"/>
                <w:szCs w:val="22"/>
              </w:rPr>
              <w:t>D17185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87536DE" w14:textId="77777777">
            <w:pPr>
              <w:ind w:left="2"/>
              <w:rPr>
                <w:rFonts w:eastAsia="Arial"/>
                <w:szCs w:val="22"/>
              </w:rPr>
            </w:pPr>
            <w:r w:rsidRPr="007F677A">
              <w:rPr>
                <w:rFonts w:eastAsia="Arial"/>
                <w:szCs w:val="22"/>
              </w:rPr>
              <w:t>WABASH, IL</w:t>
            </w:r>
          </w:p>
        </w:tc>
      </w:tr>
      <w:tr w14:paraId="6961BC58"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7EF7376"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82D7253" w14:textId="77777777">
            <w:pPr>
              <w:ind w:left="2"/>
              <w:rPr>
                <w:rFonts w:eastAsia="Arial"/>
                <w:szCs w:val="22"/>
              </w:rPr>
            </w:pPr>
            <w:r w:rsidRPr="007F677A">
              <w:rPr>
                <w:rFonts w:eastAsia="Arial"/>
                <w:szCs w:val="22"/>
              </w:rPr>
              <w:t>D17185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287A8C1" w14:textId="77777777">
            <w:pPr>
              <w:ind w:left="2"/>
              <w:rPr>
                <w:rFonts w:eastAsia="Arial"/>
                <w:szCs w:val="22"/>
              </w:rPr>
            </w:pPr>
            <w:r w:rsidRPr="007F677A">
              <w:rPr>
                <w:rFonts w:eastAsia="Arial"/>
                <w:szCs w:val="22"/>
              </w:rPr>
              <w:t>WABASH, IL</w:t>
            </w:r>
          </w:p>
        </w:tc>
      </w:tr>
      <w:tr w14:paraId="05E4EB44"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58359B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B153125" w14:textId="77777777">
            <w:pPr>
              <w:ind w:left="2"/>
              <w:rPr>
                <w:rFonts w:eastAsia="Arial"/>
                <w:szCs w:val="22"/>
              </w:rPr>
            </w:pPr>
            <w:r w:rsidRPr="007F677A">
              <w:rPr>
                <w:rFonts w:eastAsia="Arial"/>
                <w:szCs w:val="22"/>
              </w:rPr>
              <w:t>D17189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70B41B6" w14:textId="77777777">
            <w:pPr>
              <w:ind w:left="2"/>
              <w:rPr>
                <w:rFonts w:eastAsia="Arial"/>
                <w:szCs w:val="22"/>
              </w:rPr>
            </w:pPr>
            <w:r w:rsidRPr="007F677A">
              <w:rPr>
                <w:rFonts w:eastAsia="Arial"/>
                <w:szCs w:val="22"/>
              </w:rPr>
              <w:t>WASHINGTON, IL</w:t>
            </w:r>
          </w:p>
        </w:tc>
      </w:tr>
      <w:tr w14:paraId="0CCD5FF6"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A2244D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FB74A89" w14:textId="77777777">
            <w:pPr>
              <w:ind w:left="2"/>
              <w:rPr>
                <w:rFonts w:eastAsia="Arial"/>
                <w:szCs w:val="22"/>
              </w:rPr>
            </w:pPr>
            <w:r w:rsidRPr="007F677A">
              <w:rPr>
                <w:rFonts w:eastAsia="Arial"/>
                <w:szCs w:val="22"/>
              </w:rPr>
              <w:t>D17189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5B35B96" w14:textId="77777777">
            <w:pPr>
              <w:ind w:left="2"/>
              <w:rPr>
                <w:rFonts w:eastAsia="Arial"/>
                <w:szCs w:val="22"/>
              </w:rPr>
            </w:pPr>
            <w:r w:rsidRPr="007F677A">
              <w:rPr>
                <w:rFonts w:eastAsia="Arial"/>
                <w:szCs w:val="22"/>
              </w:rPr>
              <w:t>WASHINGTON, IL</w:t>
            </w:r>
          </w:p>
        </w:tc>
      </w:tr>
      <w:tr w14:paraId="19D3BE7D"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DE72B5F"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877AE88" w14:textId="77777777">
            <w:pPr>
              <w:ind w:left="2"/>
              <w:rPr>
                <w:rFonts w:eastAsia="Arial"/>
                <w:szCs w:val="22"/>
              </w:rPr>
            </w:pPr>
            <w:r w:rsidRPr="007F677A">
              <w:rPr>
                <w:rFonts w:eastAsia="Arial"/>
                <w:szCs w:val="22"/>
              </w:rPr>
              <w:t>D17189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26F7B23" w14:textId="77777777">
            <w:pPr>
              <w:ind w:left="2"/>
              <w:rPr>
                <w:rFonts w:eastAsia="Arial"/>
                <w:szCs w:val="22"/>
              </w:rPr>
            </w:pPr>
            <w:r w:rsidRPr="007F677A">
              <w:rPr>
                <w:rFonts w:eastAsia="Arial"/>
                <w:szCs w:val="22"/>
              </w:rPr>
              <w:t>WASHINGTON, IL</w:t>
            </w:r>
          </w:p>
        </w:tc>
      </w:tr>
      <w:tr w14:paraId="523E8FFB"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B3F93E7"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11A049A" w14:textId="77777777">
            <w:pPr>
              <w:ind w:left="2"/>
              <w:rPr>
                <w:rFonts w:eastAsia="Arial"/>
                <w:szCs w:val="22"/>
              </w:rPr>
            </w:pPr>
            <w:r w:rsidRPr="007F677A">
              <w:rPr>
                <w:rFonts w:eastAsia="Arial"/>
                <w:szCs w:val="22"/>
              </w:rPr>
              <w:t>D17191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E2F28D6" w14:textId="77777777">
            <w:pPr>
              <w:ind w:left="2"/>
              <w:rPr>
                <w:rFonts w:eastAsia="Arial"/>
                <w:szCs w:val="22"/>
              </w:rPr>
            </w:pPr>
            <w:r w:rsidRPr="007F677A">
              <w:rPr>
                <w:rFonts w:eastAsia="Arial"/>
                <w:szCs w:val="22"/>
              </w:rPr>
              <w:t>WAYNE, IL</w:t>
            </w:r>
          </w:p>
        </w:tc>
      </w:tr>
      <w:tr w14:paraId="63AC6637"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5266740"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D53DEA2" w14:textId="77777777">
            <w:pPr>
              <w:ind w:left="2"/>
              <w:rPr>
                <w:rFonts w:eastAsia="Arial"/>
                <w:szCs w:val="22"/>
              </w:rPr>
            </w:pPr>
            <w:r w:rsidRPr="007F677A">
              <w:rPr>
                <w:rFonts w:eastAsia="Arial"/>
                <w:szCs w:val="22"/>
              </w:rPr>
              <w:t>D17191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590EBA1" w14:textId="77777777">
            <w:pPr>
              <w:ind w:left="2"/>
              <w:rPr>
                <w:rFonts w:eastAsia="Arial"/>
                <w:szCs w:val="22"/>
              </w:rPr>
            </w:pPr>
            <w:r w:rsidRPr="007F677A">
              <w:rPr>
                <w:rFonts w:eastAsia="Arial"/>
                <w:szCs w:val="22"/>
              </w:rPr>
              <w:t>WAYNE, IL</w:t>
            </w:r>
          </w:p>
        </w:tc>
      </w:tr>
      <w:tr w14:paraId="008ABBBF"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7DA26F1"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714D906" w14:textId="77777777">
            <w:pPr>
              <w:ind w:left="2"/>
              <w:rPr>
                <w:rFonts w:eastAsia="Arial"/>
                <w:szCs w:val="22"/>
              </w:rPr>
            </w:pPr>
            <w:r w:rsidRPr="007F677A">
              <w:rPr>
                <w:rFonts w:eastAsia="Arial"/>
                <w:szCs w:val="22"/>
              </w:rPr>
              <w:t>D17191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5D67D1E" w14:textId="77777777">
            <w:pPr>
              <w:ind w:left="2"/>
              <w:rPr>
                <w:rFonts w:eastAsia="Arial"/>
                <w:szCs w:val="22"/>
              </w:rPr>
            </w:pPr>
            <w:r w:rsidRPr="007F677A">
              <w:rPr>
                <w:rFonts w:eastAsia="Arial"/>
                <w:szCs w:val="22"/>
              </w:rPr>
              <w:t>WAYNE, IL</w:t>
            </w:r>
          </w:p>
        </w:tc>
      </w:tr>
      <w:tr w14:paraId="232403C5"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5514BAD"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AD11C03" w14:textId="77777777">
            <w:pPr>
              <w:ind w:left="2"/>
              <w:rPr>
                <w:rFonts w:eastAsia="Arial"/>
                <w:szCs w:val="22"/>
              </w:rPr>
            </w:pPr>
            <w:r w:rsidRPr="007F677A">
              <w:rPr>
                <w:rFonts w:eastAsia="Arial"/>
                <w:szCs w:val="22"/>
              </w:rPr>
              <w:t>D17193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32CA789" w14:textId="77777777">
            <w:pPr>
              <w:ind w:left="2"/>
              <w:rPr>
                <w:rFonts w:eastAsia="Arial"/>
                <w:szCs w:val="22"/>
              </w:rPr>
            </w:pPr>
            <w:r w:rsidRPr="007F677A">
              <w:rPr>
                <w:rFonts w:eastAsia="Arial"/>
                <w:szCs w:val="22"/>
              </w:rPr>
              <w:t>WHITE, IL</w:t>
            </w:r>
          </w:p>
        </w:tc>
      </w:tr>
      <w:tr w14:paraId="45321884"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7B15D9B"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A60D043" w14:textId="77777777">
            <w:pPr>
              <w:ind w:left="2"/>
              <w:rPr>
                <w:rFonts w:eastAsia="Arial"/>
                <w:szCs w:val="22"/>
              </w:rPr>
            </w:pPr>
            <w:r w:rsidRPr="007F677A">
              <w:rPr>
                <w:rFonts w:eastAsia="Arial"/>
                <w:szCs w:val="22"/>
              </w:rPr>
              <w:t>D17193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F2262B8" w14:textId="77777777">
            <w:pPr>
              <w:ind w:left="2"/>
              <w:rPr>
                <w:rFonts w:eastAsia="Arial"/>
                <w:szCs w:val="22"/>
              </w:rPr>
            </w:pPr>
            <w:r w:rsidRPr="007F677A">
              <w:rPr>
                <w:rFonts w:eastAsia="Arial"/>
                <w:szCs w:val="22"/>
              </w:rPr>
              <w:t>WHITE, IL</w:t>
            </w:r>
          </w:p>
        </w:tc>
      </w:tr>
      <w:tr w14:paraId="7DC46663"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DE35A78"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6127142" w14:textId="77777777">
            <w:pPr>
              <w:ind w:left="2"/>
              <w:rPr>
                <w:rFonts w:eastAsia="Arial"/>
                <w:szCs w:val="22"/>
              </w:rPr>
            </w:pPr>
            <w:r w:rsidRPr="007F677A">
              <w:rPr>
                <w:rFonts w:eastAsia="Arial"/>
                <w:szCs w:val="22"/>
              </w:rPr>
              <w:t>D17193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C8FA548" w14:textId="77777777">
            <w:pPr>
              <w:ind w:left="2"/>
              <w:rPr>
                <w:rFonts w:eastAsia="Arial"/>
                <w:szCs w:val="22"/>
              </w:rPr>
            </w:pPr>
            <w:r w:rsidRPr="007F677A">
              <w:rPr>
                <w:rFonts w:eastAsia="Arial"/>
                <w:szCs w:val="22"/>
              </w:rPr>
              <w:t>WHITE, IL</w:t>
            </w:r>
          </w:p>
        </w:tc>
      </w:tr>
      <w:tr w14:paraId="525C2450"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298DCBF"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D598418" w14:textId="77777777">
            <w:pPr>
              <w:ind w:left="2"/>
              <w:rPr>
                <w:rFonts w:eastAsia="Arial"/>
                <w:szCs w:val="22"/>
              </w:rPr>
            </w:pPr>
            <w:r w:rsidRPr="007F677A">
              <w:rPr>
                <w:rFonts w:eastAsia="Arial"/>
                <w:szCs w:val="22"/>
              </w:rPr>
              <w:t>D29007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E2D7E8A" w14:textId="77777777">
            <w:pPr>
              <w:ind w:left="2"/>
              <w:rPr>
                <w:rFonts w:eastAsia="Arial"/>
                <w:szCs w:val="22"/>
              </w:rPr>
            </w:pPr>
            <w:r w:rsidRPr="007F677A">
              <w:rPr>
                <w:rFonts w:eastAsia="Arial"/>
                <w:szCs w:val="22"/>
              </w:rPr>
              <w:t>AUDRAIN, MO</w:t>
            </w:r>
          </w:p>
        </w:tc>
      </w:tr>
      <w:tr w14:paraId="2F5B64D3"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3E9E309"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EB79F2C" w14:textId="77777777">
            <w:pPr>
              <w:ind w:left="2"/>
              <w:rPr>
                <w:rFonts w:eastAsia="Arial"/>
                <w:szCs w:val="22"/>
              </w:rPr>
            </w:pPr>
            <w:r w:rsidRPr="007F677A">
              <w:rPr>
                <w:rFonts w:eastAsia="Arial"/>
                <w:szCs w:val="22"/>
              </w:rPr>
              <w:t>D29007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56218B9" w14:textId="77777777">
            <w:pPr>
              <w:ind w:left="2"/>
              <w:rPr>
                <w:rFonts w:eastAsia="Arial"/>
                <w:szCs w:val="22"/>
              </w:rPr>
            </w:pPr>
            <w:r w:rsidRPr="007F677A">
              <w:rPr>
                <w:rFonts w:eastAsia="Arial"/>
                <w:szCs w:val="22"/>
              </w:rPr>
              <w:t>AUDRAIN, MO</w:t>
            </w:r>
          </w:p>
        </w:tc>
      </w:tr>
      <w:tr w14:paraId="74AFCE6D"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037B08B"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37C9FAF" w14:textId="77777777">
            <w:pPr>
              <w:ind w:left="2"/>
              <w:rPr>
                <w:rFonts w:eastAsia="Arial"/>
                <w:szCs w:val="22"/>
              </w:rPr>
            </w:pPr>
            <w:r w:rsidRPr="007F677A">
              <w:rPr>
                <w:rFonts w:eastAsia="Arial"/>
                <w:szCs w:val="22"/>
              </w:rPr>
              <w:t>D29007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F06D895" w14:textId="77777777">
            <w:pPr>
              <w:ind w:left="2"/>
              <w:rPr>
                <w:rFonts w:eastAsia="Arial"/>
                <w:szCs w:val="22"/>
              </w:rPr>
            </w:pPr>
            <w:r w:rsidRPr="007F677A">
              <w:rPr>
                <w:rFonts w:eastAsia="Arial"/>
                <w:szCs w:val="22"/>
              </w:rPr>
              <w:t>AUDRAIN, MO</w:t>
            </w:r>
          </w:p>
        </w:tc>
      </w:tr>
      <w:tr w14:paraId="775A9B84"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78F2702"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9D8317E" w14:textId="77777777">
            <w:pPr>
              <w:ind w:left="2"/>
              <w:rPr>
                <w:rFonts w:eastAsia="Arial"/>
                <w:szCs w:val="22"/>
              </w:rPr>
            </w:pPr>
            <w:r w:rsidRPr="007F677A">
              <w:rPr>
                <w:rFonts w:eastAsia="Arial"/>
                <w:szCs w:val="22"/>
              </w:rPr>
              <w:t>D29017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5EFB0B3" w14:textId="77777777">
            <w:pPr>
              <w:ind w:left="2"/>
              <w:rPr>
                <w:rFonts w:eastAsia="Arial"/>
                <w:szCs w:val="22"/>
              </w:rPr>
            </w:pPr>
            <w:r w:rsidRPr="007F677A">
              <w:rPr>
                <w:rFonts w:eastAsia="Arial"/>
                <w:szCs w:val="22"/>
              </w:rPr>
              <w:t>BOLLINGER, MO</w:t>
            </w:r>
          </w:p>
        </w:tc>
      </w:tr>
      <w:tr w14:paraId="69DC8D4C"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A0D04A5"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0782B26" w14:textId="77777777">
            <w:pPr>
              <w:ind w:left="2"/>
              <w:rPr>
                <w:rFonts w:eastAsia="Arial"/>
                <w:szCs w:val="22"/>
              </w:rPr>
            </w:pPr>
            <w:r w:rsidRPr="007F677A">
              <w:rPr>
                <w:rFonts w:eastAsia="Arial"/>
                <w:szCs w:val="22"/>
              </w:rPr>
              <w:t>D29017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D1C1849" w14:textId="77777777">
            <w:pPr>
              <w:ind w:left="2"/>
              <w:rPr>
                <w:rFonts w:eastAsia="Arial"/>
                <w:szCs w:val="22"/>
              </w:rPr>
            </w:pPr>
            <w:r w:rsidRPr="007F677A">
              <w:rPr>
                <w:rFonts w:eastAsia="Arial"/>
                <w:szCs w:val="22"/>
              </w:rPr>
              <w:t>BOLLINGER, MO</w:t>
            </w:r>
          </w:p>
        </w:tc>
      </w:tr>
      <w:tr w14:paraId="2A54E3E3"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D258249"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3041704" w14:textId="77777777">
            <w:pPr>
              <w:ind w:left="2"/>
              <w:rPr>
                <w:rFonts w:eastAsia="Arial"/>
                <w:szCs w:val="22"/>
              </w:rPr>
            </w:pPr>
            <w:r w:rsidRPr="007F677A">
              <w:rPr>
                <w:rFonts w:eastAsia="Arial"/>
                <w:szCs w:val="22"/>
              </w:rPr>
              <w:t>D29017</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EF3CEE4" w14:textId="77777777">
            <w:pPr>
              <w:ind w:left="2"/>
              <w:rPr>
                <w:rFonts w:eastAsia="Arial"/>
                <w:szCs w:val="22"/>
              </w:rPr>
            </w:pPr>
            <w:r w:rsidRPr="007F677A">
              <w:rPr>
                <w:rFonts w:eastAsia="Arial"/>
                <w:szCs w:val="22"/>
              </w:rPr>
              <w:t>BOLLINGER, MO</w:t>
            </w:r>
          </w:p>
        </w:tc>
      </w:tr>
      <w:tr w14:paraId="35BD1BB1"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5B733E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04E5CB0" w14:textId="77777777">
            <w:pPr>
              <w:ind w:left="2"/>
              <w:rPr>
                <w:rFonts w:eastAsia="Arial"/>
                <w:szCs w:val="22"/>
              </w:rPr>
            </w:pPr>
            <w:r w:rsidRPr="007F677A">
              <w:rPr>
                <w:rFonts w:eastAsia="Arial"/>
                <w:szCs w:val="22"/>
              </w:rPr>
              <w:t>D29029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946A1E1" w14:textId="77777777">
            <w:pPr>
              <w:ind w:left="2"/>
              <w:rPr>
                <w:rFonts w:eastAsia="Arial"/>
                <w:szCs w:val="22"/>
              </w:rPr>
            </w:pPr>
            <w:r w:rsidRPr="007F677A">
              <w:rPr>
                <w:rFonts w:eastAsia="Arial"/>
                <w:szCs w:val="22"/>
              </w:rPr>
              <w:t>CAMDEN, MO</w:t>
            </w:r>
          </w:p>
        </w:tc>
      </w:tr>
      <w:tr w14:paraId="14FDFB1A"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2DC1ECE"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196A5F1" w14:textId="77777777">
            <w:pPr>
              <w:ind w:left="2"/>
              <w:rPr>
                <w:rFonts w:eastAsia="Arial"/>
                <w:szCs w:val="22"/>
              </w:rPr>
            </w:pPr>
            <w:r w:rsidRPr="007F677A">
              <w:rPr>
                <w:rFonts w:eastAsia="Arial"/>
                <w:szCs w:val="22"/>
              </w:rPr>
              <w:t>D29029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B68F7F9" w14:textId="77777777">
            <w:pPr>
              <w:ind w:left="2"/>
              <w:rPr>
                <w:rFonts w:eastAsia="Arial"/>
                <w:szCs w:val="22"/>
              </w:rPr>
            </w:pPr>
            <w:r w:rsidRPr="007F677A">
              <w:rPr>
                <w:rFonts w:eastAsia="Arial"/>
                <w:szCs w:val="22"/>
              </w:rPr>
              <w:t>CAMDEN, MO</w:t>
            </w:r>
          </w:p>
        </w:tc>
      </w:tr>
      <w:tr w14:paraId="6332E61F"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E96E0A5"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D350FBB" w14:textId="77777777">
            <w:pPr>
              <w:ind w:left="2"/>
              <w:rPr>
                <w:rFonts w:eastAsia="Arial"/>
                <w:szCs w:val="22"/>
              </w:rPr>
            </w:pPr>
            <w:r w:rsidRPr="007F677A">
              <w:rPr>
                <w:rFonts w:eastAsia="Arial"/>
                <w:szCs w:val="22"/>
              </w:rPr>
              <w:t>D29029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7A94116" w14:textId="77777777">
            <w:pPr>
              <w:ind w:left="2"/>
              <w:rPr>
                <w:rFonts w:eastAsia="Arial"/>
                <w:szCs w:val="22"/>
              </w:rPr>
            </w:pPr>
            <w:r w:rsidRPr="007F677A">
              <w:rPr>
                <w:rFonts w:eastAsia="Arial"/>
                <w:szCs w:val="22"/>
              </w:rPr>
              <w:t>CAMDEN, MO</w:t>
            </w:r>
          </w:p>
        </w:tc>
      </w:tr>
      <w:tr w14:paraId="78355063"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2B31A2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BFE999E" w14:textId="77777777">
            <w:pPr>
              <w:ind w:left="2"/>
              <w:rPr>
                <w:rFonts w:eastAsia="Arial"/>
                <w:szCs w:val="22"/>
              </w:rPr>
            </w:pPr>
            <w:r w:rsidRPr="007F677A">
              <w:rPr>
                <w:rFonts w:eastAsia="Arial"/>
                <w:szCs w:val="22"/>
              </w:rPr>
              <w:t>D29035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1580144" w14:textId="77777777">
            <w:pPr>
              <w:ind w:left="2"/>
              <w:rPr>
                <w:rFonts w:eastAsia="Arial"/>
                <w:szCs w:val="22"/>
              </w:rPr>
            </w:pPr>
            <w:r w:rsidRPr="007F677A">
              <w:rPr>
                <w:rFonts w:eastAsia="Arial"/>
                <w:szCs w:val="22"/>
              </w:rPr>
              <w:t>CARTER, MO</w:t>
            </w:r>
          </w:p>
        </w:tc>
      </w:tr>
      <w:tr w14:paraId="6D99390D"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059D922"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1EBA7E0" w14:textId="77777777">
            <w:pPr>
              <w:ind w:left="2"/>
              <w:rPr>
                <w:rFonts w:eastAsia="Arial"/>
                <w:szCs w:val="22"/>
              </w:rPr>
            </w:pPr>
            <w:r w:rsidRPr="007F677A">
              <w:rPr>
                <w:rFonts w:eastAsia="Arial"/>
                <w:szCs w:val="22"/>
              </w:rPr>
              <w:t>D29035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893EA88" w14:textId="77777777">
            <w:pPr>
              <w:ind w:left="2"/>
              <w:rPr>
                <w:rFonts w:eastAsia="Arial"/>
                <w:szCs w:val="22"/>
              </w:rPr>
            </w:pPr>
            <w:r w:rsidRPr="007F677A">
              <w:rPr>
                <w:rFonts w:eastAsia="Arial"/>
                <w:szCs w:val="22"/>
              </w:rPr>
              <w:t>CARTER, MO</w:t>
            </w:r>
          </w:p>
        </w:tc>
      </w:tr>
      <w:tr w14:paraId="610F239B"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A2E89CE"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66974D5" w14:textId="77777777">
            <w:pPr>
              <w:ind w:left="2"/>
              <w:rPr>
                <w:rFonts w:eastAsia="Arial"/>
                <w:szCs w:val="22"/>
              </w:rPr>
            </w:pPr>
            <w:r w:rsidRPr="007F677A">
              <w:rPr>
                <w:rFonts w:eastAsia="Arial"/>
                <w:szCs w:val="22"/>
              </w:rPr>
              <w:t>D29053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6B3F6C8" w14:textId="77777777">
            <w:pPr>
              <w:ind w:left="2"/>
              <w:rPr>
                <w:rFonts w:eastAsia="Arial"/>
                <w:szCs w:val="22"/>
              </w:rPr>
            </w:pPr>
            <w:r w:rsidRPr="007F677A">
              <w:rPr>
                <w:rFonts w:eastAsia="Arial"/>
                <w:szCs w:val="22"/>
              </w:rPr>
              <w:t>COOPER, MO</w:t>
            </w:r>
          </w:p>
        </w:tc>
      </w:tr>
      <w:tr w14:paraId="3D8D4BEA"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CD5E00E"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4013E65" w14:textId="77777777">
            <w:pPr>
              <w:ind w:left="2"/>
              <w:rPr>
                <w:rFonts w:eastAsia="Arial"/>
                <w:szCs w:val="22"/>
              </w:rPr>
            </w:pPr>
            <w:r w:rsidRPr="007F677A">
              <w:rPr>
                <w:rFonts w:eastAsia="Arial"/>
                <w:szCs w:val="22"/>
              </w:rPr>
              <w:t>D29053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EC38334" w14:textId="77777777">
            <w:pPr>
              <w:ind w:left="2"/>
              <w:rPr>
                <w:rFonts w:eastAsia="Arial"/>
                <w:szCs w:val="22"/>
              </w:rPr>
            </w:pPr>
            <w:r w:rsidRPr="007F677A">
              <w:rPr>
                <w:rFonts w:eastAsia="Arial"/>
                <w:szCs w:val="22"/>
              </w:rPr>
              <w:t>COOPER, MO</w:t>
            </w:r>
          </w:p>
        </w:tc>
      </w:tr>
      <w:tr w14:paraId="2842E6F1"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0A62AAB"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1BFDA15" w14:textId="77777777">
            <w:pPr>
              <w:ind w:left="2"/>
              <w:rPr>
                <w:rFonts w:eastAsia="Arial"/>
                <w:szCs w:val="22"/>
              </w:rPr>
            </w:pPr>
            <w:r w:rsidRPr="007F677A">
              <w:rPr>
                <w:rFonts w:eastAsia="Arial"/>
                <w:szCs w:val="22"/>
              </w:rPr>
              <w:t>D29053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81E2A20" w14:textId="77777777">
            <w:pPr>
              <w:ind w:left="2"/>
              <w:rPr>
                <w:rFonts w:eastAsia="Arial"/>
                <w:szCs w:val="22"/>
              </w:rPr>
            </w:pPr>
            <w:r w:rsidRPr="007F677A">
              <w:rPr>
                <w:rFonts w:eastAsia="Arial"/>
                <w:szCs w:val="22"/>
              </w:rPr>
              <w:t>COOPER, MO</w:t>
            </w:r>
          </w:p>
        </w:tc>
      </w:tr>
      <w:tr w14:paraId="0E0E4445"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9A272CF"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81B3F12" w14:textId="77777777">
            <w:pPr>
              <w:ind w:left="2"/>
              <w:rPr>
                <w:rFonts w:eastAsia="Arial"/>
                <w:szCs w:val="22"/>
              </w:rPr>
            </w:pPr>
            <w:r w:rsidRPr="007F677A">
              <w:rPr>
                <w:rFonts w:eastAsia="Arial"/>
                <w:szCs w:val="22"/>
              </w:rPr>
              <w:t>D29065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84F8782" w14:textId="77777777">
            <w:pPr>
              <w:ind w:left="2"/>
              <w:rPr>
                <w:rFonts w:eastAsia="Arial"/>
                <w:szCs w:val="22"/>
              </w:rPr>
            </w:pPr>
            <w:r w:rsidRPr="007F677A">
              <w:rPr>
                <w:rFonts w:eastAsia="Arial"/>
                <w:szCs w:val="22"/>
              </w:rPr>
              <w:t>DENT, MO</w:t>
            </w:r>
          </w:p>
        </w:tc>
      </w:tr>
      <w:tr w14:paraId="6A3F75AD"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45DCDD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DAE11C9" w14:textId="77777777">
            <w:pPr>
              <w:ind w:left="2"/>
              <w:rPr>
                <w:rFonts w:eastAsia="Arial"/>
                <w:szCs w:val="22"/>
              </w:rPr>
            </w:pPr>
            <w:r w:rsidRPr="007F677A">
              <w:rPr>
                <w:rFonts w:eastAsia="Arial"/>
                <w:szCs w:val="22"/>
              </w:rPr>
              <w:t>D29065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9ED28B6" w14:textId="77777777">
            <w:pPr>
              <w:ind w:left="2"/>
              <w:rPr>
                <w:rFonts w:eastAsia="Arial"/>
                <w:szCs w:val="22"/>
              </w:rPr>
            </w:pPr>
            <w:r w:rsidRPr="007F677A">
              <w:rPr>
                <w:rFonts w:eastAsia="Arial"/>
                <w:szCs w:val="22"/>
              </w:rPr>
              <w:t>DENT, MO</w:t>
            </w:r>
          </w:p>
        </w:tc>
      </w:tr>
      <w:tr w14:paraId="0C6B8020"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F926A75"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F0AC09A" w14:textId="77777777">
            <w:pPr>
              <w:ind w:left="2"/>
              <w:rPr>
                <w:rFonts w:eastAsia="Arial"/>
                <w:szCs w:val="22"/>
              </w:rPr>
            </w:pPr>
            <w:r w:rsidRPr="007F677A">
              <w:rPr>
                <w:rFonts w:eastAsia="Arial"/>
                <w:szCs w:val="22"/>
              </w:rPr>
              <w:t>D29065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A8BB354" w14:textId="77777777">
            <w:pPr>
              <w:ind w:left="2"/>
              <w:rPr>
                <w:rFonts w:eastAsia="Arial"/>
                <w:szCs w:val="22"/>
              </w:rPr>
            </w:pPr>
            <w:r w:rsidRPr="007F677A">
              <w:rPr>
                <w:rFonts w:eastAsia="Arial"/>
                <w:szCs w:val="22"/>
              </w:rPr>
              <w:t>DENT, MO</w:t>
            </w:r>
          </w:p>
        </w:tc>
      </w:tr>
      <w:tr w14:paraId="2978CB2A"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31F009A"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766D788" w14:textId="77777777">
            <w:pPr>
              <w:ind w:left="2"/>
              <w:rPr>
                <w:rFonts w:eastAsia="Arial"/>
                <w:szCs w:val="22"/>
              </w:rPr>
            </w:pPr>
            <w:r w:rsidRPr="007F677A">
              <w:rPr>
                <w:rFonts w:eastAsia="Arial"/>
                <w:szCs w:val="22"/>
              </w:rPr>
              <w:t>D29069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F67501A" w14:textId="77777777">
            <w:pPr>
              <w:ind w:left="2"/>
              <w:rPr>
                <w:rFonts w:eastAsia="Arial"/>
                <w:szCs w:val="22"/>
              </w:rPr>
            </w:pPr>
            <w:r w:rsidRPr="007F677A">
              <w:rPr>
                <w:rFonts w:eastAsia="Arial"/>
                <w:szCs w:val="22"/>
              </w:rPr>
              <w:t>DUNKLIN, MO</w:t>
            </w:r>
          </w:p>
        </w:tc>
      </w:tr>
      <w:tr w14:paraId="106DA314"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A16DC4F"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A0E7233" w14:textId="77777777">
            <w:pPr>
              <w:ind w:left="2"/>
              <w:rPr>
                <w:rFonts w:eastAsia="Arial"/>
                <w:szCs w:val="22"/>
              </w:rPr>
            </w:pPr>
            <w:r w:rsidRPr="007F677A">
              <w:rPr>
                <w:rFonts w:eastAsia="Arial"/>
                <w:szCs w:val="22"/>
              </w:rPr>
              <w:t>D29069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74014E0" w14:textId="77777777">
            <w:pPr>
              <w:ind w:left="2"/>
              <w:rPr>
                <w:rFonts w:eastAsia="Arial"/>
                <w:szCs w:val="22"/>
              </w:rPr>
            </w:pPr>
            <w:r w:rsidRPr="007F677A">
              <w:rPr>
                <w:rFonts w:eastAsia="Arial"/>
                <w:szCs w:val="22"/>
              </w:rPr>
              <w:t>DUNKLIN, MO</w:t>
            </w:r>
          </w:p>
        </w:tc>
      </w:tr>
      <w:tr w14:paraId="23F731D3"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915F79A"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AC8B7C5" w14:textId="77777777">
            <w:pPr>
              <w:ind w:left="2"/>
              <w:rPr>
                <w:rFonts w:eastAsia="Arial"/>
                <w:szCs w:val="22"/>
              </w:rPr>
            </w:pPr>
            <w:r w:rsidRPr="007F677A">
              <w:rPr>
                <w:rFonts w:eastAsia="Arial"/>
                <w:szCs w:val="22"/>
              </w:rPr>
              <w:t>D29069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13EDED4" w14:textId="77777777">
            <w:pPr>
              <w:ind w:left="2"/>
              <w:rPr>
                <w:rFonts w:eastAsia="Arial"/>
                <w:szCs w:val="22"/>
              </w:rPr>
            </w:pPr>
            <w:r w:rsidRPr="007F677A">
              <w:rPr>
                <w:rFonts w:eastAsia="Arial"/>
                <w:szCs w:val="22"/>
              </w:rPr>
              <w:t>DUNKLIN, MO</w:t>
            </w:r>
          </w:p>
        </w:tc>
      </w:tr>
      <w:tr w14:paraId="7731F2C3"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D3F381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D573B98" w14:textId="77777777">
            <w:pPr>
              <w:ind w:left="2"/>
              <w:rPr>
                <w:rFonts w:eastAsia="Arial"/>
                <w:szCs w:val="22"/>
              </w:rPr>
            </w:pPr>
            <w:r w:rsidRPr="007F677A">
              <w:rPr>
                <w:rFonts w:eastAsia="Arial"/>
                <w:szCs w:val="22"/>
              </w:rPr>
              <w:t>D29073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696185F" w14:textId="77777777">
            <w:pPr>
              <w:ind w:left="2"/>
              <w:rPr>
                <w:rFonts w:eastAsia="Arial"/>
                <w:szCs w:val="22"/>
              </w:rPr>
            </w:pPr>
            <w:r w:rsidRPr="007F677A">
              <w:rPr>
                <w:rFonts w:eastAsia="Arial"/>
                <w:szCs w:val="22"/>
              </w:rPr>
              <w:t>GASCONADE, MO</w:t>
            </w:r>
          </w:p>
        </w:tc>
      </w:tr>
      <w:tr w14:paraId="692F9399"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23B2597"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21DEA59" w14:textId="77777777">
            <w:pPr>
              <w:ind w:left="2"/>
              <w:rPr>
                <w:rFonts w:eastAsia="Arial"/>
                <w:szCs w:val="22"/>
              </w:rPr>
            </w:pPr>
            <w:r w:rsidRPr="007F677A">
              <w:rPr>
                <w:rFonts w:eastAsia="Arial"/>
                <w:szCs w:val="22"/>
              </w:rPr>
              <w:t>D29085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0B41FAB" w14:textId="77777777">
            <w:pPr>
              <w:ind w:left="2"/>
              <w:rPr>
                <w:rFonts w:eastAsia="Arial"/>
                <w:szCs w:val="22"/>
              </w:rPr>
            </w:pPr>
            <w:r w:rsidRPr="007F677A">
              <w:rPr>
                <w:rFonts w:eastAsia="Arial"/>
                <w:szCs w:val="22"/>
              </w:rPr>
              <w:t>HICKORY, MO</w:t>
            </w:r>
          </w:p>
        </w:tc>
      </w:tr>
      <w:tr w14:paraId="144429DA"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13E426D"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C873461" w14:textId="77777777">
            <w:pPr>
              <w:ind w:left="2"/>
              <w:rPr>
                <w:rFonts w:eastAsia="Arial"/>
                <w:szCs w:val="22"/>
              </w:rPr>
            </w:pPr>
            <w:r w:rsidRPr="007F677A">
              <w:rPr>
                <w:rFonts w:eastAsia="Arial"/>
                <w:szCs w:val="22"/>
              </w:rPr>
              <w:t>D29085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9F12C7A" w14:textId="77777777">
            <w:pPr>
              <w:ind w:left="2"/>
              <w:rPr>
                <w:rFonts w:eastAsia="Arial"/>
                <w:szCs w:val="22"/>
              </w:rPr>
            </w:pPr>
            <w:r w:rsidRPr="007F677A">
              <w:rPr>
                <w:rFonts w:eastAsia="Arial"/>
                <w:szCs w:val="22"/>
              </w:rPr>
              <w:t>HICKORY, MO</w:t>
            </w:r>
          </w:p>
        </w:tc>
      </w:tr>
      <w:tr w14:paraId="4FB6AABC"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6064865"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A140703" w14:textId="77777777">
            <w:pPr>
              <w:ind w:left="2"/>
              <w:rPr>
                <w:rFonts w:eastAsia="Arial"/>
                <w:szCs w:val="22"/>
              </w:rPr>
            </w:pPr>
            <w:r w:rsidRPr="007F677A">
              <w:rPr>
                <w:rFonts w:eastAsia="Arial"/>
                <w:szCs w:val="22"/>
              </w:rPr>
              <w:t>D29085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D5DBA08" w14:textId="77777777">
            <w:pPr>
              <w:ind w:left="2"/>
              <w:rPr>
                <w:rFonts w:eastAsia="Arial"/>
                <w:szCs w:val="22"/>
              </w:rPr>
            </w:pPr>
            <w:r w:rsidRPr="007F677A">
              <w:rPr>
                <w:rFonts w:eastAsia="Arial"/>
                <w:szCs w:val="22"/>
              </w:rPr>
              <w:t>HICKORY, MO</w:t>
            </w:r>
          </w:p>
        </w:tc>
      </w:tr>
      <w:tr w14:paraId="72315CAB"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DC0C25E"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6ED6258" w14:textId="77777777">
            <w:pPr>
              <w:ind w:left="2"/>
              <w:rPr>
                <w:rFonts w:eastAsia="Arial"/>
                <w:szCs w:val="22"/>
              </w:rPr>
            </w:pPr>
            <w:r w:rsidRPr="007F677A">
              <w:rPr>
                <w:rFonts w:eastAsia="Arial"/>
                <w:szCs w:val="22"/>
              </w:rPr>
              <w:t>D29093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BE2ADC5" w14:textId="77777777">
            <w:pPr>
              <w:ind w:left="2"/>
              <w:rPr>
                <w:rFonts w:eastAsia="Arial"/>
                <w:szCs w:val="22"/>
              </w:rPr>
            </w:pPr>
            <w:r w:rsidRPr="007F677A">
              <w:rPr>
                <w:rFonts w:eastAsia="Arial"/>
                <w:szCs w:val="22"/>
              </w:rPr>
              <w:t>IRON, MO</w:t>
            </w:r>
          </w:p>
        </w:tc>
      </w:tr>
      <w:tr w14:paraId="22DF1C72"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ABD00EF"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FD9B18E" w14:textId="77777777">
            <w:pPr>
              <w:ind w:left="2"/>
              <w:rPr>
                <w:rFonts w:eastAsia="Arial"/>
                <w:szCs w:val="22"/>
              </w:rPr>
            </w:pPr>
            <w:r w:rsidRPr="007F677A">
              <w:rPr>
                <w:rFonts w:eastAsia="Arial"/>
                <w:szCs w:val="22"/>
              </w:rPr>
              <w:t>D29093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D7D8189" w14:textId="77777777">
            <w:pPr>
              <w:ind w:left="2"/>
              <w:rPr>
                <w:rFonts w:eastAsia="Arial"/>
                <w:szCs w:val="22"/>
              </w:rPr>
            </w:pPr>
            <w:r w:rsidRPr="007F677A">
              <w:rPr>
                <w:rFonts w:eastAsia="Arial"/>
                <w:szCs w:val="22"/>
              </w:rPr>
              <w:t>IRON, MO</w:t>
            </w:r>
          </w:p>
        </w:tc>
      </w:tr>
      <w:tr w14:paraId="5DC78FCB"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452F350"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D4D4337" w14:textId="77777777">
            <w:pPr>
              <w:ind w:left="2"/>
              <w:rPr>
                <w:rFonts w:eastAsia="Arial"/>
                <w:szCs w:val="22"/>
              </w:rPr>
            </w:pPr>
            <w:r w:rsidRPr="007F677A">
              <w:rPr>
                <w:rFonts w:eastAsia="Arial"/>
                <w:szCs w:val="22"/>
              </w:rPr>
              <w:t>D29093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818782F" w14:textId="77777777">
            <w:pPr>
              <w:ind w:left="2"/>
              <w:rPr>
                <w:rFonts w:eastAsia="Arial"/>
                <w:szCs w:val="22"/>
              </w:rPr>
            </w:pPr>
            <w:r w:rsidRPr="007F677A">
              <w:rPr>
                <w:rFonts w:eastAsia="Arial"/>
                <w:szCs w:val="22"/>
              </w:rPr>
              <w:t>IRON, MO</w:t>
            </w:r>
          </w:p>
        </w:tc>
      </w:tr>
      <w:tr w14:paraId="7F53C0EC"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BE44E2A"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0977EEC" w14:textId="77777777">
            <w:pPr>
              <w:ind w:left="2"/>
              <w:rPr>
                <w:rFonts w:eastAsia="Arial"/>
                <w:szCs w:val="22"/>
              </w:rPr>
            </w:pPr>
            <w:r w:rsidRPr="007F677A">
              <w:rPr>
                <w:rFonts w:eastAsia="Arial"/>
                <w:szCs w:val="22"/>
              </w:rPr>
              <w:t>D29119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EECD929" w14:textId="77777777">
            <w:pPr>
              <w:ind w:left="2"/>
              <w:rPr>
                <w:rFonts w:eastAsia="Arial"/>
                <w:szCs w:val="22"/>
              </w:rPr>
            </w:pPr>
            <w:r w:rsidRPr="007F677A">
              <w:rPr>
                <w:rFonts w:eastAsia="Arial"/>
                <w:szCs w:val="22"/>
              </w:rPr>
              <w:t>MCDONALD, MO</w:t>
            </w:r>
          </w:p>
        </w:tc>
      </w:tr>
      <w:tr w14:paraId="32080F75"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B1D256E"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831C501" w14:textId="77777777">
            <w:pPr>
              <w:ind w:left="2"/>
              <w:rPr>
                <w:rFonts w:eastAsia="Arial"/>
                <w:szCs w:val="22"/>
              </w:rPr>
            </w:pPr>
            <w:r w:rsidRPr="007F677A">
              <w:rPr>
                <w:rFonts w:eastAsia="Arial"/>
                <w:szCs w:val="22"/>
              </w:rPr>
              <w:t>D29125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85F7B3F" w14:textId="77777777">
            <w:pPr>
              <w:ind w:left="2"/>
              <w:rPr>
                <w:rFonts w:eastAsia="Arial"/>
                <w:szCs w:val="22"/>
              </w:rPr>
            </w:pPr>
            <w:r w:rsidRPr="007F677A">
              <w:rPr>
                <w:rFonts w:eastAsia="Arial"/>
                <w:szCs w:val="22"/>
              </w:rPr>
              <w:t>MARIES, MO</w:t>
            </w:r>
          </w:p>
        </w:tc>
      </w:tr>
      <w:tr w14:paraId="34C7DE6E"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A45C0BC"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0FFE634" w14:textId="77777777">
            <w:pPr>
              <w:ind w:left="2"/>
              <w:rPr>
                <w:rFonts w:eastAsia="Arial"/>
                <w:szCs w:val="22"/>
              </w:rPr>
            </w:pPr>
            <w:r w:rsidRPr="007F677A">
              <w:rPr>
                <w:rFonts w:eastAsia="Arial"/>
                <w:szCs w:val="22"/>
              </w:rPr>
              <w:t>D29125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42F471C" w14:textId="77777777">
            <w:pPr>
              <w:ind w:left="2"/>
              <w:rPr>
                <w:rFonts w:eastAsia="Arial"/>
                <w:szCs w:val="22"/>
              </w:rPr>
            </w:pPr>
            <w:r w:rsidRPr="007F677A">
              <w:rPr>
                <w:rFonts w:eastAsia="Arial"/>
                <w:szCs w:val="22"/>
              </w:rPr>
              <w:t>MARIES, MO</w:t>
            </w:r>
          </w:p>
        </w:tc>
      </w:tr>
      <w:tr w14:paraId="591056C0"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2ACF2F5"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FF18867" w14:textId="77777777">
            <w:pPr>
              <w:ind w:left="2"/>
              <w:rPr>
                <w:rFonts w:eastAsia="Arial"/>
                <w:szCs w:val="22"/>
              </w:rPr>
            </w:pPr>
            <w:r w:rsidRPr="007F677A">
              <w:rPr>
                <w:rFonts w:eastAsia="Arial"/>
                <w:szCs w:val="22"/>
              </w:rPr>
              <w:t>D29125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00ACABC" w14:textId="77777777">
            <w:pPr>
              <w:ind w:left="2"/>
              <w:rPr>
                <w:rFonts w:eastAsia="Arial"/>
                <w:szCs w:val="22"/>
              </w:rPr>
            </w:pPr>
            <w:r w:rsidRPr="007F677A">
              <w:rPr>
                <w:rFonts w:eastAsia="Arial"/>
                <w:szCs w:val="22"/>
              </w:rPr>
              <w:t>MARIES, MO</w:t>
            </w:r>
          </w:p>
        </w:tc>
      </w:tr>
      <w:tr w14:paraId="4CBC3AAA"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2DCF663"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1E530B8" w14:textId="77777777">
            <w:pPr>
              <w:ind w:left="2"/>
              <w:rPr>
                <w:rFonts w:eastAsia="Arial"/>
                <w:szCs w:val="22"/>
              </w:rPr>
            </w:pPr>
            <w:r w:rsidRPr="007F677A">
              <w:rPr>
                <w:rFonts w:eastAsia="Arial"/>
                <w:szCs w:val="22"/>
              </w:rPr>
              <w:t>D29131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08AED3E" w14:textId="77777777">
            <w:pPr>
              <w:ind w:left="2"/>
              <w:rPr>
                <w:rFonts w:eastAsia="Arial"/>
                <w:szCs w:val="22"/>
              </w:rPr>
            </w:pPr>
            <w:r w:rsidRPr="007F677A">
              <w:rPr>
                <w:rFonts w:eastAsia="Arial"/>
                <w:szCs w:val="22"/>
              </w:rPr>
              <w:t>MILLER, MO</w:t>
            </w:r>
          </w:p>
        </w:tc>
      </w:tr>
      <w:tr w14:paraId="26376936"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C236F1C"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66A7FD5" w14:textId="77777777">
            <w:pPr>
              <w:ind w:left="2"/>
              <w:rPr>
                <w:rFonts w:eastAsia="Arial"/>
                <w:szCs w:val="22"/>
              </w:rPr>
            </w:pPr>
            <w:r w:rsidRPr="007F677A">
              <w:rPr>
                <w:rFonts w:eastAsia="Arial"/>
                <w:szCs w:val="22"/>
              </w:rPr>
              <w:t>D29131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EB6CF31" w14:textId="77777777">
            <w:pPr>
              <w:ind w:left="2"/>
              <w:rPr>
                <w:rFonts w:eastAsia="Arial"/>
                <w:szCs w:val="22"/>
              </w:rPr>
            </w:pPr>
            <w:r w:rsidRPr="007F677A">
              <w:rPr>
                <w:rFonts w:eastAsia="Arial"/>
                <w:szCs w:val="22"/>
              </w:rPr>
              <w:t>MILLER, MO</w:t>
            </w:r>
          </w:p>
        </w:tc>
      </w:tr>
      <w:tr w14:paraId="77DEC618"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6CC115D"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DC2E0F8" w14:textId="77777777">
            <w:pPr>
              <w:ind w:left="2"/>
              <w:rPr>
                <w:rFonts w:eastAsia="Arial"/>
                <w:szCs w:val="22"/>
              </w:rPr>
            </w:pPr>
            <w:r w:rsidRPr="007F677A">
              <w:rPr>
                <w:rFonts w:eastAsia="Arial"/>
                <w:szCs w:val="22"/>
              </w:rPr>
              <w:t>D29131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83D6F2C" w14:textId="77777777">
            <w:pPr>
              <w:ind w:left="2"/>
              <w:rPr>
                <w:rFonts w:eastAsia="Arial"/>
                <w:szCs w:val="22"/>
              </w:rPr>
            </w:pPr>
            <w:r w:rsidRPr="007F677A">
              <w:rPr>
                <w:rFonts w:eastAsia="Arial"/>
                <w:szCs w:val="22"/>
              </w:rPr>
              <w:t>MILLER, MO</w:t>
            </w:r>
          </w:p>
        </w:tc>
      </w:tr>
      <w:tr w14:paraId="49389B1F"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8628220"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626E5C2" w14:textId="77777777">
            <w:pPr>
              <w:ind w:left="2"/>
              <w:rPr>
                <w:rFonts w:eastAsia="Arial"/>
                <w:szCs w:val="22"/>
              </w:rPr>
            </w:pPr>
            <w:r w:rsidRPr="007F677A">
              <w:rPr>
                <w:rFonts w:eastAsia="Arial"/>
                <w:szCs w:val="22"/>
              </w:rPr>
              <w:t>D29135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D491F0B" w14:textId="77777777">
            <w:pPr>
              <w:ind w:left="2"/>
              <w:rPr>
                <w:rFonts w:eastAsia="Arial"/>
                <w:szCs w:val="22"/>
              </w:rPr>
            </w:pPr>
            <w:r w:rsidRPr="007F677A">
              <w:rPr>
                <w:rFonts w:eastAsia="Arial"/>
                <w:szCs w:val="22"/>
              </w:rPr>
              <w:t>MONITEAU, MO</w:t>
            </w:r>
          </w:p>
        </w:tc>
      </w:tr>
      <w:tr w14:paraId="5AD197FD"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BA3E1F6"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9204AD8" w14:textId="77777777">
            <w:pPr>
              <w:ind w:left="2"/>
              <w:rPr>
                <w:rFonts w:eastAsia="Arial"/>
                <w:szCs w:val="22"/>
              </w:rPr>
            </w:pPr>
            <w:r w:rsidRPr="007F677A">
              <w:rPr>
                <w:rFonts w:eastAsia="Arial"/>
                <w:szCs w:val="22"/>
              </w:rPr>
              <w:t>D29135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6E42E50" w14:textId="77777777">
            <w:pPr>
              <w:ind w:left="2"/>
              <w:rPr>
                <w:rFonts w:eastAsia="Arial"/>
                <w:szCs w:val="22"/>
              </w:rPr>
            </w:pPr>
            <w:r w:rsidRPr="007F677A">
              <w:rPr>
                <w:rFonts w:eastAsia="Arial"/>
                <w:szCs w:val="22"/>
              </w:rPr>
              <w:t>MONITEAU, MO</w:t>
            </w:r>
          </w:p>
        </w:tc>
      </w:tr>
      <w:tr w14:paraId="2275CAE7"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5C0B873"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D70F110" w14:textId="77777777">
            <w:pPr>
              <w:ind w:left="2"/>
              <w:rPr>
                <w:rFonts w:eastAsia="Arial"/>
                <w:szCs w:val="22"/>
              </w:rPr>
            </w:pPr>
            <w:r w:rsidRPr="007F677A">
              <w:rPr>
                <w:rFonts w:eastAsia="Arial"/>
                <w:szCs w:val="22"/>
              </w:rPr>
              <w:t>D29135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0DCD21F" w14:textId="77777777">
            <w:pPr>
              <w:ind w:left="2"/>
              <w:rPr>
                <w:rFonts w:eastAsia="Arial"/>
                <w:szCs w:val="22"/>
              </w:rPr>
            </w:pPr>
            <w:r w:rsidRPr="007F677A">
              <w:rPr>
                <w:rFonts w:eastAsia="Arial"/>
                <w:szCs w:val="22"/>
              </w:rPr>
              <w:t>MONITEAU, MO</w:t>
            </w:r>
          </w:p>
        </w:tc>
      </w:tr>
      <w:tr w14:paraId="65BB23C7"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BF5B90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CC791AA" w14:textId="77777777">
            <w:pPr>
              <w:ind w:left="2"/>
              <w:rPr>
                <w:rFonts w:eastAsia="Arial"/>
                <w:szCs w:val="22"/>
              </w:rPr>
            </w:pPr>
            <w:r w:rsidRPr="007F677A">
              <w:rPr>
                <w:rFonts w:eastAsia="Arial"/>
                <w:szCs w:val="22"/>
              </w:rPr>
              <w:t>D29139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F2BFDF9" w14:textId="77777777">
            <w:pPr>
              <w:ind w:left="2"/>
              <w:rPr>
                <w:rFonts w:eastAsia="Arial"/>
                <w:szCs w:val="22"/>
              </w:rPr>
            </w:pPr>
            <w:r w:rsidRPr="007F677A">
              <w:rPr>
                <w:rFonts w:eastAsia="Arial"/>
                <w:szCs w:val="22"/>
              </w:rPr>
              <w:t>MONTGOMERY, MO</w:t>
            </w:r>
          </w:p>
        </w:tc>
      </w:tr>
      <w:tr w14:paraId="548BB8EC"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7587FD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92CCF7D" w14:textId="77777777">
            <w:pPr>
              <w:ind w:left="2"/>
              <w:rPr>
                <w:rFonts w:eastAsia="Arial"/>
                <w:szCs w:val="22"/>
              </w:rPr>
            </w:pPr>
            <w:r w:rsidRPr="007F677A">
              <w:rPr>
                <w:rFonts w:eastAsia="Arial"/>
                <w:szCs w:val="22"/>
              </w:rPr>
              <w:t>D29141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720E8B1" w14:textId="77777777">
            <w:pPr>
              <w:ind w:left="2"/>
              <w:rPr>
                <w:rFonts w:eastAsia="Arial"/>
                <w:szCs w:val="22"/>
              </w:rPr>
            </w:pPr>
            <w:r w:rsidRPr="007F677A">
              <w:rPr>
                <w:rFonts w:eastAsia="Arial"/>
                <w:szCs w:val="22"/>
              </w:rPr>
              <w:t>MORGAN, MO</w:t>
            </w:r>
          </w:p>
        </w:tc>
      </w:tr>
      <w:tr w14:paraId="1A3B82BF"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F4221C9"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716CCA5" w14:textId="77777777">
            <w:pPr>
              <w:ind w:left="2"/>
              <w:rPr>
                <w:rFonts w:eastAsia="Arial"/>
                <w:szCs w:val="22"/>
              </w:rPr>
            </w:pPr>
            <w:r w:rsidRPr="007F677A">
              <w:rPr>
                <w:rFonts w:eastAsia="Arial"/>
                <w:szCs w:val="22"/>
              </w:rPr>
              <w:t>D29141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0B5D1B9" w14:textId="77777777">
            <w:pPr>
              <w:ind w:left="2"/>
              <w:rPr>
                <w:rFonts w:eastAsia="Arial"/>
                <w:szCs w:val="22"/>
              </w:rPr>
            </w:pPr>
            <w:r w:rsidRPr="007F677A">
              <w:rPr>
                <w:rFonts w:eastAsia="Arial"/>
                <w:szCs w:val="22"/>
              </w:rPr>
              <w:t>MORGAN, MO</w:t>
            </w:r>
          </w:p>
        </w:tc>
      </w:tr>
      <w:tr w14:paraId="118DD5A7"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813995F"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2EFD65D" w14:textId="77777777">
            <w:pPr>
              <w:ind w:left="2"/>
              <w:rPr>
                <w:rFonts w:eastAsia="Arial"/>
                <w:szCs w:val="22"/>
              </w:rPr>
            </w:pPr>
            <w:r w:rsidRPr="007F677A">
              <w:rPr>
                <w:rFonts w:eastAsia="Arial"/>
                <w:szCs w:val="22"/>
              </w:rPr>
              <w:t>D29141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5FF6335" w14:textId="77777777">
            <w:pPr>
              <w:ind w:left="2"/>
              <w:rPr>
                <w:rFonts w:eastAsia="Arial"/>
                <w:szCs w:val="22"/>
              </w:rPr>
            </w:pPr>
            <w:r w:rsidRPr="007F677A">
              <w:rPr>
                <w:rFonts w:eastAsia="Arial"/>
                <w:szCs w:val="22"/>
              </w:rPr>
              <w:t>MORGAN, MO</w:t>
            </w:r>
          </w:p>
        </w:tc>
      </w:tr>
      <w:tr w14:paraId="4F22FFAC"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94A22A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C1F9F2D" w14:textId="77777777">
            <w:pPr>
              <w:ind w:left="2"/>
              <w:rPr>
                <w:rFonts w:eastAsia="Arial"/>
                <w:szCs w:val="22"/>
              </w:rPr>
            </w:pPr>
            <w:r w:rsidRPr="007F677A">
              <w:rPr>
                <w:rFonts w:eastAsia="Arial"/>
                <w:szCs w:val="22"/>
              </w:rPr>
              <w:t>D29151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42A8AFD" w14:textId="77777777">
            <w:pPr>
              <w:ind w:left="2"/>
              <w:rPr>
                <w:rFonts w:eastAsia="Arial"/>
                <w:szCs w:val="22"/>
              </w:rPr>
            </w:pPr>
            <w:r w:rsidRPr="007F677A">
              <w:rPr>
                <w:rFonts w:eastAsia="Arial"/>
                <w:szCs w:val="22"/>
              </w:rPr>
              <w:t>OSAGE, MO</w:t>
            </w:r>
          </w:p>
        </w:tc>
      </w:tr>
      <w:tr w14:paraId="53A53645"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CB75BAE"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144CECA" w14:textId="77777777">
            <w:pPr>
              <w:ind w:left="2"/>
              <w:rPr>
                <w:rFonts w:eastAsia="Arial"/>
                <w:szCs w:val="22"/>
              </w:rPr>
            </w:pPr>
            <w:r w:rsidRPr="007F677A">
              <w:rPr>
                <w:rFonts w:eastAsia="Arial"/>
                <w:szCs w:val="22"/>
              </w:rPr>
              <w:t>D29151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7BE1E81" w14:textId="77777777">
            <w:pPr>
              <w:ind w:left="2"/>
              <w:rPr>
                <w:rFonts w:eastAsia="Arial"/>
                <w:szCs w:val="22"/>
              </w:rPr>
            </w:pPr>
            <w:r w:rsidRPr="007F677A">
              <w:rPr>
                <w:rFonts w:eastAsia="Arial"/>
                <w:szCs w:val="22"/>
              </w:rPr>
              <w:t>OSAGE, MO</w:t>
            </w:r>
          </w:p>
        </w:tc>
      </w:tr>
      <w:tr w14:paraId="42B3D72A"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41FD53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442E117" w14:textId="77777777">
            <w:pPr>
              <w:ind w:left="2"/>
              <w:rPr>
                <w:rFonts w:eastAsia="Arial"/>
                <w:szCs w:val="22"/>
              </w:rPr>
            </w:pPr>
            <w:r w:rsidRPr="007F677A">
              <w:rPr>
                <w:rFonts w:eastAsia="Arial"/>
                <w:szCs w:val="22"/>
              </w:rPr>
              <w:t>D29151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4C207D9" w14:textId="77777777">
            <w:pPr>
              <w:ind w:left="2"/>
              <w:rPr>
                <w:rFonts w:eastAsia="Arial"/>
                <w:szCs w:val="22"/>
              </w:rPr>
            </w:pPr>
            <w:r w:rsidRPr="007F677A">
              <w:rPr>
                <w:rFonts w:eastAsia="Arial"/>
                <w:szCs w:val="22"/>
              </w:rPr>
              <w:t>OSAGE, MO</w:t>
            </w:r>
          </w:p>
        </w:tc>
      </w:tr>
      <w:tr w14:paraId="3E8A7BFA"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8523D1A"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5FED5ED" w14:textId="77777777">
            <w:pPr>
              <w:ind w:left="2"/>
              <w:rPr>
                <w:rFonts w:eastAsia="Arial"/>
                <w:szCs w:val="22"/>
              </w:rPr>
            </w:pPr>
            <w:r w:rsidRPr="007F677A">
              <w:rPr>
                <w:rFonts w:eastAsia="Arial"/>
                <w:szCs w:val="22"/>
              </w:rPr>
              <w:t>D29153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C61C9E1" w14:textId="77777777">
            <w:pPr>
              <w:ind w:left="2"/>
              <w:rPr>
                <w:rFonts w:eastAsia="Arial"/>
                <w:szCs w:val="22"/>
              </w:rPr>
            </w:pPr>
            <w:r w:rsidRPr="007F677A">
              <w:rPr>
                <w:rFonts w:eastAsia="Arial"/>
                <w:szCs w:val="22"/>
              </w:rPr>
              <w:t>OZARK, MO</w:t>
            </w:r>
          </w:p>
        </w:tc>
      </w:tr>
      <w:tr w14:paraId="3D842188"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1C30B59"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29733E5" w14:textId="77777777">
            <w:pPr>
              <w:ind w:left="2"/>
              <w:rPr>
                <w:rFonts w:eastAsia="Arial"/>
                <w:szCs w:val="22"/>
              </w:rPr>
            </w:pPr>
            <w:r w:rsidRPr="007F677A">
              <w:rPr>
                <w:rFonts w:eastAsia="Arial"/>
                <w:szCs w:val="22"/>
              </w:rPr>
              <w:t>D29153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DAE9482" w14:textId="77777777">
            <w:pPr>
              <w:ind w:left="2"/>
              <w:rPr>
                <w:rFonts w:eastAsia="Arial"/>
                <w:szCs w:val="22"/>
              </w:rPr>
            </w:pPr>
            <w:r w:rsidRPr="007F677A">
              <w:rPr>
                <w:rFonts w:eastAsia="Arial"/>
                <w:szCs w:val="22"/>
              </w:rPr>
              <w:t>OZARK, MO</w:t>
            </w:r>
          </w:p>
        </w:tc>
      </w:tr>
      <w:tr w14:paraId="2EE1AD46"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107443D"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ED185DD" w14:textId="77777777">
            <w:pPr>
              <w:ind w:left="2"/>
              <w:rPr>
                <w:rFonts w:eastAsia="Arial"/>
                <w:szCs w:val="22"/>
              </w:rPr>
            </w:pPr>
            <w:r w:rsidRPr="007F677A">
              <w:rPr>
                <w:rFonts w:eastAsia="Arial"/>
                <w:szCs w:val="22"/>
              </w:rPr>
              <w:t>D29153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70967D9" w14:textId="77777777">
            <w:pPr>
              <w:ind w:left="2"/>
              <w:rPr>
                <w:rFonts w:eastAsia="Arial"/>
                <w:szCs w:val="22"/>
              </w:rPr>
            </w:pPr>
            <w:r w:rsidRPr="007F677A">
              <w:rPr>
                <w:rFonts w:eastAsia="Arial"/>
                <w:szCs w:val="22"/>
              </w:rPr>
              <w:t>OZARK, MO</w:t>
            </w:r>
          </w:p>
        </w:tc>
      </w:tr>
      <w:tr w14:paraId="1A2F4F46"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2C12E2C"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8151C5B" w14:textId="77777777">
            <w:pPr>
              <w:ind w:left="2"/>
              <w:rPr>
                <w:rFonts w:eastAsia="Arial"/>
                <w:szCs w:val="22"/>
              </w:rPr>
            </w:pPr>
            <w:r w:rsidRPr="007F677A">
              <w:rPr>
                <w:rFonts w:eastAsia="Arial"/>
                <w:szCs w:val="22"/>
              </w:rPr>
              <w:t>D29155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CEDCF1D" w14:textId="77777777">
            <w:pPr>
              <w:ind w:left="2"/>
              <w:rPr>
                <w:rFonts w:eastAsia="Arial"/>
                <w:szCs w:val="22"/>
              </w:rPr>
            </w:pPr>
            <w:r w:rsidRPr="007F677A">
              <w:rPr>
                <w:rFonts w:eastAsia="Arial"/>
                <w:szCs w:val="22"/>
              </w:rPr>
              <w:t>PEMISCOT, MO</w:t>
            </w:r>
          </w:p>
        </w:tc>
      </w:tr>
      <w:tr w14:paraId="4B778438"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400EBB3"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25EFF81" w14:textId="77777777">
            <w:pPr>
              <w:ind w:left="2"/>
              <w:rPr>
                <w:rFonts w:eastAsia="Arial"/>
                <w:szCs w:val="22"/>
              </w:rPr>
            </w:pPr>
            <w:r w:rsidRPr="007F677A">
              <w:rPr>
                <w:rFonts w:eastAsia="Arial"/>
                <w:szCs w:val="22"/>
              </w:rPr>
              <w:t>D29155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17CCAA9" w14:textId="77777777">
            <w:pPr>
              <w:ind w:left="2"/>
              <w:rPr>
                <w:rFonts w:eastAsia="Arial"/>
                <w:szCs w:val="22"/>
              </w:rPr>
            </w:pPr>
            <w:r w:rsidRPr="007F677A">
              <w:rPr>
                <w:rFonts w:eastAsia="Arial"/>
                <w:szCs w:val="22"/>
              </w:rPr>
              <w:t>PEMISCOT, MO</w:t>
            </w:r>
          </w:p>
        </w:tc>
      </w:tr>
      <w:tr w14:paraId="2EB5B771"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318357B"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2C8810F" w14:textId="77777777">
            <w:pPr>
              <w:ind w:left="2"/>
              <w:rPr>
                <w:rFonts w:eastAsia="Arial"/>
                <w:szCs w:val="22"/>
              </w:rPr>
            </w:pPr>
            <w:r w:rsidRPr="007F677A">
              <w:rPr>
                <w:rFonts w:eastAsia="Arial"/>
                <w:szCs w:val="22"/>
              </w:rPr>
              <w:t>D29155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10BD9F7" w14:textId="77777777">
            <w:pPr>
              <w:ind w:left="2"/>
              <w:rPr>
                <w:rFonts w:eastAsia="Arial"/>
                <w:szCs w:val="22"/>
              </w:rPr>
            </w:pPr>
            <w:r w:rsidRPr="007F677A">
              <w:rPr>
                <w:rFonts w:eastAsia="Arial"/>
                <w:szCs w:val="22"/>
              </w:rPr>
              <w:t>PEMISCOT, MO</w:t>
            </w:r>
          </w:p>
        </w:tc>
      </w:tr>
      <w:tr w14:paraId="579A84E0"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C4B344F"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C226E66" w14:textId="77777777">
            <w:pPr>
              <w:ind w:left="2"/>
              <w:rPr>
                <w:rFonts w:eastAsia="Arial"/>
                <w:szCs w:val="22"/>
              </w:rPr>
            </w:pPr>
            <w:r w:rsidRPr="007F677A">
              <w:rPr>
                <w:rFonts w:eastAsia="Arial"/>
                <w:szCs w:val="22"/>
              </w:rPr>
              <w:t>D29161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FF225A3" w14:textId="77777777">
            <w:pPr>
              <w:ind w:left="2"/>
              <w:rPr>
                <w:rFonts w:eastAsia="Arial"/>
                <w:szCs w:val="22"/>
              </w:rPr>
            </w:pPr>
            <w:r w:rsidRPr="007F677A">
              <w:rPr>
                <w:rFonts w:eastAsia="Arial"/>
                <w:szCs w:val="22"/>
              </w:rPr>
              <w:t>PHELPS, MO</w:t>
            </w:r>
          </w:p>
        </w:tc>
      </w:tr>
      <w:tr w14:paraId="0F539B1B"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DE87B16"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AC6E28B" w14:textId="77777777">
            <w:pPr>
              <w:ind w:left="2"/>
              <w:rPr>
                <w:rFonts w:eastAsia="Arial"/>
                <w:szCs w:val="22"/>
              </w:rPr>
            </w:pPr>
            <w:r w:rsidRPr="007F677A">
              <w:rPr>
                <w:rFonts w:eastAsia="Arial"/>
                <w:szCs w:val="22"/>
              </w:rPr>
              <w:t>D29161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AEDC961" w14:textId="77777777">
            <w:pPr>
              <w:ind w:left="2"/>
              <w:rPr>
                <w:rFonts w:eastAsia="Arial"/>
                <w:szCs w:val="22"/>
              </w:rPr>
            </w:pPr>
            <w:r w:rsidRPr="007F677A">
              <w:rPr>
                <w:rFonts w:eastAsia="Arial"/>
                <w:szCs w:val="22"/>
              </w:rPr>
              <w:t>PHELPS, MO</w:t>
            </w:r>
          </w:p>
        </w:tc>
      </w:tr>
      <w:tr w14:paraId="40A93D50"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57220DF"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663B81E" w14:textId="77777777">
            <w:pPr>
              <w:ind w:left="2"/>
              <w:rPr>
                <w:rFonts w:eastAsia="Arial"/>
                <w:szCs w:val="22"/>
              </w:rPr>
            </w:pPr>
            <w:r w:rsidRPr="007F677A">
              <w:rPr>
                <w:rFonts w:eastAsia="Arial"/>
                <w:szCs w:val="22"/>
              </w:rPr>
              <w:t>D29161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A9B3E13" w14:textId="77777777">
            <w:pPr>
              <w:ind w:left="2"/>
              <w:rPr>
                <w:rFonts w:eastAsia="Arial"/>
                <w:szCs w:val="22"/>
              </w:rPr>
            </w:pPr>
            <w:r w:rsidRPr="007F677A">
              <w:rPr>
                <w:rFonts w:eastAsia="Arial"/>
                <w:szCs w:val="22"/>
              </w:rPr>
              <w:t>PHELPS, MO</w:t>
            </w:r>
          </w:p>
        </w:tc>
      </w:tr>
      <w:tr w14:paraId="5B636553"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7A1FACF"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C1F9B62" w14:textId="77777777">
            <w:pPr>
              <w:ind w:left="2"/>
              <w:rPr>
                <w:rFonts w:eastAsia="Arial"/>
                <w:szCs w:val="22"/>
              </w:rPr>
            </w:pPr>
            <w:r w:rsidRPr="007F677A">
              <w:rPr>
                <w:rFonts w:eastAsia="Arial"/>
                <w:szCs w:val="22"/>
              </w:rPr>
              <w:t>D29163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398E3AE" w14:textId="77777777">
            <w:pPr>
              <w:ind w:left="2"/>
              <w:rPr>
                <w:rFonts w:eastAsia="Arial"/>
                <w:szCs w:val="22"/>
              </w:rPr>
            </w:pPr>
            <w:r w:rsidRPr="007F677A">
              <w:rPr>
                <w:rFonts w:eastAsia="Arial"/>
                <w:szCs w:val="22"/>
              </w:rPr>
              <w:t>PIKE, MO</w:t>
            </w:r>
          </w:p>
        </w:tc>
      </w:tr>
      <w:tr w14:paraId="6A888595"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F32F633"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11BBC39" w14:textId="77777777">
            <w:pPr>
              <w:ind w:left="2"/>
              <w:rPr>
                <w:rFonts w:eastAsia="Arial"/>
                <w:szCs w:val="22"/>
              </w:rPr>
            </w:pPr>
            <w:r w:rsidRPr="007F677A">
              <w:rPr>
                <w:rFonts w:eastAsia="Arial"/>
                <w:szCs w:val="22"/>
              </w:rPr>
              <w:t>D29163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010AB4E" w14:textId="77777777">
            <w:pPr>
              <w:ind w:left="2"/>
              <w:rPr>
                <w:rFonts w:eastAsia="Arial"/>
                <w:szCs w:val="22"/>
              </w:rPr>
            </w:pPr>
            <w:r w:rsidRPr="007F677A">
              <w:rPr>
                <w:rFonts w:eastAsia="Arial"/>
                <w:szCs w:val="22"/>
              </w:rPr>
              <w:t>PIKE, MO</w:t>
            </w:r>
          </w:p>
        </w:tc>
      </w:tr>
      <w:tr w14:paraId="3DA7EB2A"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279927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CF42024" w14:textId="77777777">
            <w:pPr>
              <w:ind w:left="2"/>
              <w:rPr>
                <w:rFonts w:eastAsia="Arial"/>
                <w:szCs w:val="22"/>
              </w:rPr>
            </w:pPr>
            <w:r w:rsidRPr="007F677A">
              <w:rPr>
                <w:rFonts w:eastAsia="Arial"/>
                <w:szCs w:val="22"/>
              </w:rPr>
              <w:t>D29169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C81E12B" w14:textId="77777777">
            <w:pPr>
              <w:ind w:left="2"/>
              <w:rPr>
                <w:rFonts w:eastAsia="Arial"/>
                <w:szCs w:val="22"/>
              </w:rPr>
            </w:pPr>
            <w:r w:rsidRPr="007F677A">
              <w:rPr>
                <w:rFonts w:eastAsia="Arial"/>
                <w:szCs w:val="22"/>
              </w:rPr>
              <w:t>PULASKI, MO</w:t>
            </w:r>
          </w:p>
        </w:tc>
      </w:tr>
      <w:tr w14:paraId="4C077F93"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DF57B1A"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D809445" w14:textId="77777777">
            <w:pPr>
              <w:ind w:left="2"/>
              <w:rPr>
                <w:rFonts w:eastAsia="Arial"/>
                <w:szCs w:val="22"/>
              </w:rPr>
            </w:pPr>
            <w:r w:rsidRPr="007F677A">
              <w:rPr>
                <w:rFonts w:eastAsia="Arial"/>
                <w:szCs w:val="22"/>
              </w:rPr>
              <w:t>D29169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8C516C6" w14:textId="77777777">
            <w:pPr>
              <w:ind w:left="2"/>
              <w:rPr>
                <w:rFonts w:eastAsia="Arial"/>
                <w:szCs w:val="22"/>
              </w:rPr>
            </w:pPr>
            <w:r w:rsidRPr="007F677A">
              <w:rPr>
                <w:rFonts w:eastAsia="Arial"/>
                <w:szCs w:val="22"/>
              </w:rPr>
              <w:t>PULASKI, MO</w:t>
            </w:r>
          </w:p>
        </w:tc>
      </w:tr>
      <w:tr w14:paraId="186C08DE"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6B5F57B"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D9749AD" w14:textId="77777777">
            <w:pPr>
              <w:ind w:left="2"/>
              <w:rPr>
                <w:rFonts w:eastAsia="Arial"/>
                <w:szCs w:val="22"/>
              </w:rPr>
            </w:pPr>
            <w:r w:rsidRPr="007F677A">
              <w:rPr>
                <w:rFonts w:eastAsia="Arial"/>
                <w:szCs w:val="22"/>
              </w:rPr>
              <w:t>D29179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FF22B18" w14:textId="77777777">
            <w:pPr>
              <w:ind w:left="2"/>
              <w:rPr>
                <w:rFonts w:eastAsia="Arial"/>
                <w:szCs w:val="22"/>
              </w:rPr>
            </w:pPr>
            <w:r w:rsidRPr="007F677A">
              <w:rPr>
                <w:rFonts w:eastAsia="Arial"/>
                <w:szCs w:val="22"/>
              </w:rPr>
              <w:t>REYNOLDS, MO</w:t>
            </w:r>
          </w:p>
        </w:tc>
      </w:tr>
      <w:tr w14:paraId="6C1D96A3"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39CFBA0"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86DEDD6" w14:textId="77777777">
            <w:pPr>
              <w:ind w:left="2"/>
              <w:rPr>
                <w:rFonts w:eastAsia="Arial"/>
                <w:szCs w:val="22"/>
              </w:rPr>
            </w:pPr>
            <w:r w:rsidRPr="007F677A">
              <w:rPr>
                <w:rFonts w:eastAsia="Arial"/>
                <w:szCs w:val="22"/>
              </w:rPr>
              <w:t>D29179</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C49F3DF" w14:textId="77777777">
            <w:pPr>
              <w:ind w:left="2"/>
              <w:rPr>
                <w:rFonts w:eastAsia="Arial"/>
                <w:szCs w:val="22"/>
              </w:rPr>
            </w:pPr>
            <w:r w:rsidRPr="007F677A">
              <w:rPr>
                <w:rFonts w:eastAsia="Arial"/>
                <w:szCs w:val="22"/>
              </w:rPr>
              <w:t>REYNOLDS, MO</w:t>
            </w:r>
          </w:p>
        </w:tc>
      </w:tr>
      <w:tr w14:paraId="4C0410E7"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628E952"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A8BBD3E" w14:textId="77777777">
            <w:pPr>
              <w:ind w:left="2"/>
              <w:rPr>
                <w:rFonts w:eastAsia="Arial"/>
                <w:szCs w:val="22"/>
              </w:rPr>
            </w:pPr>
            <w:r w:rsidRPr="007F677A">
              <w:rPr>
                <w:rFonts w:eastAsia="Arial"/>
                <w:szCs w:val="22"/>
              </w:rPr>
              <w:t>D29181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DE7ADD1" w14:textId="77777777">
            <w:pPr>
              <w:ind w:left="2"/>
              <w:rPr>
                <w:rFonts w:eastAsia="Arial"/>
                <w:szCs w:val="22"/>
              </w:rPr>
            </w:pPr>
            <w:r w:rsidRPr="007F677A">
              <w:rPr>
                <w:rFonts w:eastAsia="Arial"/>
                <w:szCs w:val="22"/>
              </w:rPr>
              <w:t>RIPLEY, MO</w:t>
            </w:r>
          </w:p>
        </w:tc>
      </w:tr>
      <w:tr w14:paraId="59CF587D"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3094FEC"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74C010E" w14:textId="77777777">
            <w:pPr>
              <w:ind w:left="2"/>
              <w:rPr>
                <w:rFonts w:eastAsia="Arial"/>
                <w:szCs w:val="22"/>
              </w:rPr>
            </w:pPr>
            <w:r w:rsidRPr="007F677A">
              <w:rPr>
                <w:rFonts w:eastAsia="Arial"/>
                <w:szCs w:val="22"/>
              </w:rPr>
              <w:t>D29185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9D13447" w14:textId="77777777">
            <w:pPr>
              <w:ind w:left="2"/>
              <w:rPr>
                <w:rFonts w:eastAsia="Arial"/>
                <w:szCs w:val="22"/>
              </w:rPr>
            </w:pPr>
            <w:r w:rsidRPr="007F677A">
              <w:rPr>
                <w:rFonts w:eastAsia="Arial"/>
                <w:szCs w:val="22"/>
              </w:rPr>
              <w:t>ST. CLAIR, MO</w:t>
            </w:r>
          </w:p>
        </w:tc>
      </w:tr>
      <w:tr w14:paraId="6F84A5F0"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282A54E"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90C5868" w14:textId="77777777">
            <w:pPr>
              <w:ind w:left="2"/>
              <w:rPr>
                <w:rFonts w:eastAsia="Arial"/>
                <w:szCs w:val="22"/>
              </w:rPr>
            </w:pPr>
            <w:r w:rsidRPr="007F677A">
              <w:rPr>
                <w:rFonts w:eastAsia="Arial"/>
                <w:szCs w:val="22"/>
              </w:rPr>
              <w:t>D29185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9A87B08" w14:textId="77777777">
            <w:pPr>
              <w:ind w:left="2"/>
              <w:rPr>
                <w:rFonts w:eastAsia="Arial"/>
                <w:szCs w:val="22"/>
              </w:rPr>
            </w:pPr>
            <w:r w:rsidRPr="007F677A">
              <w:rPr>
                <w:rFonts w:eastAsia="Arial"/>
                <w:szCs w:val="22"/>
              </w:rPr>
              <w:t>ST. CLAIR, MO</w:t>
            </w:r>
          </w:p>
        </w:tc>
      </w:tr>
      <w:tr w14:paraId="380D0825"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EDEE5B1"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81E9ABB" w14:textId="77777777">
            <w:pPr>
              <w:ind w:left="2"/>
              <w:rPr>
                <w:rFonts w:eastAsia="Arial"/>
                <w:szCs w:val="22"/>
              </w:rPr>
            </w:pPr>
            <w:r w:rsidRPr="007F677A">
              <w:rPr>
                <w:rFonts w:eastAsia="Arial"/>
                <w:szCs w:val="22"/>
              </w:rPr>
              <w:t>D29185</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922D333" w14:textId="77777777">
            <w:pPr>
              <w:ind w:left="2"/>
              <w:rPr>
                <w:rFonts w:eastAsia="Arial"/>
                <w:szCs w:val="22"/>
              </w:rPr>
            </w:pPr>
            <w:r w:rsidRPr="007F677A">
              <w:rPr>
                <w:rFonts w:eastAsia="Arial"/>
                <w:szCs w:val="22"/>
              </w:rPr>
              <w:t>ST. CLAIR, MO</w:t>
            </w:r>
          </w:p>
        </w:tc>
      </w:tr>
      <w:tr w14:paraId="3ED08888"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6FE4B41"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499F852" w14:textId="77777777">
            <w:pPr>
              <w:ind w:left="2"/>
              <w:rPr>
                <w:rFonts w:eastAsia="Arial"/>
                <w:szCs w:val="22"/>
              </w:rPr>
            </w:pPr>
            <w:r w:rsidRPr="007F677A">
              <w:rPr>
                <w:rFonts w:eastAsia="Arial"/>
                <w:szCs w:val="22"/>
              </w:rPr>
              <w:t>D29186</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1D8375B" w14:textId="77777777">
            <w:pPr>
              <w:ind w:left="2"/>
              <w:rPr>
                <w:rFonts w:eastAsia="Arial"/>
                <w:szCs w:val="22"/>
              </w:rPr>
            </w:pPr>
            <w:r w:rsidRPr="007F677A">
              <w:rPr>
                <w:rFonts w:eastAsia="Arial"/>
                <w:szCs w:val="22"/>
              </w:rPr>
              <w:t>STE. GENEVIEVE, MO</w:t>
            </w:r>
          </w:p>
        </w:tc>
      </w:tr>
      <w:tr w14:paraId="07FE7F64"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112A78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3B15230" w14:textId="77777777">
            <w:pPr>
              <w:ind w:left="2"/>
              <w:rPr>
                <w:rFonts w:eastAsia="Arial"/>
                <w:szCs w:val="22"/>
              </w:rPr>
            </w:pPr>
            <w:r w:rsidRPr="007F677A">
              <w:rPr>
                <w:rFonts w:eastAsia="Arial"/>
                <w:szCs w:val="22"/>
              </w:rPr>
              <w:t>D29186</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4AAD01B" w14:textId="77777777">
            <w:pPr>
              <w:ind w:left="2"/>
              <w:rPr>
                <w:rFonts w:eastAsia="Arial"/>
                <w:szCs w:val="22"/>
              </w:rPr>
            </w:pPr>
            <w:r w:rsidRPr="007F677A">
              <w:rPr>
                <w:rFonts w:eastAsia="Arial"/>
                <w:szCs w:val="22"/>
              </w:rPr>
              <w:t>STE. GENEVIEVE, MO</w:t>
            </w:r>
          </w:p>
        </w:tc>
      </w:tr>
      <w:tr w14:paraId="7DD58356"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969E22A"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E163FFE" w14:textId="77777777">
            <w:pPr>
              <w:ind w:left="2"/>
              <w:rPr>
                <w:rFonts w:eastAsia="Arial"/>
                <w:szCs w:val="22"/>
              </w:rPr>
            </w:pPr>
            <w:r w:rsidRPr="007F677A">
              <w:rPr>
                <w:rFonts w:eastAsia="Arial"/>
                <w:szCs w:val="22"/>
              </w:rPr>
              <w:t>D29186</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6A1F234" w14:textId="77777777">
            <w:pPr>
              <w:ind w:left="2"/>
              <w:rPr>
                <w:rFonts w:eastAsia="Arial"/>
                <w:szCs w:val="22"/>
              </w:rPr>
            </w:pPr>
            <w:r w:rsidRPr="007F677A">
              <w:rPr>
                <w:rFonts w:eastAsia="Arial"/>
                <w:szCs w:val="22"/>
              </w:rPr>
              <w:t>STE. GENEVIEVE, MO</w:t>
            </w:r>
          </w:p>
        </w:tc>
      </w:tr>
      <w:tr w14:paraId="72081D23"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031C8144"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797CD77" w14:textId="77777777">
            <w:pPr>
              <w:ind w:left="2"/>
              <w:rPr>
                <w:rFonts w:eastAsia="Arial"/>
                <w:szCs w:val="22"/>
              </w:rPr>
            </w:pPr>
            <w:r w:rsidRPr="007F677A">
              <w:rPr>
                <w:rFonts w:eastAsia="Arial"/>
                <w:szCs w:val="22"/>
              </w:rPr>
              <w:t>D29221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5B23E2E" w14:textId="77777777">
            <w:pPr>
              <w:ind w:left="2"/>
              <w:rPr>
                <w:rFonts w:eastAsia="Arial"/>
                <w:szCs w:val="22"/>
              </w:rPr>
            </w:pPr>
            <w:r w:rsidRPr="007F677A">
              <w:rPr>
                <w:rFonts w:eastAsia="Arial"/>
                <w:szCs w:val="22"/>
              </w:rPr>
              <w:t>WASHINGTON, MO</w:t>
            </w:r>
          </w:p>
        </w:tc>
      </w:tr>
      <w:tr w14:paraId="7E4E7CB7"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C52AAEC"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A73E617" w14:textId="77777777">
            <w:pPr>
              <w:ind w:left="2"/>
              <w:rPr>
                <w:rFonts w:eastAsia="Arial"/>
                <w:szCs w:val="22"/>
              </w:rPr>
            </w:pPr>
            <w:r w:rsidRPr="007F677A">
              <w:rPr>
                <w:rFonts w:eastAsia="Arial"/>
                <w:szCs w:val="22"/>
              </w:rPr>
              <w:t>D29221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B4EEFB3" w14:textId="77777777">
            <w:pPr>
              <w:ind w:left="2"/>
              <w:rPr>
                <w:rFonts w:eastAsia="Arial"/>
                <w:szCs w:val="22"/>
              </w:rPr>
            </w:pPr>
            <w:r w:rsidRPr="007F677A">
              <w:rPr>
                <w:rFonts w:eastAsia="Arial"/>
                <w:szCs w:val="22"/>
              </w:rPr>
              <w:t>WASHINGTON, MO</w:t>
            </w:r>
          </w:p>
        </w:tc>
      </w:tr>
      <w:tr w14:paraId="7839AF70"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24137EC1"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AF278C6" w14:textId="77777777">
            <w:pPr>
              <w:ind w:left="2"/>
              <w:rPr>
                <w:rFonts w:eastAsia="Arial"/>
                <w:szCs w:val="22"/>
              </w:rPr>
            </w:pPr>
            <w:r w:rsidRPr="007F677A">
              <w:rPr>
                <w:rFonts w:eastAsia="Arial"/>
                <w:szCs w:val="22"/>
              </w:rPr>
              <w:t>D29221</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310026B" w14:textId="77777777">
            <w:pPr>
              <w:ind w:left="2"/>
              <w:rPr>
                <w:rFonts w:eastAsia="Arial"/>
                <w:szCs w:val="22"/>
              </w:rPr>
            </w:pPr>
            <w:r w:rsidRPr="007F677A">
              <w:rPr>
                <w:rFonts w:eastAsia="Arial"/>
                <w:szCs w:val="22"/>
              </w:rPr>
              <w:t>WASHINGTON, MO</w:t>
            </w:r>
          </w:p>
        </w:tc>
      </w:tr>
      <w:tr w14:paraId="703CCBAE"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80C6375"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E505E70" w14:textId="77777777">
            <w:pPr>
              <w:ind w:left="2"/>
              <w:rPr>
                <w:rFonts w:eastAsia="Arial"/>
                <w:szCs w:val="22"/>
              </w:rPr>
            </w:pPr>
            <w:r w:rsidRPr="007F677A">
              <w:rPr>
                <w:rFonts w:eastAsia="Arial"/>
                <w:szCs w:val="22"/>
              </w:rPr>
              <w:t>D29223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1C43CDD9" w14:textId="77777777">
            <w:pPr>
              <w:ind w:left="2"/>
              <w:rPr>
                <w:rFonts w:eastAsia="Arial"/>
                <w:szCs w:val="22"/>
              </w:rPr>
            </w:pPr>
            <w:r w:rsidRPr="007F677A">
              <w:rPr>
                <w:rFonts w:eastAsia="Arial"/>
                <w:szCs w:val="22"/>
              </w:rPr>
              <w:t>WAYNE, MO</w:t>
            </w:r>
          </w:p>
        </w:tc>
      </w:tr>
      <w:tr w14:paraId="604CCEDC"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675EC7D9"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3A25B091" w14:textId="77777777">
            <w:pPr>
              <w:ind w:left="2"/>
              <w:rPr>
                <w:rFonts w:eastAsia="Arial"/>
                <w:szCs w:val="22"/>
              </w:rPr>
            </w:pPr>
            <w:r w:rsidRPr="007F677A">
              <w:rPr>
                <w:rFonts w:eastAsia="Arial"/>
                <w:szCs w:val="22"/>
              </w:rPr>
              <w:t>D29223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2F37142" w14:textId="77777777">
            <w:pPr>
              <w:ind w:left="2"/>
              <w:rPr>
                <w:rFonts w:eastAsia="Arial"/>
                <w:szCs w:val="22"/>
              </w:rPr>
            </w:pPr>
            <w:r w:rsidRPr="007F677A">
              <w:rPr>
                <w:rFonts w:eastAsia="Arial"/>
                <w:szCs w:val="22"/>
              </w:rPr>
              <w:t>WAYNE, MO</w:t>
            </w:r>
          </w:p>
        </w:tc>
      </w:tr>
      <w:tr w14:paraId="6530481F" w14:textId="77777777" w:rsidTr="00133764">
        <w:tblPrEx>
          <w:tblW w:w="4358" w:type="pct"/>
          <w:jc w:val="center"/>
          <w:tblCellMar>
            <w:top w:w="23" w:type="dxa"/>
            <w:left w:w="32" w:type="dxa"/>
            <w:right w:w="52" w:type="dxa"/>
          </w:tblCellMar>
          <w:tblLook w:val="04A0"/>
        </w:tblPrEx>
        <w:trPr>
          <w:trHeight w:val="247"/>
          <w:jc w:val="center"/>
        </w:trPr>
        <w:tc>
          <w:tcPr>
            <w:tcW w:w="1789"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7DA8BE9C" w14:textId="77777777">
            <w:pPr>
              <w:ind w:left="2"/>
              <w:rPr>
                <w:rFonts w:eastAsia="Arial"/>
                <w:szCs w:val="22"/>
              </w:rPr>
            </w:pPr>
            <w:r w:rsidRPr="007F677A">
              <w:rPr>
                <w:rFonts w:eastAsia="Arial"/>
                <w:szCs w:val="22"/>
              </w:rPr>
              <w:t>Cable One, Inc.</w:t>
            </w:r>
          </w:p>
        </w:tc>
        <w:tc>
          <w:tcPr>
            <w:tcW w:w="1626"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4DA56E11" w14:textId="77777777">
            <w:pPr>
              <w:ind w:left="2"/>
              <w:rPr>
                <w:rFonts w:eastAsia="Arial"/>
                <w:szCs w:val="22"/>
              </w:rPr>
            </w:pPr>
            <w:r w:rsidRPr="007F677A">
              <w:rPr>
                <w:rFonts w:eastAsia="Arial"/>
                <w:szCs w:val="22"/>
              </w:rPr>
              <w:t>D29223</w:t>
            </w:r>
          </w:p>
        </w:tc>
        <w:tc>
          <w:tcPr>
            <w:tcW w:w="1585" w:type="pct"/>
            <w:tcBorders>
              <w:top w:val="single" w:sz="7" w:space="0" w:color="000000"/>
              <w:left w:val="single" w:sz="7" w:space="0" w:color="000000"/>
              <w:bottom w:val="single" w:sz="7" w:space="0" w:color="000000"/>
              <w:right w:val="single" w:sz="7" w:space="0" w:color="000000"/>
            </w:tcBorders>
            <w:shd w:val="clear" w:color="auto" w:fill="auto"/>
          </w:tcPr>
          <w:p w:rsidR="0029559C" w:rsidRPr="007F677A" w:rsidP="00133764" w14:paraId="5E7C64B4" w14:textId="77777777">
            <w:pPr>
              <w:ind w:left="2"/>
              <w:rPr>
                <w:rFonts w:eastAsia="Arial"/>
                <w:szCs w:val="22"/>
              </w:rPr>
            </w:pPr>
            <w:r w:rsidRPr="007F677A">
              <w:rPr>
                <w:rFonts w:eastAsia="Arial"/>
                <w:szCs w:val="22"/>
              </w:rPr>
              <w:t>WAYNE, MO</w:t>
            </w:r>
          </w:p>
        </w:tc>
      </w:tr>
    </w:tbl>
    <w:p w:rsidR="0029559C" w:rsidRPr="008E1B1E" w:rsidP="0029559C" w14:paraId="084BBB56" w14:textId="77777777">
      <w:pPr>
        <w:rPr>
          <w:szCs w:val="22"/>
        </w:rPr>
      </w:pPr>
    </w:p>
    <w:p w:rsidR="0029559C" w:rsidRPr="008E1B1E" w:rsidP="0029559C" w14:paraId="5C5E7F33" w14:textId="77777777">
      <w:pPr>
        <w:rPr>
          <w:szCs w:val="22"/>
        </w:rPr>
      </w:pPr>
    </w:p>
    <w:p w:rsidR="0029559C" w:rsidRPr="008E1B1E" w:rsidP="0029559C" w14:paraId="3042A0C5" w14:textId="77777777">
      <w:pPr>
        <w:rPr>
          <w:szCs w:val="22"/>
        </w:rPr>
      </w:pPr>
    </w:p>
    <w:p w:rsidR="0029559C" w:rsidRPr="008E1B1E" w:rsidP="0029559C" w14:paraId="071E65DC" w14:textId="77777777">
      <w:pPr>
        <w:pStyle w:val="ParaNum"/>
        <w:numPr>
          <w:ilvl w:val="0"/>
          <w:numId w:val="0"/>
        </w:numPr>
        <w:ind w:firstLine="720"/>
        <w:rPr>
          <w:szCs w:val="22"/>
        </w:rPr>
        <w:sectPr w:rsidSect="007F677A">
          <w:footerReference w:type="default" r:id="rId16"/>
          <w:endnotePr>
            <w:numFmt w:val="decimal"/>
          </w:endnotePr>
          <w:pgSz w:w="12240" w:h="15840"/>
          <w:pgMar w:top="1440" w:right="720" w:bottom="1440" w:left="1440" w:header="720" w:footer="720" w:gutter="0"/>
          <w:cols w:space="720"/>
          <w:noEndnote/>
          <w:docGrid w:linePitch="299"/>
        </w:sectPr>
      </w:pPr>
    </w:p>
    <w:p w:rsidR="0029559C" w:rsidRPr="007F677A" w:rsidP="0029559C" w14:paraId="3436568E" w14:textId="77777777">
      <w:pPr>
        <w:spacing w:after="4"/>
        <w:ind w:left="18" w:right="8" w:hanging="10"/>
        <w:jc w:val="center"/>
        <w:rPr>
          <w:rFonts w:eastAsia="Arial"/>
          <w:b/>
          <w:szCs w:val="22"/>
        </w:rPr>
      </w:pPr>
      <w:bookmarkStart w:id="9" w:name="_Hlk105507228"/>
    </w:p>
    <w:p w:rsidR="0029559C" w:rsidRPr="00B60168" w:rsidP="0029559C" w14:paraId="23A350D1" w14:textId="77777777">
      <w:pPr>
        <w:spacing w:after="4"/>
        <w:ind w:left="18" w:right="8" w:hanging="10"/>
        <w:jc w:val="center"/>
        <w:rPr>
          <w:rFonts w:eastAsia="Arial"/>
          <w:b/>
          <w:szCs w:val="22"/>
        </w:rPr>
      </w:pPr>
      <w:r w:rsidRPr="00B60168">
        <w:rPr>
          <w:rFonts w:eastAsia="Arial"/>
          <w:b/>
          <w:szCs w:val="22"/>
        </w:rPr>
        <w:t>Appendix B</w:t>
      </w:r>
    </w:p>
    <w:p w:rsidR="0029559C" w:rsidRPr="008E1B1E" w:rsidP="0029559C" w14:paraId="4B60237D" w14:textId="77777777">
      <w:pPr>
        <w:spacing w:after="4"/>
        <w:ind w:left="18" w:right="8" w:hanging="10"/>
        <w:jc w:val="center"/>
        <w:rPr>
          <w:szCs w:val="22"/>
        </w:rPr>
      </w:pPr>
    </w:p>
    <w:p w:rsidR="0029559C" w:rsidRPr="008E1B1E" w:rsidP="0029559C" w14:paraId="423E49C7" w14:textId="77777777">
      <w:pPr>
        <w:spacing w:after="4"/>
        <w:ind w:left="18" w:right="5" w:hanging="10"/>
        <w:jc w:val="center"/>
        <w:rPr>
          <w:szCs w:val="22"/>
        </w:rPr>
      </w:pPr>
      <w:r w:rsidRPr="00B60168">
        <w:rPr>
          <w:rFonts w:eastAsia="Arial"/>
          <w:b/>
          <w:szCs w:val="22"/>
        </w:rPr>
        <w:t>PRIORITY ACCESS LICENSES</w:t>
      </w:r>
    </w:p>
    <w:p w:rsidR="0029559C" w:rsidRPr="008E1B1E" w:rsidP="0029559C" w14:paraId="6AA12930" w14:textId="77777777">
      <w:pPr>
        <w:spacing w:after="4"/>
        <w:ind w:left="231" w:hanging="10"/>
        <w:jc w:val="center"/>
        <w:rPr>
          <w:szCs w:val="22"/>
        </w:rPr>
      </w:pPr>
      <w:r w:rsidRPr="00B60168">
        <w:rPr>
          <w:rFonts w:eastAsia="Arial"/>
          <w:b/>
          <w:szCs w:val="22"/>
        </w:rPr>
        <w:t xml:space="preserve">TO BE </w:t>
      </w:r>
      <w:r>
        <w:rPr>
          <w:rFonts w:eastAsia="Arial"/>
          <w:b/>
          <w:szCs w:val="22"/>
        </w:rPr>
        <w:t xml:space="preserve">REMOVED </w:t>
      </w:r>
      <w:r w:rsidRPr="00B60168">
        <w:rPr>
          <w:rFonts w:eastAsia="Arial"/>
          <w:b/>
          <w:szCs w:val="22"/>
        </w:rPr>
        <w:t>BY MARKET</w:t>
      </w:r>
    </w:p>
    <w:p w:rsidR="0029559C" w:rsidRPr="008E1B1E" w:rsidP="0029559C" w14:paraId="43B604BB" w14:textId="77777777">
      <w:pPr>
        <w:spacing w:after="4"/>
        <w:ind w:left="18" w:right="8" w:hanging="10"/>
        <w:jc w:val="center"/>
        <w:rPr>
          <w:rFonts w:eastAsia="Arial"/>
          <w:b/>
          <w:szCs w:val="22"/>
        </w:rPr>
      </w:pPr>
      <w:r w:rsidRPr="00B60168">
        <w:rPr>
          <w:rFonts w:eastAsia="Arial"/>
          <w:b/>
          <w:szCs w:val="22"/>
        </w:rPr>
        <w:t xml:space="preserve">AUCTION ID: </w:t>
      </w:r>
      <w:r>
        <w:rPr>
          <w:rFonts w:eastAsia="Arial"/>
          <w:b/>
          <w:szCs w:val="22"/>
        </w:rPr>
        <w:t xml:space="preserve"> </w:t>
      </w:r>
      <w:r w:rsidRPr="00B60168">
        <w:rPr>
          <w:rFonts w:eastAsia="Arial"/>
          <w:b/>
          <w:szCs w:val="22"/>
        </w:rPr>
        <w:t>105</w:t>
      </w:r>
    </w:p>
    <w:p w:rsidR="0029559C" w:rsidRPr="00B60168" w:rsidP="0029559C" w14:paraId="38E06229" w14:textId="77777777">
      <w:pPr>
        <w:spacing w:after="4"/>
        <w:ind w:left="18" w:right="8" w:hanging="10"/>
        <w:jc w:val="center"/>
        <w:rPr>
          <w:b/>
          <w:bCs/>
          <w:szCs w:val="22"/>
        </w:rPr>
      </w:pPr>
      <w:r w:rsidRPr="00B60168">
        <w:rPr>
          <w:b/>
          <w:bCs/>
          <w:spacing w:val="-2"/>
          <w:szCs w:val="22"/>
        </w:rPr>
        <w:t>CABLE ONE, INC. – FCC FILE NO.</w:t>
      </w:r>
      <w:r>
        <w:rPr>
          <w:b/>
          <w:bCs/>
          <w:spacing w:val="-2"/>
          <w:szCs w:val="22"/>
        </w:rPr>
        <w:t xml:space="preserve"> </w:t>
      </w:r>
      <w:r w:rsidRPr="00B60168">
        <w:rPr>
          <w:b/>
          <w:bCs/>
          <w:spacing w:val="-2"/>
          <w:szCs w:val="22"/>
        </w:rPr>
        <w:t>0009226187</w:t>
      </w:r>
    </w:p>
    <w:p w:rsidR="0029559C" w:rsidRPr="008E1B1E" w:rsidP="0029559C" w14:paraId="13228BC6" w14:textId="77777777">
      <w:pPr>
        <w:spacing w:after="362"/>
        <w:ind w:left="-5" w:hanging="10"/>
        <w:jc w:val="center"/>
        <w:rPr>
          <w:szCs w:val="22"/>
        </w:rPr>
      </w:pPr>
      <w:r w:rsidRPr="00B60168">
        <w:rPr>
          <w:rFonts w:eastAsia="Arial"/>
          <w:b/>
          <w:szCs w:val="22"/>
        </w:rPr>
        <w:t>DATE OF REPORT:</w:t>
      </w:r>
      <w:r>
        <w:rPr>
          <w:rFonts w:eastAsia="Arial"/>
          <w:b/>
          <w:szCs w:val="22"/>
        </w:rPr>
        <w:t xml:space="preserve"> </w:t>
      </w:r>
      <w:r w:rsidRPr="00B60168">
        <w:rPr>
          <w:rFonts w:eastAsia="Arial"/>
          <w:b/>
          <w:szCs w:val="22"/>
        </w:rPr>
        <w:t xml:space="preserve"> February 23, 2022</w:t>
      </w:r>
    </w:p>
    <w:tbl>
      <w:tblPr>
        <w:tblW w:w="5000" w:type="pct"/>
        <w:tblCellMar>
          <w:top w:w="42" w:type="dxa"/>
          <w:left w:w="32" w:type="dxa"/>
          <w:right w:w="53" w:type="dxa"/>
        </w:tblCellMar>
        <w:tblLook w:val="04A0"/>
      </w:tblPr>
      <w:tblGrid>
        <w:gridCol w:w="3948"/>
        <w:gridCol w:w="2578"/>
        <w:gridCol w:w="2816"/>
      </w:tblGrid>
      <w:tr w14:paraId="45D51959" w14:textId="77777777" w:rsidTr="00133764">
        <w:tblPrEx>
          <w:tblW w:w="5000" w:type="pct"/>
          <w:tblCellMar>
            <w:top w:w="42" w:type="dxa"/>
            <w:left w:w="32" w:type="dxa"/>
            <w:right w:w="53" w:type="dxa"/>
          </w:tblCellMar>
          <w:tblLook w:val="04A0"/>
        </w:tblPrEx>
        <w:trPr>
          <w:trHeight w:val="658"/>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bottom"/>
          </w:tcPr>
          <w:p w:rsidR="0029559C" w:rsidRPr="00B60168" w:rsidP="00133764" w14:paraId="2F58EC58" w14:textId="77777777">
            <w:pPr>
              <w:ind w:left="24"/>
              <w:rPr>
                <w:szCs w:val="22"/>
              </w:rPr>
            </w:pPr>
            <w:r w:rsidRPr="00B60168">
              <w:rPr>
                <w:rFonts w:eastAsia="Arial"/>
                <w:b/>
                <w:szCs w:val="22"/>
              </w:rPr>
              <w:t>Legal Entity Name</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bottom"/>
          </w:tcPr>
          <w:p w:rsidR="0029559C" w:rsidRPr="00B60168" w:rsidP="00133764" w14:paraId="016FB567" w14:textId="77777777">
            <w:pPr>
              <w:rPr>
                <w:szCs w:val="22"/>
              </w:rPr>
            </w:pPr>
            <w:r w:rsidRPr="00B60168">
              <w:rPr>
                <w:rFonts w:eastAsia="Arial"/>
                <w:b/>
                <w:szCs w:val="22"/>
              </w:rPr>
              <w:t>Market Number</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bottom"/>
          </w:tcPr>
          <w:p w:rsidR="0029559C" w:rsidRPr="00B60168" w:rsidP="00133764" w14:paraId="358EE432" w14:textId="77777777">
            <w:pPr>
              <w:rPr>
                <w:szCs w:val="22"/>
              </w:rPr>
            </w:pPr>
            <w:r w:rsidRPr="00B60168">
              <w:rPr>
                <w:rFonts w:eastAsia="Arial"/>
                <w:b/>
                <w:szCs w:val="22"/>
              </w:rPr>
              <w:t>Market Description</w:t>
            </w:r>
          </w:p>
        </w:tc>
      </w:tr>
      <w:tr w14:paraId="06DC16A9"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B60168" w:rsidP="00133764" w14:paraId="1B3A3FB4" w14:textId="77777777">
            <w:pPr>
              <w:ind w:left="2"/>
              <w:rPr>
                <w:szCs w:val="22"/>
              </w:rPr>
            </w:pPr>
            <w:r w:rsidRPr="00B60168">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B60168" w:rsidP="00133764" w14:paraId="24AAA419" w14:textId="77777777">
            <w:pPr>
              <w:ind w:left="2"/>
              <w:rPr>
                <w:szCs w:val="22"/>
              </w:rPr>
            </w:pPr>
            <w:r w:rsidRPr="00B60168">
              <w:rPr>
                <w:rFonts w:eastAsia="Arial"/>
                <w:szCs w:val="22"/>
              </w:rPr>
              <w:t>D05021</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B60168" w:rsidP="00133764" w14:paraId="41662667" w14:textId="77777777">
            <w:pPr>
              <w:ind w:left="2"/>
              <w:rPr>
                <w:szCs w:val="22"/>
              </w:rPr>
            </w:pPr>
            <w:r w:rsidRPr="00B60168">
              <w:rPr>
                <w:rFonts w:eastAsia="Arial"/>
                <w:szCs w:val="22"/>
              </w:rPr>
              <w:t>CLAY, AR</w:t>
            </w:r>
          </w:p>
        </w:tc>
      </w:tr>
      <w:tr w14:paraId="4B981EA1"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45E11AF"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7D93A91" w14:textId="77777777">
            <w:pPr>
              <w:ind w:left="2"/>
              <w:rPr>
                <w:szCs w:val="22"/>
              </w:rPr>
            </w:pPr>
            <w:r w:rsidRPr="007F677A">
              <w:rPr>
                <w:rFonts w:eastAsia="Arial"/>
                <w:szCs w:val="22"/>
              </w:rPr>
              <w:t>D05055</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3A8BE45" w14:textId="77777777">
            <w:pPr>
              <w:ind w:left="2"/>
              <w:rPr>
                <w:szCs w:val="22"/>
              </w:rPr>
            </w:pPr>
            <w:r w:rsidRPr="007F677A">
              <w:rPr>
                <w:rFonts w:eastAsia="Arial"/>
                <w:szCs w:val="22"/>
              </w:rPr>
              <w:t>GREENE, AR</w:t>
            </w:r>
          </w:p>
        </w:tc>
      </w:tr>
      <w:tr w14:paraId="431FE68D"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5DBDDDB"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EDAEC74" w14:textId="77777777">
            <w:pPr>
              <w:ind w:left="2"/>
              <w:rPr>
                <w:szCs w:val="22"/>
              </w:rPr>
            </w:pPr>
            <w:r w:rsidRPr="007F677A">
              <w:rPr>
                <w:rFonts w:eastAsia="Arial"/>
                <w:szCs w:val="22"/>
              </w:rPr>
              <w:t>D05063</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FAE0C70" w14:textId="77777777">
            <w:pPr>
              <w:ind w:left="2"/>
              <w:rPr>
                <w:szCs w:val="22"/>
              </w:rPr>
            </w:pPr>
            <w:r w:rsidRPr="007F677A">
              <w:rPr>
                <w:rFonts w:eastAsia="Arial"/>
                <w:szCs w:val="22"/>
              </w:rPr>
              <w:t>INDEPENDENCE, AR</w:t>
            </w:r>
          </w:p>
        </w:tc>
      </w:tr>
      <w:tr w14:paraId="402E35D6"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9DC7C1A"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5A91B2DB" w14:textId="77777777">
            <w:pPr>
              <w:ind w:left="2"/>
              <w:rPr>
                <w:szCs w:val="22"/>
              </w:rPr>
            </w:pPr>
            <w:r w:rsidRPr="007F677A">
              <w:rPr>
                <w:rFonts w:eastAsia="Arial"/>
                <w:szCs w:val="22"/>
              </w:rPr>
              <w:t>D05067</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2876B5B" w14:textId="77777777">
            <w:pPr>
              <w:ind w:left="2"/>
              <w:rPr>
                <w:szCs w:val="22"/>
              </w:rPr>
            </w:pPr>
            <w:r w:rsidRPr="007F677A">
              <w:rPr>
                <w:rFonts w:eastAsia="Arial"/>
                <w:szCs w:val="22"/>
              </w:rPr>
              <w:t>JACKSON, AR</w:t>
            </w:r>
          </w:p>
        </w:tc>
      </w:tr>
      <w:tr w14:paraId="05BB8006"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7D419ED"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EF36201" w14:textId="77777777">
            <w:pPr>
              <w:ind w:left="2"/>
              <w:rPr>
                <w:szCs w:val="22"/>
              </w:rPr>
            </w:pPr>
            <w:r w:rsidRPr="007F677A">
              <w:rPr>
                <w:rFonts w:eastAsia="Arial"/>
                <w:szCs w:val="22"/>
              </w:rPr>
              <w:t>D05075</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A039016" w14:textId="77777777">
            <w:pPr>
              <w:ind w:left="2"/>
              <w:rPr>
                <w:szCs w:val="22"/>
              </w:rPr>
            </w:pPr>
            <w:r w:rsidRPr="007F677A">
              <w:rPr>
                <w:rFonts w:eastAsia="Arial"/>
                <w:szCs w:val="22"/>
              </w:rPr>
              <w:t>LAWRENCE, AR</w:t>
            </w:r>
          </w:p>
        </w:tc>
      </w:tr>
      <w:tr w14:paraId="5D5A9EC6"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52B2C77"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455933E" w14:textId="77777777">
            <w:pPr>
              <w:ind w:left="2"/>
              <w:rPr>
                <w:szCs w:val="22"/>
              </w:rPr>
            </w:pPr>
            <w:r w:rsidRPr="007F677A">
              <w:rPr>
                <w:rFonts w:eastAsia="Arial"/>
                <w:szCs w:val="22"/>
              </w:rPr>
              <w:t>D17003</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1FE8C56" w14:textId="77777777">
            <w:pPr>
              <w:ind w:left="2"/>
              <w:rPr>
                <w:szCs w:val="22"/>
              </w:rPr>
            </w:pPr>
            <w:r w:rsidRPr="007F677A">
              <w:rPr>
                <w:rFonts w:eastAsia="Arial"/>
                <w:szCs w:val="22"/>
              </w:rPr>
              <w:t>ALEXANDER, IL</w:t>
            </w:r>
          </w:p>
        </w:tc>
      </w:tr>
      <w:tr w14:paraId="67C58BC1"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88A0278"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18DAF0D" w14:textId="77777777">
            <w:pPr>
              <w:ind w:left="2"/>
              <w:rPr>
                <w:szCs w:val="22"/>
              </w:rPr>
            </w:pPr>
            <w:r w:rsidRPr="007F677A">
              <w:rPr>
                <w:rFonts w:eastAsia="Arial"/>
                <w:szCs w:val="22"/>
              </w:rPr>
              <w:t>D17013</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3817080" w14:textId="77777777">
            <w:pPr>
              <w:ind w:left="2"/>
              <w:rPr>
                <w:szCs w:val="22"/>
              </w:rPr>
            </w:pPr>
            <w:r w:rsidRPr="007F677A">
              <w:rPr>
                <w:rFonts w:eastAsia="Arial"/>
                <w:szCs w:val="22"/>
              </w:rPr>
              <w:t>CALHOUN, IL</w:t>
            </w:r>
          </w:p>
        </w:tc>
      </w:tr>
      <w:tr w14:paraId="5C763E2C"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08F603A"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76B673D" w14:textId="77777777">
            <w:pPr>
              <w:ind w:left="2"/>
              <w:rPr>
                <w:szCs w:val="22"/>
              </w:rPr>
            </w:pPr>
            <w:r w:rsidRPr="007F677A">
              <w:rPr>
                <w:rFonts w:eastAsia="Arial"/>
                <w:szCs w:val="22"/>
              </w:rPr>
              <w:t>D17025</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E6464A8" w14:textId="77777777">
            <w:pPr>
              <w:ind w:left="2"/>
              <w:rPr>
                <w:szCs w:val="22"/>
              </w:rPr>
            </w:pPr>
            <w:r w:rsidRPr="007F677A">
              <w:rPr>
                <w:rFonts w:eastAsia="Arial"/>
                <w:szCs w:val="22"/>
              </w:rPr>
              <w:t>CLAY, IL</w:t>
            </w:r>
          </w:p>
        </w:tc>
      </w:tr>
      <w:tr w14:paraId="04420183"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F3C0037"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BE11CD6" w14:textId="77777777">
            <w:pPr>
              <w:ind w:left="2"/>
              <w:rPr>
                <w:szCs w:val="22"/>
              </w:rPr>
            </w:pPr>
            <w:r w:rsidRPr="007F677A">
              <w:rPr>
                <w:rFonts w:eastAsia="Arial"/>
                <w:szCs w:val="22"/>
              </w:rPr>
              <w:t>D17047</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61C3C4D" w14:textId="77777777">
            <w:pPr>
              <w:ind w:left="2"/>
              <w:rPr>
                <w:szCs w:val="22"/>
              </w:rPr>
            </w:pPr>
            <w:r w:rsidRPr="007F677A">
              <w:rPr>
                <w:rFonts w:eastAsia="Arial"/>
                <w:szCs w:val="22"/>
              </w:rPr>
              <w:t>EDWARDS, IL</w:t>
            </w:r>
          </w:p>
        </w:tc>
      </w:tr>
      <w:tr w14:paraId="1D54FD58"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340A028"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14D06C2" w14:textId="77777777">
            <w:pPr>
              <w:ind w:left="2"/>
              <w:rPr>
                <w:szCs w:val="22"/>
              </w:rPr>
            </w:pPr>
            <w:r w:rsidRPr="007F677A">
              <w:rPr>
                <w:rFonts w:eastAsia="Arial"/>
                <w:szCs w:val="22"/>
              </w:rPr>
              <w:t>D17065</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53090D6D" w14:textId="77777777">
            <w:pPr>
              <w:ind w:left="2"/>
              <w:rPr>
                <w:szCs w:val="22"/>
              </w:rPr>
            </w:pPr>
            <w:r w:rsidRPr="007F677A">
              <w:rPr>
                <w:rFonts w:eastAsia="Arial"/>
                <w:szCs w:val="22"/>
              </w:rPr>
              <w:t>HAMILTON, IL</w:t>
            </w:r>
          </w:p>
        </w:tc>
      </w:tr>
      <w:tr w14:paraId="3B75DA16"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087DE47"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5767244E" w14:textId="77777777">
            <w:pPr>
              <w:ind w:left="2"/>
              <w:rPr>
                <w:szCs w:val="22"/>
              </w:rPr>
            </w:pPr>
            <w:r w:rsidRPr="007F677A">
              <w:rPr>
                <w:rFonts w:eastAsia="Arial"/>
                <w:szCs w:val="22"/>
              </w:rPr>
              <w:t>D17069</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AE8AE5C" w14:textId="77777777">
            <w:pPr>
              <w:ind w:left="2"/>
              <w:rPr>
                <w:szCs w:val="22"/>
              </w:rPr>
            </w:pPr>
            <w:r w:rsidRPr="007F677A">
              <w:rPr>
                <w:rFonts w:eastAsia="Arial"/>
                <w:szCs w:val="22"/>
              </w:rPr>
              <w:t>HARDIN, IL</w:t>
            </w:r>
          </w:p>
        </w:tc>
      </w:tr>
      <w:tr w14:paraId="70BDE474"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33C4F97"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BC62647" w14:textId="77777777">
            <w:pPr>
              <w:ind w:left="2"/>
              <w:rPr>
                <w:szCs w:val="22"/>
              </w:rPr>
            </w:pPr>
            <w:r w:rsidRPr="007F677A">
              <w:rPr>
                <w:rFonts w:eastAsia="Arial"/>
                <w:szCs w:val="22"/>
              </w:rPr>
              <w:t>D17083</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BB74423" w14:textId="77777777">
            <w:pPr>
              <w:ind w:left="2"/>
              <w:rPr>
                <w:szCs w:val="22"/>
              </w:rPr>
            </w:pPr>
            <w:r w:rsidRPr="007F677A">
              <w:rPr>
                <w:rFonts w:eastAsia="Arial"/>
                <w:szCs w:val="22"/>
              </w:rPr>
              <w:t>JERSEY, IL</w:t>
            </w:r>
          </w:p>
        </w:tc>
      </w:tr>
      <w:tr w14:paraId="68A0D9A2"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FF22C27"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894B14E" w14:textId="77777777">
            <w:pPr>
              <w:ind w:left="2"/>
              <w:rPr>
                <w:szCs w:val="22"/>
              </w:rPr>
            </w:pPr>
            <w:r w:rsidRPr="007F677A">
              <w:rPr>
                <w:rFonts w:eastAsia="Arial"/>
                <w:szCs w:val="22"/>
              </w:rPr>
              <w:t>D17087</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B62CEB6" w14:textId="77777777">
            <w:pPr>
              <w:ind w:left="2"/>
              <w:rPr>
                <w:szCs w:val="22"/>
              </w:rPr>
            </w:pPr>
            <w:r w:rsidRPr="007F677A">
              <w:rPr>
                <w:rFonts w:eastAsia="Arial"/>
                <w:szCs w:val="22"/>
              </w:rPr>
              <w:t>JOHNSON, IL</w:t>
            </w:r>
          </w:p>
        </w:tc>
      </w:tr>
      <w:tr w14:paraId="36578D1C"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DC9FA8F"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89E3091" w14:textId="77777777">
            <w:pPr>
              <w:ind w:left="2"/>
              <w:rPr>
                <w:szCs w:val="22"/>
              </w:rPr>
            </w:pPr>
            <w:r w:rsidRPr="007F677A">
              <w:rPr>
                <w:rFonts w:eastAsia="Arial"/>
                <w:szCs w:val="22"/>
              </w:rPr>
              <w:t>D17117</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7BA04D0" w14:textId="77777777">
            <w:pPr>
              <w:ind w:left="2"/>
              <w:rPr>
                <w:szCs w:val="22"/>
              </w:rPr>
            </w:pPr>
            <w:r w:rsidRPr="007F677A">
              <w:rPr>
                <w:rFonts w:eastAsia="Arial"/>
                <w:szCs w:val="22"/>
              </w:rPr>
              <w:t>MACOUPIN, IL</w:t>
            </w:r>
          </w:p>
        </w:tc>
      </w:tr>
      <w:tr w14:paraId="0DCCBF51"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57CD343A"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65972BA" w14:textId="77777777">
            <w:pPr>
              <w:ind w:left="2"/>
              <w:rPr>
                <w:szCs w:val="22"/>
              </w:rPr>
            </w:pPr>
            <w:r w:rsidRPr="007F677A">
              <w:rPr>
                <w:rFonts w:eastAsia="Arial"/>
                <w:szCs w:val="22"/>
              </w:rPr>
              <w:t>D17127</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0934BB8" w14:textId="77777777">
            <w:pPr>
              <w:ind w:left="2"/>
              <w:rPr>
                <w:szCs w:val="22"/>
              </w:rPr>
            </w:pPr>
            <w:r w:rsidRPr="007F677A">
              <w:rPr>
                <w:rFonts w:eastAsia="Arial"/>
                <w:szCs w:val="22"/>
              </w:rPr>
              <w:t>MASSAC, IL</w:t>
            </w:r>
          </w:p>
        </w:tc>
      </w:tr>
      <w:tr w14:paraId="3B7C6340"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2D4485E"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4E8EBA2" w14:textId="77777777">
            <w:pPr>
              <w:ind w:left="2"/>
              <w:rPr>
                <w:szCs w:val="22"/>
              </w:rPr>
            </w:pPr>
            <w:r w:rsidRPr="007F677A">
              <w:rPr>
                <w:rFonts w:eastAsia="Arial"/>
                <w:szCs w:val="22"/>
              </w:rPr>
              <w:t>D17151</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6A46326" w14:textId="77777777">
            <w:pPr>
              <w:ind w:left="2"/>
              <w:rPr>
                <w:szCs w:val="22"/>
              </w:rPr>
            </w:pPr>
            <w:r w:rsidRPr="007F677A">
              <w:rPr>
                <w:rFonts w:eastAsia="Arial"/>
                <w:szCs w:val="22"/>
              </w:rPr>
              <w:t>POPE, IL</w:t>
            </w:r>
          </w:p>
        </w:tc>
      </w:tr>
      <w:tr w14:paraId="0F6ADACD"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DF85BCD"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BE6A13D" w14:textId="77777777">
            <w:pPr>
              <w:ind w:left="2"/>
              <w:rPr>
                <w:szCs w:val="22"/>
              </w:rPr>
            </w:pPr>
            <w:r w:rsidRPr="007F677A">
              <w:rPr>
                <w:rFonts w:eastAsia="Arial"/>
                <w:szCs w:val="22"/>
              </w:rPr>
              <w:t>D17153</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9C46BDD" w14:textId="77777777">
            <w:pPr>
              <w:ind w:left="2"/>
              <w:rPr>
                <w:szCs w:val="22"/>
              </w:rPr>
            </w:pPr>
            <w:r w:rsidRPr="007F677A">
              <w:rPr>
                <w:rFonts w:eastAsia="Arial"/>
                <w:szCs w:val="22"/>
              </w:rPr>
              <w:t>PULASKI, IL</w:t>
            </w:r>
          </w:p>
        </w:tc>
      </w:tr>
      <w:tr w14:paraId="6BE508E7"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15891F7"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DE459A5" w14:textId="77777777">
            <w:pPr>
              <w:ind w:left="2"/>
              <w:rPr>
                <w:szCs w:val="22"/>
              </w:rPr>
            </w:pPr>
            <w:r w:rsidRPr="007F677A">
              <w:rPr>
                <w:rFonts w:eastAsia="Arial"/>
                <w:szCs w:val="22"/>
              </w:rPr>
              <w:t>D17159</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C4FC92A" w14:textId="77777777">
            <w:pPr>
              <w:ind w:left="2"/>
              <w:rPr>
                <w:szCs w:val="22"/>
              </w:rPr>
            </w:pPr>
            <w:r w:rsidRPr="007F677A">
              <w:rPr>
                <w:rFonts w:eastAsia="Arial"/>
                <w:szCs w:val="22"/>
              </w:rPr>
              <w:t>RICHLAND, IL</w:t>
            </w:r>
          </w:p>
        </w:tc>
      </w:tr>
      <w:tr w14:paraId="07ED758A"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C936C0B"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EA4D203" w14:textId="77777777">
            <w:pPr>
              <w:ind w:left="2"/>
              <w:rPr>
                <w:szCs w:val="22"/>
              </w:rPr>
            </w:pPr>
            <w:r w:rsidRPr="007F677A">
              <w:rPr>
                <w:rFonts w:eastAsia="Arial"/>
                <w:szCs w:val="22"/>
              </w:rPr>
              <w:t>D17181</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419AC23" w14:textId="77777777">
            <w:pPr>
              <w:ind w:left="2"/>
              <w:rPr>
                <w:szCs w:val="22"/>
              </w:rPr>
            </w:pPr>
            <w:r w:rsidRPr="007F677A">
              <w:rPr>
                <w:rFonts w:eastAsia="Arial"/>
                <w:szCs w:val="22"/>
              </w:rPr>
              <w:t>UNION, IL</w:t>
            </w:r>
          </w:p>
        </w:tc>
      </w:tr>
      <w:tr w14:paraId="20B36DDE"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BC2D2CD"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C1DC7A2" w14:textId="77777777">
            <w:pPr>
              <w:ind w:left="2"/>
              <w:rPr>
                <w:szCs w:val="22"/>
              </w:rPr>
            </w:pPr>
            <w:r w:rsidRPr="007F677A">
              <w:rPr>
                <w:rFonts w:eastAsia="Arial"/>
                <w:szCs w:val="22"/>
              </w:rPr>
              <w:t>D17185</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5D805E6D" w14:textId="77777777">
            <w:pPr>
              <w:ind w:left="2"/>
              <w:rPr>
                <w:szCs w:val="22"/>
              </w:rPr>
            </w:pPr>
            <w:r w:rsidRPr="007F677A">
              <w:rPr>
                <w:rFonts w:eastAsia="Arial"/>
                <w:szCs w:val="22"/>
              </w:rPr>
              <w:t>WABASH, IL</w:t>
            </w:r>
          </w:p>
        </w:tc>
      </w:tr>
      <w:tr w14:paraId="50EF616D"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E8A9134"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4F12A2B" w14:textId="77777777">
            <w:pPr>
              <w:ind w:left="2"/>
              <w:rPr>
                <w:szCs w:val="22"/>
              </w:rPr>
            </w:pPr>
            <w:r w:rsidRPr="007F677A">
              <w:rPr>
                <w:rFonts w:eastAsia="Arial"/>
                <w:szCs w:val="22"/>
              </w:rPr>
              <w:t>D17189</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2EB88E3" w14:textId="77777777">
            <w:pPr>
              <w:ind w:left="2"/>
              <w:rPr>
                <w:szCs w:val="22"/>
              </w:rPr>
            </w:pPr>
            <w:r w:rsidRPr="007F677A">
              <w:rPr>
                <w:rFonts w:eastAsia="Arial"/>
                <w:szCs w:val="22"/>
              </w:rPr>
              <w:t>WASHINGTON, IL</w:t>
            </w:r>
          </w:p>
        </w:tc>
      </w:tr>
      <w:tr w14:paraId="1C72F23C"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A798145"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260F267" w14:textId="77777777">
            <w:pPr>
              <w:ind w:left="2"/>
              <w:rPr>
                <w:szCs w:val="22"/>
              </w:rPr>
            </w:pPr>
            <w:r w:rsidRPr="007F677A">
              <w:rPr>
                <w:rFonts w:eastAsia="Arial"/>
                <w:szCs w:val="22"/>
              </w:rPr>
              <w:t>D17191</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C405E6B" w14:textId="77777777">
            <w:pPr>
              <w:ind w:left="2"/>
              <w:rPr>
                <w:szCs w:val="22"/>
              </w:rPr>
            </w:pPr>
            <w:r w:rsidRPr="007F677A">
              <w:rPr>
                <w:rFonts w:eastAsia="Arial"/>
                <w:szCs w:val="22"/>
              </w:rPr>
              <w:t>WAYNE, IL</w:t>
            </w:r>
          </w:p>
        </w:tc>
      </w:tr>
      <w:tr w14:paraId="60034E1F"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0C3A697"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CDAAA92" w14:textId="77777777">
            <w:pPr>
              <w:ind w:left="2"/>
              <w:rPr>
                <w:szCs w:val="22"/>
              </w:rPr>
            </w:pPr>
            <w:r w:rsidRPr="007F677A">
              <w:rPr>
                <w:rFonts w:eastAsia="Arial"/>
                <w:szCs w:val="22"/>
              </w:rPr>
              <w:t>D17193</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BCE9A54" w14:textId="77777777">
            <w:pPr>
              <w:ind w:left="2"/>
              <w:rPr>
                <w:szCs w:val="22"/>
              </w:rPr>
            </w:pPr>
            <w:r w:rsidRPr="007F677A">
              <w:rPr>
                <w:rFonts w:eastAsia="Arial"/>
                <w:szCs w:val="22"/>
              </w:rPr>
              <w:t>WHITE, IL</w:t>
            </w:r>
          </w:p>
        </w:tc>
      </w:tr>
      <w:tr w14:paraId="62E9F23B"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9D8F1A5"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2BB46D9" w14:textId="77777777">
            <w:pPr>
              <w:ind w:left="2"/>
              <w:rPr>
                <w:szCs w:val="22"/>
              </w:rPr>
            </w:pPr>
            <w:r w:rsidRPr="007F677A">
              <w:rPr>
                <w:rFonts w:eastAsia="Arial"/>
                <w:szCs w:val="22"/>
              </w:rPr>
              <w:t>D29007</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599A8B5" w14:textId="77777777">
            <w:pPr>
              <w:ind w:left="2"/>
              <w:rPr>
                <w:szCs w:val="22"/>
              </w:rPr>
            </w:pPr>
            <w:r w:rsidRPr="007F677A">
              <w:rPr>
                <w:rFonts w:eastAsia="Arial"/>
                <w:szCs w:val="22"/>
              </w:rPr>
              <w:t>AUDRAIN, MO</w:t>
            </w:r>
          </w:p>
        </w:tc>
      </w:tr>
      <w:tr w14:paraId="78374D25"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3FEB067"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CC239A2" w14:textId="77777777">
            <w:pPr>
              <w:ind w:left="2"/>
              <w:rPr>
                <w:szCs w:val="22"/>
              </w:rPr>
            </w:pPr>
            <w:r w:rsidRPr="007F677A">
              <w:rPr>
                <w:rFonts w:eastAsia="Arial"/>
                <w:szCs w:val="22"/>
              </w:rPr>
              <w:t>D29017</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229CA00" w14:textId="77777777">
            <w:pPr>
              <w:ind w:left="2"/>
              <w:rPr>
                <w:szCs w:val="22"/>
              </w:rPr>
            </w:pPr>
            <w:r w:rsidRPr="007F677A">
              <w:rPr>
                <w:rFonts w:eastAsia="Arial"/>
                <w:szCs w:val="22"/>
              </w:rPr>
              <w:t>BOLLINGER, MO</w:t>
            </w:r>
          </w:p>
        </w:tc>
      </w:tr>
      <w:tr w14:paraId="764B4A39"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C977AE6"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5A52D080" w14:textId="77777777">
            <w:pPr>
              <w:ind w:left="2"/>
              <w:rPr>
                <w:szCs w:val="22"/>
              </w:rPr>
            </w:pPr>
            <w:r w:rsidRPr="007F677A">
              <w:rPr>
                <w:rFonts w:eastAsia="Arial"/>
                <w:szCs w:val="22"/>
              </w:rPr>
              <w:t>D29029</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6159D96" w14:textId="77777777">
            <w:pPr>
              <w:ind w:left="2"/>
              <w:rPr>
                <w:szCs w:val="22"/>
              </w:rPr>
            </w:pPr>
            <w:r w:rsidRPr="007F677A">
              <w:rPr>
                <w:rFonts w:eastAsia="Arial"/>
                <w:szCs w:val="22"/>
              </w:rPr>
              <w:t>CAMDEN, MO</w:t>
            </w:r>
          </w:p>
        </w:tc>
      </w:tr>
      <w:tr w14:paraId="279896E4"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16B5887"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E301B91" w14:textId="77777777">
            <w:pPr>
              <w:ind w:left="2"/>
              <w:rPr>
                <w:szCs w:val="22"/>
              </w:rPr>
            </w:pPr>
            <w:r w:rsidRPr="007F677A">
              <w:rPr>
                <w:rFonts w:eastAsia="Arial"/>
                <w:szCs w:val="22"/>
              </w:rPr>
              <w:t>D29035</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69E726D" w14:textId="77777777">
            <w:pPr>
              <w:ind w:left="2"/>
              <w:rPr>
                <w:szCs w:val="22"/>
              </w:rPr>
            </w:pPr>
            <w:r w:rsidRPr="007F677A">
              <w:rPr>
                <w:rFonts w:eastAsia="Arial"/>
                <w:szCs w:val="22"/>
              </w:rPr>
              <w:t>CARTER, MO</w:t>
            </w:r>
          </w:p>
        </w:tc>
      </w:tr>
      <w:tr w14:paraId="5E490897"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3E173C2"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B22A588" w14:textId="77777777">
            <w:pPr>
              <w:ind w:left="2"/>
              <w:rPr>
                <w:szCs w:val="22"/>
              </w:rPr>
            </w:pPr>
            <w:r w:rsidRPr="007F677A">
              <w:rPr>
                <w:rFonts w:eastAsia="Arial"/>
                <w:szCs w:val="22"/>
              </w:rPr>
              <w:t>D29053</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B3513E5" w14:textId="77777777">
            <w:pPr>
              <w:ind w:left="2"/>
              <w:rPr>
                <w:szCs w:val="22"/>
              </w:rPr>
            </w:pPr>
            <w:r w:rsidRPr="007F677A">
              <w:rPr>
                <w:rFonts w:eastAsia="Arial"/>
                <w:szCs w:val="22"/>
              </w:rPr>
              <w:t>COOPER, MO</w:t>
            </w:r>
          </w:p>
        </w:tc>
      </w:tr>
      <w:tr w14:paraId="42133EBC"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2DB5EE0"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4D37EEF" w14:textId="77777777">
            <w:pPr>
              <w:ind w:left="2"/>
              <w:rPr>
                <w:szCs w:val="22"/>
              </w:rPr>
            </w:pPr>
            <w:r w:rsidRPr="007F677A">
              <w:rPr>
                <w:rFonts w:eastAsia="Arial"/>
                <w:szCs w:val="22"/>
              </w:rPr>
              <w:t>D29065</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0B95C35" w14:textId="77777777">
            <w:pPr>
              <w:ind w:left="2"/>
              <w:rPr>
                <w:szCs w:val="22"/>
              </w:rPr>
            </w:pPr>
            <w:r w:rsidRPr="007F677A">
              <w:rPr>
                <w:rFonts w:eastAsia="Arial"/>
                <w:szCs w:val="22"/>
              </w:rPr>
              <w:t>DENT, MO</w:t>
            </w:r>
          </w:p>
        </w:tc>
      </w:tr>
      <w:tr w14:paraId="2047A0CD"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75A9832" w14:textId="77777777">
            <w:pPr>
              <w:ind w:left="2"/>
              <w:rPr>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98DB790" w14:textId="77777777">
            <w:pPr>
              <w:ind w:left="2"/>
              <w:rPr>
                <w:szCs w:val="22"/>
              </w:rPr>
            </w:pPr>
            <w:r w:rsidRPr="007F677A">
              <w:rPr>
                <w:rFonts w:eastAsia="Arial"/>
                <w:szCs w:val="22"/>
              </w:rPr>
              <w:t>D29069</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CC803D3" w14:textId="77777777">
            <w:pPr>
              <w:ind w:left="2"/>
              <w:rPr>
                <w:szCs w:val="22"/>
              </w:rPr>
            </w:pPr>
            <w:r w:rsidRPr="007F677A">
              <w:rPr>
                <w:rFonts w:eastAsia="Arial"/>
                <w:szCs w:val="22"/>
              </w:rPr>
              <w:t>DUNKLIN, MO</w:t>
            </w:r>
          </w:p>
        </w:tc>
      </w:tr>
      <w:tr w14:paraId="45FCDCF3"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6F0A8B8"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985894B" w14:textId="77777777">
            <w:pPr>
              <w:ind w:left="2"/>
              <w:rPr>
                <w:rFonts w:eastAsia="Arial"/>
                <w:szCs w:val="22"/>
              </w:rPr>
            </w:pPr>
            <w:r w:rsidRPr="007F677A">
              <w:rPr>
                <w:rFonts w:eastAsia="Arial"/>
                <w:szCs w:val="22"/>
              </w:rPr>
              <w:t>D29073</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2F0ABD4" w14:textId="77777777">
            <w:pPr>
              <w:ind w:left="2"/>
              <w:rPr>
                <w:rFonts w:eastAsia="Arial"/>
                <w:szCs w:val="22"/>
              </w:rPr>
            </w:pPr>
            <w:r w:rsidRPr="007F677A">
              <w:rPr>
                <w:rFonts w:eastAsia="Arial"/>
                <w:szCs w:val="22"/>
              </w:rPr>
              <w:t>GASCONADE, MO</w:t>
            </w:r>
          </w:p>
        </w:tc>
      </w:tr>
      <w:tr w14:paraId="63AB8D9F"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0B53690"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2FAF574" w14:textId="77777777">
            <w:pPr>
              <w:ind w:left="2"/>
              <w:rPr>
                <w:rFonts w:eastAsia="Arial"/>
                <w:szCs w:val="22"/>
              </w:rPr>
            </w:pPr>
            <w:r w:rsidRPr="007F677A">
              <w:rPr>
                <w:rFonts w:eastAsia="Arial"/>
                <w:szCs w:val="22"/>
              </w:rPr>
              <w:t>D29085</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0A70D07" w14:textId="77777777">
            <w:pPr>
              <w:ind w:left="2"/>
              <w:rPr>
                <w:rFonts w:eastAsia="Arial"/>
                <w:szCs w:val="22"/>
              </w:rPr>
            </w:pPr>
            <w:r w:rsidRPr="007F677A">
              <w:rPr>
                <w:rFonts w:eastAsia="Arial"/>
                <w:szCs w:val="22"/>
              </w:rPr>
              <w:t>HICKORY, MO</w:t>
            </w:r>
          </w:p>
        </w:tc>
      </w:tr>
      <w:tr w14:paraId="36EA7941"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76502EC"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92E02BC" w14:textId="77777777">
            <w:pPr>
              <w:ind w:left="2"/>
              <w:rPr>
                <w:rFonts w:eastAsia="Arial"/>
                <w:szCs w:val="22"/>
              </w:rPr>
            </w:pPr>
            <w:r w:rsidRPr="007F677A">
              <w:rPr>
                <w:rFonts w:eastAsia="Arial"/>
                <w:szCs w:val="22"/>
              </w:rPr>
              <w:t>D29093</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52BA875" w14:textId="77777777">
            <w:pPr>
              <w:ind w:left="2"/>
              <w:rPr>
                <w:rFonts w:eastAsia="Arial"/>
                <w:szCs w:val="22"/>
              </w:rPr>
            </w:pPr>
            <w:r w:rsidRPr="007F677A">
              <w:rPr>
                <w:rFonts w:eastAsia="Arial"/>
                <w:szCs w:val="22"/>
              </w:rPr>
              <w:t>IRON, MO</w:t>
            </w:r>
          </w:p>
        </w:tc>
      </w:tr>
      <w:tr w14:paraId="2485F2F9"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5C3A89E7"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CC95436" w14:textId="77777777">
            <w:pPr>
              <w:ind w:left="2"/>
              <w:rPr>
                <w:rFonts w:eastAsia="Arial"/>
                <w:szCs w:val="22"/>
              </w:rPr>
            </w:pPr>
            <w:r w:rsidRPr="007F677A">
              <w:rPr>
                <w:rFonts w:eastAsia="Arial"/>
                <w:szCs w:val="22"/>
              </w:rPr>
              <w:t>D29119</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2B067AB" w14:textId="77777777">
            <w:pPr>
              <w:ind w:left="2"/>
              <w:rPr>
                <w:rFonts w:eastAsia="Arial"/>
                <w:szCs w:val="22"/>
              </w:rPr>
            </w:pPr>
            <w:r w:rsidRPr="007F677A">
              <w:rPr>
                <w:rFonts w:eastAsia="Arial"/>
                <w:szCs w:val="22"/>
              </w:rPr>
              <w:t>MCDONALD, MO</w:t>
            </w:r>
          </w:p>
        </w:tc>
      </w:tr>
      <w:tr w14:paraId="52008789"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1C70ADB"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BF84994" w14:textId="77777777">
            <w:pPr>
              <w:ind w:left="2"/>
              <w:rPr>
                <w:rFonts w:eastAsia="Arial"/>
                <w:szCs w:val="22"/>
              </w:rPr>
            </w:pPr>
            <w:r w:rsidRPr="007F677A">
              <w:rPr>
                <w:rFonts w:eastAsia="Arial"/>
                <w:szCs w:val="22"/>
              </w:rPr>
              <w:t>D29125</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F2B7A52" w14:textId="77777777">
            <w:pPr>
              <w:ind w:left="2"/>
              <w:rPr>
                <w:rFonts w:eastAsia="Arial"/>
                <w:szCs w:val="22"/>
              </w:rPr>
            </w:pPr>
            <w:r w:rsidRPr="007F677A">
              <w:rPr>
                <w:rFonts w:eastAsia="Arial"/>
                <w:szCs w:val="22"/>
              </w:rPr>
              <w:t>MARIES, MO</w:t>
            </w:r>
          </w:p>
        </w:tc>
      </w:tr>
      <w:tr w14:paraId="0ED12F68"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95C7440"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AE4A126" w14:textId="77777777">
            <w:pPr>
              <w:ind w:left="2"/>
              <w:rPr>
                <w:rFonts w:eastAsia="Arial"/>
                <w:szCs w:val="22"/>
              </w:rPr>
            </w:pPr>
            <w:r w:rsidRPr="007F677A">
              <w:rPr>
                <w:rFonts w:eastAsia="Arial"/>
                <w:szCs w:val="22"/>
              </w:rPr>
              <w:t>D29131</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0073034" w14:textId="77777777">
            <w:pPr>
              <w:ind w:left="2"/>
              <w:rPr>
                <w:rFonts w:eastAsia="Arial"/>
                <w:szCs w:val="22"/>
              </w:rPr>
            </w:pPr>
            <w:r w:rsidRPr="007F677A">
              <w:rPr>
                <w:rFonts w:eastAsia="Arial"/>
                <w:szCs w:val="22"/>
              </w:rPr>
              <w:t>MILLER, MO</w:t>
            </w:r>
          </w:p>
        </w:tc>
      </w:tr>
      <w:tr w14:paraId="0CE8F7BB"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A146D92"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CBC23C6" w14:textId="77777777">
            <w:pPr>
              <w:ind w:left="2"/>
              <w:rPr>
                <w:rFonts w:eastAsia="Arial"/>
                <w:szCs w:val="22"/>
              </w:rPr>
            </w:pPr>
            <w:r w:rsidRPr="007F677A">
              <w:rPr>
                <w:rFonts w:eastAsia="Arial"/>
                <w:szCs w:val="22"/>
              </w:rPr>
              <w:t>D29135</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8B5436F" w14:textId="77777777">
            <w:pPr>
              <w:ind w:left="2"/>
              <w:rPr>
                <w:rFonts w:eastAsia="Arial"/>
                <w:szCs w:val="22"/>
              </w:rPr>
            </w:pPr>
            <w:r w:rsidRPr="007F677A">
              <w:rPr>
                <w:rFonts w:eastAsia="Arial"/>
                <w:szCs w:val="22"/>
              </w:rPr>
              <w:t>MONITEAU, MO</w:t>
            </w:r>
          </w:p>
        </w:tc>
      </w:tr>
      <w:tr w14:paraId="6439260E"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07484D1"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118357E" w14:textId="77777777">
            <w:pPr>
              <w:ind w:left="2"/>
              <w:rPr>
                <w:rFonts w:eastAsia="Arial"/>
                <w:szCs w:val="22"/>
              </w:rPr>
            </w:pPr>
            <w:r w:rsidRPr="007F677A">
              <w:rPr>
                <w:rFonts w:eastAsia="Arial"/>
                <w:szCs w:val="22"/>
              </w:rPr>
              <w:t>D29139</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8C90E5F" w14:textId="77777777">
            <w:pPr>
              <w:ind w:left="2"/>
              <w:rPr>
                <w:rFonts w:eastAsia="Arial"/>
                <w:szCs w:val="22"/>
              </w:rPr>
            </w:pPr>
            <w:r w:rsidRPr="007F677A">
              <w:rPr>
                <w:rFonts w:eastAsia="Arial"/>
                <w:szCs w:val="22"/>
              </w:rPr>
              <w:t>MONTGOMERY, MO</w:t>
            </w:r>
          </w:p>
        </w:tc>
      </w:tr>
      <w:tr w14:paraId="6F55EF0C"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F75D53A"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68212B8" w14:textId="77777777">
            <w:pPr>
              <w:ind w:left="2"/>
              <w:rPr>
                <w:rFonts w:eastAsia="Arial"/>
                <w:szCs w:val="22"/>
              </w:rPr>
            </w:pPr>
            <w:r w:rsidRPr="007F677A">
              <w:rPr>
                <w:rFonts w:eastAsia="Arial"/>
                <w:szCs w:val="22"/>
              </w:rPr>
              <w:t>D29141</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7151867" w14:textId="77777777">
            <w:pPr>
              <w:ind w:left="2"/>
              <w:rPr>
                <w:rFonts w:eastAsia="Arial"/>
                <w:szCs w:val="22"/>
              </w:rPr>
            </w:pPr>
            <w:r w:rsidRPr="007F677A">
              <w:rPr>
                <w:rFonts w:eastAsia="Arial"/>
                <w:szCs w:val="22"/>
              </w:rPr>
              <w:t>MORGAN, MO</w:t>
            </w:r>
          </w:p>
        </w:tc>
      </w:tr>
      <w:tr w14:paraId="3CE6DECE"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EC09213"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CB0C056" w14:textId="77777777">
            <w:pPr>
              <w:ind w:left="2"/>
              <w:rPr>
                <w:rFonts w:eastAsia="Arial"/>
                <w:szCs w:val="22"/>
              </w:rPr>
            </w:pPr>
            <w:r w:rsidRPr="007F677A">
              <w:rPr>
                <w:rFonts w:eastAsia="Arial"/>
                <w:szCs w:val="22"/>
              </w:rPr>
              <w:t>D29151</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3CF907D" w14:textId="77777777">
            <w:pPr>
              <w:ind w:left="2"/>
              <w:rPr>
                <w:rFonts w:eastAsia="Arial"/>
                <w:szCs w:val="22"/>
              </w:rPr>
            </w:pPr>
            <w:r w:rsidRPr="007F677A">
              <w:rPr>
                <w:rFonts w:eastAsia="Arial"/>
                <w:szCs w:val="22"/>
              </w:rPr>
              <w:t>OSAGE, MO</w:t>
            </w:r>
          </w:p>
        </w:tc>
      </w:tr>
      <w:tr w14:paraId="4D0CBE16"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FFE650A"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5D773986" w14:textId="77777777">
            <w:pPr>
              <w:ind w:left="2"/>
              <w:rPr>
                <w:rFonts w:eastAsia="Arial"/>
                <w:szCs w:val="22"/>
              </w:rPr>
            </w:pPr>
            <w:r w:rsidRPr="007F677A">
              <w:rPr>
                <w:rFonts w:eastAsia="Arial"/>
                <w:szCs w:val="22"/>
              </w:rPr>
              <w:t>D29153</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1E6C47D" w14:textId="77777777">
            <w:pPr>
              <w:ind w:left="2"/>
              <w:rPr>
                <w:rFonts w:eastAsia="Arial"/>
                <w:szCs w:val="22"/>
              </w:rPr>
            </w:pPr>
            <w:r w:rsidRPr="007F677A">
              <w:rPr>
                <w:rFonts w:eastAsia="Arial"/>
                <w:szCs w:val="22"/>
              </w:rPr>
              <w:t>OZARK, MO</w:t>
            </w:r>
          </w:p>
        </w:tc>
      </w:tr>
      <w:tr w14:paraId="1920020C"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CE52130"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D372E69" w14:textId="77777777">
            <w:pPr>
              <w:ind w:left="2"/>
              <w:rPr>
                <w:rFonts w:eastAsia="Arial"/>
                <w:szCs w:val="22"/>
              </w:rPr>
            </w:pPr>
            <w:r w:rsidRPr="007F677A">
              <w:rPr>
                <w:rFonts w:eastAsia="Arial"/>
                <w:szCs w:val="22"/>
              </w:rPr>
              <w:t>D29155</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8FC7BA3" w14:textId="77777777">
            <w:pPr>
              <w:ind w:left="2"/>
              <w:rPr>
                <w:rFonts w:eastAsia="Arial"/>
                <w:szCs w:val="22"/>
              </w:rPr>
            </w:pPr>
            <w:r w:rsidRPr="007F677A">
              <w:rPr>
                <w:rFonts w:eastAsia="Arial"/>
                <w:szCs w:val="22"/>
              </w:rPr>
              <w:t>PEMISCOT, MO</w:t>
            </w:r>
          </w:p>
        </w:tc>
      </w:tr>
      <w:tr w14:paraId="3CB54D1D"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BFB3410"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F09425F" w14:textId="77777777">
            <w:pPr>
              <w:ind w:left="2"/>
              <w:rPr>
                <w:rFonts w:eastAsia="Arial"/>
                <w:szCs w:val="22"/>
              </w:rPr>
            </w:pPr>
            <w:r w:rsidRPr="007F677A">
              <w:rPr>
                <w:rFonts w:eastAsia="Arial"/>
                <w:szCs w:val="22"/>
              </w:rPr>
              <w:t>D29161</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51441A64" w14:textId="77777777">
            <w:pPr>
              <w:ind w:left="2"/>
              <w:rPr>
                <w:rFonts w:eastAsia="Arial"/>
                <w:szCs w:val="22"/>
              </w:rPr>
            </w:pPr>
            <w:r w:rsidRPr="007F677A">
              <w:rPr>
                <w:rFonts w:eastAsia="Arial"/>
                <w:szCs w:val="22"/>
              </w:rPr>
              <w:t>PHELPS, MO</w:t>
            </w:r>
          </w:p>
        </w:tc>
      </w:tr>
      <w:tr w14:paraId="78B50D4E"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25C22C3"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3AE426B" w14:textId="77777777">
            <w:pPr>
              <w:ind w:left="2"/>
              <w:rPr>
                <w:rFonts w:eastAsia="Arial"/>
                <w:szCs w:val="22"/>
              </w:rPr>
            </w:pPr>
            <w:r w:rsidRPr="007F677A">
              <w:rPr>
                <w:rFonts w:eastAsia="Arial"/>
                <w:szCs w:val="22"/>
              </w:rPr>
              <w:t>D29163</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F36E9D2" w14:textId="77777777">
            <w:pPr>
              <w:ind w:left="2"/>
              <w:rPr>
                <w:rFonts w:eastAsia="Arial"/>
                <w:szCs w:val="22"/>
              </w:rPr>
            </w:pPr>
            <w:r w:rsidRPr="007F677A">
              <w:rPr>
                <w:rFonts w:eastAsia="Arial"/>
                <w:szCs w:val="22"/>
              </w:rPr>
              <w:t>PIKE, MO</w:t>
            </w:r>
          </w:p>
        </w:tc>
      </w:tr>
      <w:tr w14:paraId="23AC16F5"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54CC5874"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E6A425E" w14:textId="77777777">
            <w:pPr>
              <w:ind w:left="2"/>
              <w:rPr>
                <w:rFonts w:eastAsia="Arial"/>
                <w:szCs w:val="22"/>
              </w:rPr>
            </w:pPr>
            <w:r w:rsidRPr="007F677A">
              <w:rPr>
                <w:rFonts w:eastAsia="Arial"/>
                <w:szCs w:val="22"/>
              </w:rPr>
              <w:t>D29169</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D80DD07" w14:textId="77777777">
            <w:pPr>
              <w:ind w:left="2"/>
              <w:rPr>
                <w:rFonts w:eastAsia="Arial"/>
                <w:szCs w:val="22"/>
              </w:rPr>
            </w:pPr>
            <w:r w:rsidRPr="007F677A">
              <w:rPr>
                <w:rFonts w:eastAsia="Arial"/>
                <w:szCs w:val="22"/>
              </w:rPr>
              <w:t>PULASKI, MO</w:t>
            </w:r>
          </w:p>
        </w:tc>
      </w:tr>
      <w:tr w14:paraId="63652969"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1BF97E70"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4D744276" w14:textId="77777777">
            <w:pPr>
              <w:ind w:left="2"/>
              <w:rPr>
                <w:rFonts w:eastAsia="Arial"/>
                <w:szCs w:val="22"/>
              </w:rPr>
            </w:pPr>
            <w:r w:rsidRPr="007F677A">
              <w:rPr>
                <w:rFonts w:eastAsia="Arial"/>
                <w:szCs w:val="22"/>
              </w:rPr>
              <w:t>D29179</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026966B" w14:textId="77777777">
            <w:pPr>
              <w:ind w:left="2"/>
              <w:rPr>
                <w:rFonts w:eastAsia="Arial"/>
                <w:szCs w:val="22"/>
              </w:rPr>
            </w:pPr>
            <w:r w:rsidRPr="007F677A">
              <w:rPr>
                <w:rFonts w:eastAsia="Arial"/>
                <w:szCs w:val="22"/>
              </w:rPr>
              <w:t>REYNOLDS, MO</w:t>
            </w:r>
          </w:p>
        </w:tc>
      </w:tr>
      <w:tr w14:paraId="2AE409F9"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AF2973C"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7A0A4DA" w14:textId="77777777">
            <w:pPr>
              <w:ind w:left="2"/>
              <w:rPr>
                <w:rFonts w:eastAsia="Arial"/>
                <w:szCs w:val="22"/>
              </w:rPr>
            </w:pPr>
            <w:r w:rsidRPr="007F677A">
              <w:rPr>
                <w:rFonts w:eastAsia="Arial"/>
                <w:szCs w:val="22"/>
              </w:rPr>
              <w:t>D29181</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8E100AF" w14:textId="77777777">
            <w:pPr>
              <w:ind w:left="2"/>
              <w:rPr>
                <w:rFonts w:eastAsia="Arial"/>
                <w:szCs w:val="22"/>
              </w:rPr>
            </w:pPr>
            <w:r w:rsidRPr="007F677A">
              <w:rPr>
                <w:rFonts w:eastAsia="Arial"/>
                <w:szCs w:val="22"/>
              </w:rPr>
              <w:t>RIPLEY, MO</w:t>
            </w:r>
          </w:p>
        </w:tc>
      </w:tr>
      <w:tr w14:paraId="376DCDBF"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95F6B7A"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CAAEEE1" w14:textId="77777777">
            <w:pPr>
              <w:ind w:left="2"/>
              <w:rPr>
                <w:rFonts w:eastAsia="Arial"/>
                <w:szCs w:val="22"/>
              </w:rPr>
            </w:pPr>
            <w:r w:rsidRPr="007F677A">
              <w:rPr>
                <w:rFonts w:eastAsia="Arial"/>
                <w:szCs w:val="22"/>
              </w:rPr>
              <w:t>D29185</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349AF31F" w14:textId="77777777">
            <w:pPr>
              <w:ind w:left="2"/>
              <w:rPr>
                <w:rFonts w:eastAsia="Arial"/>
                <w:szCs w:val="22"/>
              </w:rPr>
            </w:pPr>
            <w:r w:rsidRPr="007F677A">
              <w:rPr>
                <w:rFonts w:eastAsia="Arial"/>
                <w:szCs w:val="22"/>
              </w:rPr>
              <w:t>ST. CLAIR, MO</w:t>
            </w:r>
          </w:p>
        </w:tc>
      </w:tr>
      <w:tr w14:paraId="6FFD4F8F"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0A7AD7EE"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5BA7A23" w14:textId="77777777">
            <w:pPr>
              <w:ind w:left="2"/>
              <w:rPr>
                <w:rFonts w:eastAsia="Arial"/>
                <w:szCs w:val="22"/>
              </w:rPr>
            </w:pPr>
            <w:r w:rsidRPr="007F677A">
              <w:rPr>
                <w:rFonts w:eastAsia="Arial"/>
                <w:szCs w:val="22"/>
              </w:rPr>
              <w:t>D29186</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DEC5EC9" w14:textId="77777777">
            <w:pPr>
              <w:ind w:left="2"/>
              <w:rPr>
                <w:rFonts w:eastAsia="Arial"/>
                <w:szCs w:val="22"/>
              </w:rPr>
            </w:pPr>
            <w:r w:rsidRPr="007F677A">
              <w:rPr>
                <w:rFonts w:eastAsia="Arial"/>
                <w:szCs w:val="22"/>
              </w:rPr>
              <w:t>STE. GENEVIEVE, MO</w:t>
            </w:r>
          </w:p>
        </w:tc>
      </w:tr>
      <w:tr w14:paraId="14DA9440"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3E21B9B"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7449F07B" w14:textId="77777777">
            <w:pPr>
              <w:ind w:left="2"/>
              <w:rPr>
                <w:rFonts w:eastAsia="Arial"/>
                <w:szCs w:val="22"/>
              </w:rPr>
            </w:pPr>
            <w:r w:rsidRPr="007F677A">
              <w:rPr>
                <w:rFonts w:eastAsia="Arial"/>
                <w:szCs w:val="22"/>
              </w:rPr>
              <w:t>D29221</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539BA375" w14:textId="77777777">
            <w:pPr>
              <w:ind w:left="2"/>
              <w:rPr>
                <w:rFonts w:eastAsia="Arial"/>
                <w:szCs w:val="22"/>
              </w:rPr>
            </w:pPr>
            <w:r w:rsidRPr="007F677A">
              <w:rPr>
                <w:rFonts w:eastAsia="Arial"/>
                <w:szCs w:val="22"/>
              </w:rPr>
              <w:t>WASHINGTON, MO</w:t>
            </w:r>
          </w:p>
        </w:tc>
      </w:tr>
      <w:tr w14:paraId="6EC4B273" w14:textId="77777777" w:rsidTr="00133764">
        <w:tblPrEx>
          <w:tblW w:w="5000" w:type="pct"/>
          <w:tblCellMar>
            <w:top w:w="42" w:type="dxa"/>
            <w:left w:w="32" w:type="dxa"/>
            <w:right w:w="53" w:type="dxa"/>
          </w:tblCellMar>
          <w:tblLook w:val="04A0"/>
        </w:tblPrEx>
        <w:trPr>
          <w:trHeight w:val="247"/>
        </w:trPr>
        <w:tc>
          <w:tcPr>
            <w:tcW w:w="2113"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0761F70" w14:textId="77777777">
            <w:pPr>
              <w:ind w:left="2"/>
              <w:rPr>
                <w:rFonts w:eastAsia="Arial"/>
                <w:szCs w:val="22"/>
              </w:rPr>
            </w:pPr>
            <w:r w:rsidRPr="007F677A">
              <w:rPr>
                <w:rFonts w:eastAsia="Arial"/>
                <w:szCs w:val="22"/>
              </w:rPr>
              <w:t>Cable One, Inc.</w:t>
            </w:r>
          </w:p>
        </w:tc>
        <w:tc>
          <w:tcPr>
            <w:tcW w:w="1380"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6EA0CA66" w14:textId="77777777">
            <w:pPr>
              <w:ind w:left="2"/>
              <w:rPr>
                <w:rFonts w:eastAsia="Arial"/>
                <w:szCs w:val="22"/>
              </w:rPr>
            </w:pPr>
            <w:r w:rsidRPr="007F677A">
              <w:rPr>
                <w:rFonts w:eastAsia="Arial"/>
                <w:szCs w:val="22"/>
              </w:rPr>
              <w:t>D29223</w:t>
            </w:r>
          </w:p>
        </w:tc>
        <w:tc>
          <w:tcPr>
            <w:tcW w:w="1507" w:type="pct"/>
            <w:tcBorders>
              <w:top w:val="single" w:sz="7" w:space="0" w:color="000000"/>
              <w:left w:val="single" w:sz="7" w:space="0" w:color="000000"/>
              <w:bottom w:val="single" w:sz="7" w:space="0" w:color="000000"/>
              <w:right w:val="single" w:sz="7" w:space="0" w:color="000000"/>
            </w:tcBorders>
            <w:shd w:val="clear" w:color="auto" w:fill="auto"/>
            <w:vAlign w:val="center"/>
          </w:tcPr>
          <w:p w:rsidR="0029559C" w:rsidRPr="007F677A" w:rsidP="00133764" w14:paraId="2981AC88" w14:textId="77777777">
            <w:pPr>
              <w:ind w:left="2"/>
              <w:rPr>
                <w:rFonts w:eastAsia="Arial"/>
                <w:szCs w:val="22"/>
              </w:rPr>
            </w:pPr>
            <w:r w:rsidRPr="007F677A">
              <w:rPr>
                <w:rFonts w:eastAsia="Arial"/>
                <w:szCs w:val="22"/>
              </w:rPr>
              <w:t>WAYNE, MO</w:t>
            </w:r>
          </w:p>
        </w:tc>
      </w:tr>
      <w:bookmarkEnd w:id="9"/>
    </w:tbl>
    <w:p w:rsidR="0029559C" w:rsidRPr="008E1B1E" w:rsidP="0029559C" w14:paraId="0AFEC5D7" w14:textId="77777777">
      <w:pPr>
        <w:spacing w:after="5"/>
        <w:ind w:right="360"/>
        <w:jc w:val="center"/>
        <w:rPr>
          <w:szCs w:val="22"/>
        </w:rPr>
      </w:pPr>
    </w:p>
    <w:p w:rsidR="00BA7865" w14:paraId="26A6A7B4" w14:textId="6AD81307">
      <w:pPr>
        <w:widowControl/>
        <w:rPr>
          <w:rFonts w:ascii="Times New Roman Bold" w:hAnsi="Times New Roman Bold"/>
          <w:b/>
          <w:kern w:val="0"/>
          <w:szCs w:val="22"/>
        </w:rPr>
      </w:pPr>
    </w:p>
    <w:sectPr w:rsidSect="002943F9">
      <w:endnotePr>
        <w:numFmt w:val="decimal"/>
      </w:endnotePr>
      <w:pgSz w:w="12240" w:h="15840"/>
      <w:pgMar w:top="720" w:right="1440" w:bottom="144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Times New Roman Bold">
    <w:altName w:val="Times New Roman"/>
    <w:panose1 w:val="020208030705050203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rsidP="0055614C" w14:paraId="3F334F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FC0CC8" w14:paraId="2E767C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rsidP="005A7090" w14:paraId="0C8FA106" w14:textId="38FD3B66">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14:paraId="24AC7E90" w14:textId="158B0968">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59C" w:rsidP="0055614C" w14:paraId="1DEA1B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29559C" w14:paraId="392B64F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59C" w:rsidP="007F677A" w14:paraId="4444DD3D" w14:textId="77777777">
    <w:pPr>
      <w:pStyle w:val="Footer"/>
      <w:tabs>
        <w:tab w:val="clear" w:pos="4320"/>
        <w:tab w:val="clear" w:pos="8640"/>
      </w:tabs>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59C" w:rsidP="007F677A" w14:paraId="56D3B47B" w14:textId="77777777">
    <w:pPr>
      <w:pStyle w:val="Footer"/>
      <w:tabs>
        <w:tab w:val="clear" w:pos="4320"/>
        <w:tab w:val="clear" w:pos="8640"/>
      </w:tabs>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59C" w:rsidP="007F677A" w14:paraId="5E1F444A" w14:textId="77777777">
    <w:pPr>
      <w:pStyle w:val="Footer"/>
      <w:tabs>
        <w:tab w:val="clear" w:pos="4320"/>
        <w:tab w:val="center" w:pos="4680"/>
        <w:tab w:val="clear" w:pos="8640"/>
      </w:tabs>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0970" w14:paraId="2DF962A0" w14:textId="77777777">
      <w:pPr>
        <w:rPr>
          <w:noProof/>
        </w:rPr>
      </w:pPr>
      <w:r>
        <w:rPr>
          <w:noProof/>
        </w:rPr>
        <w:separator/>
      </w:r>
    </w:p>
  </w:footnote>
  <w:footnote w:type="continuationSeparator" w:id="1">
    <w:p w:rsidR="00590970" w14:paraId="408B6B3E" w14:textId="77777777">
      <w:pPr>
        <w:rPr>
          <w:sz w:val="20"/>
        </w:rPr>
      </w:pPr>
      <w:r>
        <w:rPr>
          <w:sz w:val="20"/>
        </w:rPr>
        <w:t xml:space="preserve">(Continued from previous page)  </w:t>
      </w:r>
      <w:r>
        <w:rPr>
          <w:sz w:val="20"/>
        </w:rPr>
        <w:separator/>
      </w:r>
    </w:p>
  </w:footnote>
  <w:footnote w:type="continuationNotice" w:id="2">
    <w:p w:rsidR="00590970" w14:paraId="2BA07C36" w14:textId="77777777">
      <w:pPr>
        <w:rPr>
          <w:sz w:val="20"/>
        </w:rPr>
      </w:pPr>
      <w:r>
        <w:rPr>
          <w:sz w:val="20"/>
        </w:rPr>
        <w:t>(continued….)</w:t>
      </w:r>
    </w:p>
  </w:footnote>
  <w:footnote w:id="3">
    <w:p w:rsidR="00842488" w14:paraId="4165BFD4" w14:textId="2E030173">
      <w:pPr>
        <w:pStyle w:val="FootnoteText"/>
      </w:pPr>
      <w:r>
        <w:rPr>
          <w:rStyle w:val="FootnoteReference"/>
        </w:rPr>
        <w:footnoteRef/>
      </w:r>
      <w:r>
        <w:t xml:space="preserve"> 47 CFR § 1.2105(a)(2)(v), (vii).</w:t>
      </w:r>
    </w:p>
  </w:footnote>
  <w:footnote w:id="4">
    <w:p w:rsidR="00795D24" w14:paraId="15B8C7FE" w14:textId="1E41B9D4">
      <w:pPr>
        <w:pStyle w:val="FootnoteText"/>
      </w:pPr>
      <w:r>
        <w:rPr>
          <w:rStyle w:val="FootnoteReference"/>
        </w:rPr>
        <w:footnoteRef/>
      </w:r>
      <w:r>
        <w:t xml:space="preserve"> 47 CFR § 96.31.</w:t>
      </w:r>
    </w:p>
  </w:footnote>
  <w:footnote w:id="5">
    <w:p w:rsidR="00842488" w:rsidRPr="00842488" w14:paraId="45471783" w14:textId="4411092C">
      <w:pPr>
        <w:pStyle w:val="FootnoteText"/>
      </w:pPr>
      <w:r>
        <w:rPr>
          <w:rStyle w:val="FootnoteReference"/>
        </w:rPr>
        <w:footnoteRef/>
      </w:r>
      <w:r>
        <w:t xml:space="preserve"> </w:t>
      </w:r>
      <w:r>
        <w:rPr>
          <w:i/>
          <w:iCs/>
        </w:rPr>
        <w:t xml:space="preserve">See </w:t>
      </w:r>
      <w:r>
        <w:t>47 CFR §</w:t>
      </w:r>
      <w:r w:rsidR="007962CD">
        <w:t xml:space="preserve">§ </w:t>
      </w:r>
      <w:r w:rsidR="005B194B">
        <w:t xml:space="preserve">1.2104, </w:t>
      </w:r>
      <w:r w:rsidR="007962CD">
        <w:t>96.31,</w:t>
      </w:r>
      <w:r>
        <w:t xml:space="preserve"> 20.22(b).</w:t>
      </w:r>
    </w:p>
  </w:footnote>
  <w:footnote w:id="6">
    <w:p w:rsidR="003C5038" w:rsidP="00060AD2" w14:paraId="14F93845" w14:textId="3F1091F1">
      <w:pPr>
        <w:pStyle w:val="FootnoteText"/>
      </w:pPr>
      <w:r>
        <w:rPr>
          <w:rStyle w:val="FootnoteReference"/>
        </w:rPr>
        <w:footnoteRef/>
      </w:r>
      <w:r>
        <w:t xml:space="preserve"> For example, in the case where both winners use the licenses to provide substitute services (e.g., mobile service) in the same geographic area, a minimum of two independent winners will promote competition.</w:t>
      </w:r>
      <w:r w:rsidR="00086CBE">
        <w:t xml:space="preserve">  </w:t>
      </w:r>
      <w:r w:rsidR="00086CBE">
        <w:rPr>
          <w:i/>
          <w:iCs/>
        </w:rPr>
        <w:t xml:space="preserve">Promoting Investment in the </w:t>
      </w:r>
      <w:r w:rsidR="00FA513B">
        <w:rPr>
          <w:i/>
          <w:iCs/>
        </w:rPr>
        <w:t>3550-3700 MHz Band</w:t>
      </w:r>
      <w:r w:rsidR="00FA513B">
        <w:t>, GN Docket No. 17-258</w:t>
      </w:r>
      <w:r w:rsidR="0060566F">
        <w:t>, Report and Order</w:t>
      </w:r>
      <w:r w:rsidR="001E31E9">
        <w:t xml:space="preserve">, </w:t>
      </w:r>
      <w:r w:rsidR="0040127E">
        <w:t>33 FCC Rcd 10598</w:t>
      </w:r>
      <w:r w:rsidR="002D0067">
        <w:t xml:space="preserve">, </w:t>
      </w:r>
      <w:r w:rsidR="006C2D95">
        <w:t>10653</w:t>
      </w:r>
      <w:r w:rsidR="001260F8">
        <w:t>, para. 105</w:t>
      </w:r>
      <w:r w:rsidR="00161E99">
        <w:t xml:space="preserve"> (2018)</w:t>
      </w:r>
      <w:r w:rsidR="00C60763">
        <w:t xml:space="preserve"> (</w:t>
      </w:r>
      <w:r w:rsidRPr="00E47385" w:rsidR="00C60763">
        <w:rPr>
          <w:i/>
          <w:iCs/>
        </w:rPr>
        <w:t>201</w:t>
      </w:r>
      <w:r w:rsidRPr="00E47385" w:rsidR="00060AD2">
        <w:rPr>
          <w:i/>
          <w:iCs/>
        </w:rPr>
        <w:t>8 Report and Order</w:t>
      </w:r>
      <w:r w:rsidR="00060AD2">
        <w:t>).</w:t>
      </w:r>
    </w:p>
  </w:footnote>
  <w:footnote w:id="7">
    <w:p w:rsidR="00DA33B3" w:rsidP="00DA33B3" w14:paraId="7C71C381" w14:textId="77777777">
      <w:pPr>
        <w:pStyle w:val="FootnoteText"/>
      </w:pPr>
      <w:r>
        <w:rPr>
          <w:rStyle w:val="FootnoteReference"/>
        </w:rPr>
        <w:footnoteRef/>
      </w:r>
      <w:r>
        <w:t xml:space="preserve"> </w:t>
      </w:r>
      <w:r w:rsidRPr="008A63E0">
        <w:rPr>
          <w:i/>
        </w:rPr>
        <w:t>See</w:t>
      </w:r>
      <w:r w:rsidRPr="008A63E0">
        <w:t xml:space="preserve"> 47 CFR §</w:t>
      </w:r>
      <w:r>
        <w:t xml:space="preserve"> 96.35(a).</w:t>
      </w:r>
    </w:p>
  </w:footnote>
  <w:footnote w:id="8">
    <w:p w:rsidR="00B34FC2" w:rsidP="00B34FC2" w14:paraId="76C6C5B9" w14:textId="77777777">
      <w:pPr>
        <w:pStyle w:val="FootnoteText"/>
      </w:pPr>
      <w:r>
        <w:rPr>
          <w:rStyle w:val="FootnoteReference"/>
        </w:rPr>
        <w:footnoteRef/>
      </w:r>
      <w:r>
        <w:t xml:space="preserve"> </w:t>
      </w:r>
      <w:r w:rsidRPr="008A63E0">
        <w:t>47 CFR §</w:t>
      </w:r>
      <w:r>
        <w:t xml:space="preserve"> 1.2109(c).</w:t>
      </w:r>
    </w:p>
  </w:footnote>
  <w:footnote w:id="9">
    <w:p w:rsidR="00B34FC2" w:rsidP="00B34FC2" w14:paraId="429C4577" w14:textId="77777777">
      <w:pPr>
        <w:pStyle w:val="FootnoteText"/>
      </w:pPr>
      <w:r>
        <w:rPr>
          <w:rStyle w:val="FootnoteReference"/>
        </w:rPr>
        <w:footnoteRef/>
      </w:r>
      <w:r>
        <w:t xml:space="preserve"> </w:t>
      </w:r>
      <w:r w:rsidRPr="008A63E0">
        <w:t>47 CFR §</w:t>
      </w:r>
      <w:r>
        <w:t xml:space="preserve"> 1.2104(g)(2)(i)-(ii).</w:t>
      </w:r>
    </w:p>
  </w:footnote>
  <w:footnote w:id="10">
    <w:p w:rsidR="00B34FC2" w:rsidP="00B34FC2" w14:paraId="0021B86E" w14:textId="77777777">
      <w:pPr>
        <w:pStyle w:val="FootnoteText"/>
      </w:pPr>
      <w:r>
        <w:rPr>
          <w:rStyle w:val="FootnoteReference"/>
        </w:rPr>
        <w:footnoteRef/>
      </w:r>
      <w:r>
        <w:t xml:space="preserve"> </w:t>
      </w:r>
      <w:r w:rsidRPr="008A63E0">
        <w:t>47 CFR §</w:t>
      </w:r>
      <w:r>
        <w:t xml:space="preserve"> 1.925(a). </w:t>
      </w:r>
    </w:p>
  </w:footnote>
  <w:footnote w:id="11">
    <w:p w:rsidR="00B34FC2" w:rsidP="00B34FC2" w14:paraId="28AD1167" w14:textId="77777777">
      <w:pPr>
        <w:pStyle w:val="FootnoteText"/>
      </w:pPr>
      <w:r>
        <w:rPr>
          <w:rStyle w:val="FootnoteReference"/>
        </w:rPr>
        <w:footnoteRef/>
      </w:r>
      <w:r>
        <w:t xml:space="preserve"> 47 CFR </w:t>
      </w:r>
      <w:r w:rsidRPr="008A63E0">
        <w:t>§</w:t>
      </w:r>
      <w:r>
        <w:t xml:space="preserve"> 1.925(b)(3)(ii). </w:t>
      </w:r>
    </w:p>
  </w:footnote>
  <w:footnote w:id="12">
    <w:p w:rsidR="0029559C" w:rsidP="0029559C" w14:paraId="6AF8777C" w14:textId="77777777">
      <w:pPr>
        <w:pStyle w:val="FootnoteText"/>
      </w:pPr>
      <w:r>
        <w:rPr>
          <w:rStyle w:val="FootnoteReference"/>
        </w:rPr>
        <w:footnoteRef/>
      </w:r>
      <w:r>
        <w:t xml:space="preserve"> 47 CFR §§ 1.2105(a)(2)(v), (vii), 96.31, 20.22(b).</w:t>
      </w:r>
    </w:p>
  </w:footnote>
  <w:footnote w:id="13">
    <w:p w:rsidR="0029559C" w:rsidRPr="00B319C5" w:rsidP="0029559C" w14:paraId="590CBA98" w14:textId="77777777">
      <w:pPr>
        <w:pStyle w:val="FootnoteText"/>
      </w:pPr>
      <w:r>
        <w:rPr>
          <w:rStyle w:val="FootnoteReference"/>
        </w:rPr>
        <w:footnoteRef/>
      </w:r>
      <w:r>
        <w:t xml:space="preserve"> </w:t>
      </w:r>
      <w:r>
        <w:rPr>
          <w:i/>
          <w:iCs/>
        </w:rPr>
        <w:t xml:space="preserve">See </w:t>
      </w:r>
      <w:r>
        <w:t>47 CFR § 96.31(a).</w:t>
      </w:r>
    </w:p>
  </w:footnote>
  <w:footnote w:id="14">
    <w:p w:rsidR="0029559C" w:rsidP="0029559C" w14:paraId="585F3E72" w14:textId="77777777">
      <w:pPr>
        <w:pStyle w:val="FootnoteText"/>
      </w:pPr>
      <w:r>
        <w:rPr>
          <w:rStyle w:val="FootnoteReference"/>
        </w:rPr>
        <w:footnoteRef/>
      </w:r>
      <w:r>
        <w:t xml:space="preserve"> </w:t>
      </w:r>
      <w:r>
        <w:rPr>
          <w:i/>
          <w:iCs/>
        </w:rPr>
        <w:t xml:space="preserve">See </w:t>
      </w:r>
      <w:r>
        <w:t>47 CFR § 96.31(b).</w:t>
      </w:r>
    </w:p>
  </w:footnote>
  <w:footnote w:id="15">
    <w:p w:rsidR="0029559C" w:rsidP="0029559C" w14:paraId="58EB8476" w14:textId="77777777">
      <w:pPr>
        <w:pStyle w:val="FootnoteText"/>
      </w:pPr>
      <w:r>
        <w:rPr>
          <w:rStyle w:val="FootnoteReference"/>
        </w:rPr>
        <w:footnoteRef/>
      </w:r>
      <w:r>
        <w:t xml:space="preserve"> </w:t>
      </w:r>
      <w:r>
        <w:rPr>
          <w:i/>
          <w:iCs/>
        </w:rPr>
        <w:t>See</w:t>
      </w:r>
      <w:r w:rsidRPr="00395631">
        <w:t xml:space="preserve"> 47 CFR § 20.22(b)</w:t>
      </w:r>
      <w:r>
        <w:t>(2)-</w:t>
      </w:r>
      <w:r w:rsidRPr="00395631">
        <w:t xml:space="preserve">(3).  </w:t>
      </w:r>
    </w:p>
  </w:footnote>
  <w:footnote w:id="16">
    <w:p w:rsidR="0029559C" w:rsidP="0029559C" w14:paraId="5E459608" w14:textId="77777777">
      <w:pPr>
        <w:pStyle w:val="FootnoteText"/>
      </w:pPr>
      <w:r>
        <w:rPr>
          <w:rStyle w:val="FootnoteReference"/>
        </w:rPr>
        <w:footnoteRef/>
      </w:r>
      <w:r>
        <w:t xml:space="preserve"> </w:t>
      </w:r>
      <w:r>
        <w:rPr>
          <w:i/>
          <w:iCs/>
        </w:rPr>
        <w:t>See</w:t>
      </w:r>
      <w:r w:rsidRPr="00395631">
        <w:t xml:space="preserve"> 47 CFR § </w:t>
      </w:r>
      <w:r>
        <w:t>1</w:t>
      </w:r>
      <w:r w:rsidRPr="00395631">
        <w:t>.</w:t>
      </w:r>
      <w:r>
        <w:t>2109</w:t>
      </w:r>
      <w:r w:rsidRPr="00395631">
        <w:t>(</w:t>
      </w:r>
      <w:r>
        <w:t>c</w:t>
      </w:r>
      <w:r w:rsidRPr="00395631">
        <w:t>).</w:t>
      </w:r>
    </w:p>
  </w:footnote>
  <w:footnote w:id="17">
    <w:p w:rsidR="0029559C" w:rsidP="0029559C" w14:paraId="2E9991B7" w14:textId="77777777">
      <w:pPr>
        <w:pStyle w:val="FootnoteText"/>
      </w:pPr>
      <w:r>
        <w:rPr>
          <w:rStyle w:val="FootnoteReference"/>
        </w:rPr>
        <w:footnoteRef/>
      </w:r>
      <w:r>
        <w:t xml:space="preserve"> </w:t>
      </w:r>
      <w:r>
        <w:rPr>
          <w:i/>
          <w:iCs/>
        </w:rPr>
        <w:t>See</w:t>
      </w:r>
      <w:r w:rsidRPr="00395631">
        <w:t xml:space="preserve"> 47 CFR § </w:t>
      </w:r>
      <w:r>
        <w:t>1.2106(a), (d)-(e).</w:t>
      </w:r>
    </w:p>
  </w:footnote>
  <w:footnote w:id="18">
    <w:p w:rsidR="0029559C" w:rsidRPr="00E121E0" w:rsidP="0029559C" w14:paraId="5477E708" w14:textId="77777777">
      <w:pPr>
        <w:pStyle w:val="FootnoteText"/>
      </w:pPr>
      <w:r>
        <w:rPr>
          <w:rStyle w:val="FootnoteReference"/>
        </w:rPr>
        <w:footnoteRef/>
      </w:r>
      <w:r>
        <w:t xml:space="preserve"> </w:t>
      </w:r>
      <w:r>
        <w:rPr>
          <w:i/>
          <w:iCs/>
        </w:rPr>
        <w:t>See Auction of Priority Access Licenses in the 3550-3650 MHz Band Closes</w:t>
      </w:r>
      <w:r>
        <w:t>, AU Docket No. 19-244, Public Notice, 35 FCC Rcd 9287 (OEA &amp; WTB 2020).</w:t>
      </w:r>
    </w:p>
  </w:footnote>
  <w:footnote w:id="19">
    <w:p w:rsidR="0029559C" w:rsidRPr="00955FE7" w:rsidP="0029559C" w14:paraId="16E6F7AC" w14:textId="77777777">
      <w:pPr>
        <w:pStyle w:val="FootnoteText"/>
      </w:pPr>
      <w:r>
        <w:rPr>
          <w:rStyle w:val="FootnoteReference"/>
        </w:rPr>
        <w:footnoteRef/>
      </w:r>
      <w:r>
        <w:t xml:space="preserve"> </w:t>
      </w:r>
      <w:r>
        <w:rPr>
          <w:i/>
          <w:iCs/>
        </w:rPr>
        <w:t>Wireless Telecommunications Bureau Announces that Applications for Auction 105 Licenses Are Accepted for Filing</w:t>
      </w:r>
      <w:r>
        <w:t xml:space="preserve">, Public Notice, 35 FCC Rcd 14080 (WTB 2020). </w:t>
      </w:r>
    </w:p>
  </w:footnote>
  <w:footnote w:id="20">
    <w:p w:rsidR="0029559C" w:rsidP="0029559C" w14:paraId="35B84C30" w14:textId="77777777">
      <w:pPr>
        <w:pStyle w:val="FootnoteText"/>
      </w:pPr>
      <w:r>
        <w:rPr>
          <w:rStyle w:val="FootnoteReference"/>
        </w:rPr>
        <w:footnoteRef/>
      </w:r>
      <w:r>
        <w:t xml:space="preserve"> </w:t>
      </w:r>
      <w:r>
        <w:rPr>
          <w:i/>
          <w:iCs/>
        </w:rPr>
        <w:t>Wireless Telecommunications Bureau Announces Additional Applications for Auction 105 Licenses Are Accepted for Filing</w:t>
      </w:r>
      <w:r>
        <w:t>, Public Notice, 36 FCC Rcd 798 (WTB 2021).</w:t>
      </w:r>
    </w:p>
  </w:footnote>
  <w:footnote w:id="21">
    <w:p w:rsidR="0029559C" w:rsidP="0029559C" w14:paraId="7A4FAAF2" w14:textId="77777777">
      <w:pPr>
        <w:pStyle w:val="FootnoteText"/>
      </w:pPr>
      <w:r>
        <w:rPr>
          <w:rStyle w:val="FootnoteReference"/>
        </w:rPr>
        <w:footnoteRef/>
      </w:r>
      <w:r>
        <w:t xml:space="preserve"> </w:t>
      </w:r>
      <w:r>
        <w:rPr>
          <w:i/>
          <w:iCs/>
        </w:rPr>
        <w:t>Wireless Telecommunications Bureau Announces Additional Applications for Auction 105 Licenses Are Accepted for Filing</w:t>
      </w:r>
      <w:r>
        <w:t>, Public Notice, 36 FCC Rcd 5744 (WTB 2021).</w:t>
      </w:r>
    </w:p>
  </w:footnote>
  <w:footnote w:id="22">
    <w:p w:rsidR="0029559C" w:rsidP="0029559C" w14:paraId="5D5DFA20" w14:textId="77777777">
      <w:pPr>
        <w:pStyle w:val="FootnoteText"/>
      </w:pPr>
      <w:r>
        <w:rPr>
          <w:rStyle w:val="FootnoteReference"/>
        </w:rPr>
        <w:footnoteRef/>
      </w:r>
      <w:r>
        <w:t xml:space="preserve"> </w:t>
      </w:r>
      <w:r>
        <w:rPr>
          <w:i/>
          <w:iCs/>
        </w:rPr>
        <w:t>Wireless Telecommunications Bureau Announces an Additional Application for Auction 105 Licenses Are Accepted for Filing</w:t>
      </w:r>
      <w:r>
        <w:t>, Public Notice, 36 FCC Rcd 9963 (WTB 2021).</w:t>
      </w:r>
    </w:p>
  </w:footnote>
  <w:footnote w:id="23">
    <w:p w:rsidR="0029559C" w:rsidRPr="00882F95" w:rsidP="0029559C" w14:paraId="79519356" w14:textId="77777777">
      <w:pPr>
        <w:pStyle w:val="FootnoteText"/>
      </w:pPr>
      <w:r>
        <w:rPr>
          <w:rStyle w:val="FootnoteReference"/>
        </w:rPr>
        <w:footnoteRef/>
      </w:r>
      <w:r>
        <w:t xml:space="preserve"> </w:t>
      </w:r>
      <w:r>
        <w:rPr>
          <w:i/>
          <w:iCs/>
        </w:rPr>
        <w:t>Wireless Telecommunications Bureau Grants Auction 105 Priority Access Licenses</w:t>
      </w:r>
      <w:r>
        <w:t>, Public Notice, 36 FCC Rcd 4926 (WTB 2021).</w:t>
      </w:r>
    </w:p>
  </w:footnote>
  <w:footnote w:id="24">
    <w:p w:rsidR="0029559C" w:rsidP="0029559C" w14:paraId="498E31CB" w14:textId="77777777">
      <w:pPr>
        <w:pStyle w:val="FootnoteText"/>
      </w:pPr>
      <w:r>
        <w:rPr>
          <w:rStyle w:val="FootnoteReference"/>
        </w:rPr>
        <w:footnoteRef/>
      </w:r>
      <w:r>
        <w:t xml:space="preserve"> </w:t>
      </w:r>
      <w:r>
        <w:rPr>
          <w:i/>
          <w:iCs/>
        </w:rPr>
        <w:t>Wireless Telecommunications Bureau Grants Additional Auction 105 Priority Access Licenses</w:t>
      </w:r>
      <w:r>
        <w:t>, Public Notice, 36 FCC Rcd 7633 (WTB 2021).</w:t>
      </w:r>
    </w:p>
  </w:footnote>
  <w:footnote w:id="25">
    <w:p w:rsidR="0029559C" w:rsidP="0029559C" w14:paraId="6F1913C8" w14:textId="77777777">
      <w:pPr>
        <w:pStyle w:val="FootnoteText"/>
      </w:pPr>
      <w:r>
        <w:rPr>
          <w:rStyle w:val="FootnoteReference"/>
        </w:rPr>
        <w:footnoteRef/>
      </w:r>
      <w:r>
        <w:t xml:space="preserve"> </w:t>
      </w:r>
      <w:r>
        <w:rPr>
          <w:i/>
          <w:iCs/>
        </w:rPr>
        <w:t>Wireless Telecommunications Bureau Grants Additional Auction 105 Priority Access Licenses</w:t>
      </w:r>
      <w:r>
        <w:t>, Public Notice, DA 21-824 (WTB July 12, 2021).</w:t>
      </w:r>
    </w:p>
  </w:footnote>
  <w:footnote w:id="26">
    <w:p w:rsidR="0029559C" w:rsidRPr="00081920" w:rsidP="0029559C" w14:paraId="3018D419" w14:textId="77777777">
      <w:pPr>
        <w:pStyle w:val="FootnoteText"/>
      </w:pPr>
      <w:r>
        <w:rPr>
          <w:rStyle w:val="FootnoteReference"/>
        </w:rPr>
        <w:footnoteRef/>
      </w:r>
      <w:r>
        <w:t xml:space="preserve"> </w:t>
      </w:r>
      <w:r>
        <w:rPr>
          <w:i/>
          <w:iCs/>
        </w:rPr>
        <w:t>Wireless Telecommunications Bureau Grants Additional Auction 105 Priority Access Licenses</w:t>
      </w:r>
      <w:r>
        <w:t>, Public Notice, DA 21</w:t>
      </w:r>
      <w:r w:rsidRPr="00081920">
        <w:t>-1529 (WTB Dec. 9, 2021).</w:t>
      </w:r>
    </w:p>
  </w:footnote>
  <w:footnote w:id="27">
    <w:p w:rsidR="0029559C" w:rsidRPr="004923AB" w:rsidP="0029559C" w14:paraId="438D810C" w14:textId="4A61DFAE">
      <w:pPr>
        <w:pStyle w:val="FootnoteText"/>
      </w:pPr>
      <w:r w:rsidRPr="00081920">
        <w:rPr>
          <w:rStyle w:val="FootnoteReference"/>
        </w:rPr>
        <w:footnoteRef/>
      </w:r>
      <w:r w:rsidRPr="00081920">
        <w:t xml:space="preserve"> </w:t>
      </w:r>
      <w:r w:rsidRPr="006A1886">
        <w:t xml:space="preserve">According to the five applicants’ most recent Ownership Reports (FCC Form 602) on file in ULS, the percentage of BlackRock’s interest in each applicant is as follows (in </w:t>
      </w:r>
      <w:r>
        <w:t>alphabetical</w:t>
      </w:r>
      <w:r w:rsidRPr="006A1886">
        <w:t xml:space="preserve"> order):  Cable On</w:t>
      </w:r>
      <w:r>
        <w:t>e</w:t>
      </w:r>
      <w:r w:rsidRPr="006A1886">
        <w:t xml:space="preserve"> </w:t>
      </w:r>
      <w:r>
        <w:rPr>
          <w:snapToGrid w:val="0"/>
        </w:rPr>
        <w:t xml:space="preserve">(12.20%, </w:t>
      </w:r>
      <w:r>
        <w:rPr>
          <w:i/>
          <w:iCs/>
          <w:snapToGrid w:val="0"/>
        </w:rPr>
        <w:t xml:space="preserve">see </w:t>
      </w:r>
      <w:r>
        <w:rPr>
          <w:snapToGrid w:val="0"/>
        </w:rPr>
        <w:t>FCC File No. 0010091779);</w:t>
      </w:r>
      <w:r w:rsidRPr="006A1886">
        <w:t xml:space="preserve"> NorthWestern (14.70%, </w:t>
      </w:r>
      <w:r w:rsidRPr="006A1886">
        <w:rPr>
          <w:i/>
          <w:iCs/>
        </w:rPr>
        <w:t xml:space="preserve">see </w:t>
      </w:r>
      <w:r w:rsidRPr="006A1886">
        <w:t>FCC File No. 000922538</w:t>
      </w:r>
      <w:r w:rsidR="002B4B5B">
        <w:t>4</w:t>
      </w:r>
      <w:r w:rsidRPr="006A1886">
        <w:t>)</w:t>
      </w:r>
      <w:r>
        <w:t xml:space="preserve">; </w:t>
      </w:r>
      <w:r w:rsidRPr="006A1886">
        <w:t xml:space="preserve">SAL (11.65%, </w:t>
      </w:r>
      <w:r w:rsidRPr="006A1886">
        <w:rPr>
          <w:i/>
          <w:iCs/>
        </w:rPr>
        <w:t xml:space="preserve">see </w:t>
      </w:r>
      <w:r w:rsidRPr="006A1886">
        <w:t>FCC File No. 0010037270); Shenandoah (13</w:t>
      </w:r>
      <w:r>
        <w:t>.</w:t>
      </w:r>
      <w:r w:rsidRPr="006A1886">
        <w:t xml:space="preserve">75%, </w:t>
      </w:r>
      <w:r w:rsidRPr="006A1886">
        <w:rPr>
          <w:i/>
          <w:iCs/>
        </w:rPr>
        <w:t xml:space="preserve">see </w:t>
      </w:r>
      <w:r w:rsidRPr="006A1886">
        <w:t xml:space="preserve">FCC File No. 0009224371); and US Cellular (16.70%, </w:t>
      </w:r>
      <w:r w:rsidRPr="006A1886">
        <w:rPr>
          <w:i/>
          <w:iCs/>
        </w:rPr>
        <w:t xml:space="preserve">see </w:t>
      </w:r>
      <w:r w:rsidRPr="006A1886">
        <w:t>FCC File No. 0010041382)</w:t>
      </w:r>
      <w:r>
        <w:t xml:space="preserve">.  </w:t>
      </w:r>
    </w:p>
  </w:footnote>
  <w:footnote w:id="28">
    <w:p w:rsidR="0029559C" w:rsidP="0029559C" w14:paraId="269C8B84" w14:textId="77777777">
      <w:pPr>
        <w:pStyle w:val="FootnoteText"/>
      </w:pPr>
      <w:r>
        <w:rPr>
          <w:rStyle w:val="FootnoteReference"/>
        </w:rPr>
        <w:footnoteRef/>
      </w:r>
      <w:r>
        <w:t xml:space="preserve"> </w:t>
      </w:r>
      <w:r w:rsidRPr="008A63E0">
        <w:rPr>
          <w:i/>
        </w:rPr>
        <w:t>See</w:t>
      </w:r>
      <w:r w:rsidRPr="008A63E0">
        <w:t xml:space="preserve"> 47 CFR §</w:t>
      </w:r>
      <w:r>
        <w:t xml:space="preserve"> 96.35(a).</w:t>
      </w:r>
    </w:p>
  </w:footnote>
  <w:footnote w:id="29">
    <w:p w:rsidR="0029559C" w:rsidRPr="00D00E70" w:rsidP="0029559C" w14:paraId="5EA11ED8" w14:textId="77777777">
      <w:pPr>
        <w:spacing w:before="100" w:beforeAutospacing="1" w:after="100" w:afterAutospacing="1"/>
        <w:rPr>
          <w:sz w:val="20"/>
        </w:rPr>
      </w:pPr>
      <w:r>
        <w:rPr>
          <w:rStyle w:val="FootnoteReference"/>
        </w:rPr>
        <w:footnoteRef/>
      </w:r>
      <w:r>
        <w:t xml:space="preserve"> </w:t>
      </w:r>
      <w:r w:rsidRPr="00E55968">
        <w:rPr>
          <w:sz w:val="20"/>
        </w:rPr>
        <w:t>The application also includes other licenses not covered by the Investigation and hence not covered by this Consent Decree.</w:t>
      </w:r>
      <w:r>
        <w:rPr>
          <w:sz w:val="20"/>
        </w:rPr>
        <w:t xml:space="preserve">  </w:t>
      </w:r>
      <w:r w:rsidRPr="00E55968">
        <w:rPr>
          <w:rStyle w:val="CommentReference"/>
          <w:sz w:val="20"/>
        </w:rPr>
        <w:t xml:space="preserve">With the exception of licenses for which Cable One was the Auction 105 winning bidder in Kansas markets </w:t>
      </w:r>
      <w:r w:rsidRPr="00E55968">
        <w:rPr>
          <w:color w:val="000000"/>
          <w:sz w:val="20"/>
        </w:rPr>
        <w:t>D20049 (Elk, KS)</w:t>
      </w:r>
      <w:r w:rsidRPr="00E55968">
        <w:rPr>
          <w:rStyle w:val="CommentReference"/>
          <w:sz w:val="20"/>
        </w:rPr>
        <w:t xml:space="preserve">, </w:t>
      </w:r>
      <w:r w:rsidRPr="00E55968">
        <w:rPr>
          <w:color w:val="000000"/>
          <w:sz w:val="20"/>
        </w:rPr>
        <w:t xml:space="preserve">D20073 (Greenwood, KS), and D20121(Miami, KS), </w:t>
      </w:r>
      <w:r w:rsidRPr="00E55968">
        <w:rPr>
          <w:rStyle w:val="CommentReference"/>
          <w:sz w:val="20"/>
        </w:rPr>
        <w:t>the Commission plans to grant those other licenses on the same day as the licenses identified in Appendix A.</w:t>
      </w:r>
    </w:p>
  </w:footnote>
  <w:footnote w:id="30">
    <w:p w:rsidR="0029559C" w:rsidP="0029559C" w14:paraId="662920C7" w14:textId="77777777">
      <w:pPr>
        <w:pStyle w:val="FootnoteText"/>
      </w:pPr>
      <w:r>
        <w:rPr>
          <w:rStyle w:val="FootnoteReference"/>
        </w:rPr>
        <w:footnoteRef/>
      </w:r>
      <w:r>
        <w:t xml:space="preserve"> </w:t>
      </w:r>
      <w:r>
        <w:rPr>
          <w:i/>
          <w:iCs/>
        </w:rPr>
        <w:t>See</w:t>
      </w:r>
      <w:r w:rsidRPr="00395631">
        <w:t xml:space="preserve"> 47 CFR §§ </w:t>
      </w:r>
      <w:r>
        <w:t xml:space="preserve">1.2104(g)(2); 1.2106(d)-(e).  </w:t>
      </w:r>
      <w:r w:rsidRPr="007E13BE">
        <w:t xml:space="preserve">In light of this Consent Decree, no default payment will be assessed against </w:t>
      </w:r>
      <w:r>
        <w:t>Cable One</w:t>
      </w:r>
      <w:r w:rsidRPr="007E13BE">
        <w:t xml:space="preserve"> and therefore </w:t>
      </w:r>
      <w:r>
        <w:t>Cable One</w:t>
      </w:r>
      <w:r w:rsidRPr="007E13BE">
        <w:t xml:space="preserve"> will not be a "former defaulter" for purposes of </w:t>
      </w:r>
      <w:r>
        <w:t xml:space="preserve">47 CFR § </w:t>
      </w:r>
      <w:r w:rsidRPr="007E13BE">
        <w:t>1.2106(a).</w:t>
      </w:r>
      <w:r>
        <w:t xml:space="preserve"> </w:t>
      </w:r>
    </w:p>
  </w:footnote>
  <w:footnote w:id="31">
    <w:p w:rsidR="0029559C" w:rsidP="0029559C" w14:paraId="52DB6A1A" w14:textId="77777777">
      <w:pPr>
        <w:pStyle w:val="FootnoteText"/>
      </w:pPr>
      <w:r>
        <w:rPr>
          <w:rStyle w:val="FootnoteReference"/>
        </w:rPr>
        <w:footnoteRef/>
      </w:r>
      <w:r>
        <w:t xml:space="preserve"> </w:t>
      </w:r>
      <w:r>
        <w:rPr>
          <w:i/>
        </w:rPr>
        <w:t xml:space="preserve">See </w:t>
      </w:r>
      <w:r>
        <w:t>47 CFR § 1.16.</w:t>
      </w:r>
    </w:p>
  </w:footnote>
  <w:footnote w:id="32">
    <w:p w:rsidR="0029559C" w:rsidP="0029559C" w14:paraId="4682524B" w14:textId="77777777">
      <w:pPr>
        <w:pStyle w:val="FootnoteText"/>
        <w:tabs>
          <w:tab w:val="left" w:pos="810"/>
        </w:tabs>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33C" w:rsidP="00FD033C" w14:paraId="15786997" w14:textId="58A536CA">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 xml:space="preserve">DA </w:t>
    </w:r>
    <w:r w:rsidR="0015306F">
      <w:t>22</w:t>
    </w:r>
    <w:r>
      <w:t>-</w:t>
    </w:r>
    <w:r w:rsidR="00D827BD">
      <w:t>746</w:t>
    </w:r>
  </w:p>
  <w:p w:rsidR="00FC0CC8" w:rsidRPr="00FD033C" w:rsidP="00FD033C" w14:paraId="477771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33C" w:rsidP="00FD033C" w14:paraId="7946BE83" w14:textId="30AD7AF1">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sidR="0015306F">
      <w:t>22</w:t>
    </w:r>
    <w:r>
      <w:t>-</w:t>
    </w:r>
    <w:r w:rsidR="00D827BD">
      <w:t>746</w:t>
    </w:r>
  </w:p>
  <w:p w:rsidR="00FC0CC8" w:rsidRPr="00FD033C" w:rsidP="00FD033C" w14:paraId="2A07945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59C" w:rsidP="002A3BE2" w14:paraId="218FA80E" w14:textId="61AA8DBA">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sidR="00D827BD">
      <w:rPr>
        <w:spacing w:val="-2"/>
      </w:rPr>
      <w:t>DA</w:t>
    </w:r>
    <w:r>
      <w:rPr>
        <w:spacing w:val="-2"/>
      </w:rPr>
      <w:t xml:space="preserve"> 22-</w:t>
    </w:r>
    <w:r w:rsidR="00D827BD">
      <w:rPr>
        <w:spacing w:val="-2"/>
      </w:rPr>
      <w:t>746</w:t>
    </w:r>
  </w:p>
  <w:p w:rsidR="0029559C" w:rsidRPr="002A3BE2" w:rsidP="002A3BE2" w14:paraId="1F2EF30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59C" w:rsidP="004B4753" w14:paraId="0A4BF8ED" w14:textId="3B1C17E5">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sidR="00D827BD">
      <w:rPr>
        <w:spacing w:val="-2"/>
      </w:rPr>
      <w:t>DA</w:t>
    </w:r>
    <w:r>
      <w:rPr>
        <w:spacing w:val="-2"/>
      </w:rPr>
      <w:t xml:space="preserve"> 22-</w:t>
    </w:r>
    <w:r w:rsidR="00D827BD">
      <w:rPr>
        <w:spacing w:val="-2"/>
      </w:rPr>
      <w:t>746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617A0B"/>
    <w:multiLevelType w:val="hybridMultilevel"/>
    <w:tmpl w:val="CE4E25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7B67E0"/>
    <w:multiLevelType w:val="hybridMultilevel"/>
    <w:tmpl w:val="DC3A56D8"/>
    <w:lvl w:ilvl="0">
      <w:start w:val="1"/>
      <w:numFmt w:val="lowerLetter"/>
      <w:lvlText w:val="(%1)"/>
      <w:lvlJc w:val="left"/>
      <w:pPr>
        <w:tabs>
          <w:tab w:val="num" w:pos="1782"/>
        </w:tabs>
        <w:ind w:left="1782" w:hanging="432"/>
      </w:pPr>
      <w:rPr>
        <w:rFonts w:cs="Times New Roman" w:hint="default"/>
        <w:b w:val="0"/>
        <w:i w:val="0"/>
        <w:sz w:val="22"/>
        <w:szCs w:val="22"/>
      </w:rPr>
    </w:lvl>
    <w:lvl w:ilvl="1">
      <w:start w:val="1"/>
      <w:numFmt w:val="lowerLetter"/>
      <w:lvlText w:val="%2."/>
      <w:lvlJc w:val="left"/>
      <w:pPr>
        <w:tabs>
          <w:tab w:val="num" w:pos="288"/>
        </w:tabs>
        <w:ind w:left="288" w:hanging="360"/>
      </w:pPr>
      <w:rPr>
        <w:rFonts w:cs="Times New Roman"/>
      </w:rPr>
    </w:lvl>
    <w:lvl w:ilvl="2">
      <w:start w:val="1"/>
      <w:numFmt w:val="lowerRoman"/>
      <w:lvlText w:val="%3."/>
      <w:lvlJc w:val="right"/>
      <w:pPr>
        <w:tabs>
          <w:tab w:val="num" w:pos="1008"/>
        </w:tabs>
        <w:ind w:left="1008" w:hanging="180"/>
      </w:pPr>
      <w:rPr>
        <w:rFonts w:cs="Times New Roman"/>
      </w:rPr>
    </w:lvl>
    <w:lvl w:ilvl="3">
      <w:start w:val="1"/>
      <w:numFmt w:val="decimal"/>
      <w:lvlText w:val="%4."/>
      <w:lvlJc w:val="left"/>
      <w:pPr>
        <w:tabs>
          <w:tab w:val="num" w:pos="1728"/>
        </w:tabs>
        <w:ind w:left="1728" w:hanging="360"/>
      </w:pPr>
      <w:rPr>
        <w:rFonts w:cs="Times New Roman"/>
      </w:rPr>
    </w:lvl>
    <w:lvl w:ilvl="4">
      <w:start w:val="1"/>
      <w:numFmt w:val="lowerRoman"/>
      <w:lvlText w:val="%5."/>
      <w:lvlJc w:val="left"/>
      <w:pPr>
        <w:tabs>
          <w:tab w:val="num" w:pos="2448"/>
        </w:tabs>
        <w:ind w:left="2448" w:hanging="360"/>
      </w:pPr>
      <w:rPr>
        <w:rFonts w:cs="Times New Roman" w:hint="default"/>
      </w:rPr>
    </w:lvl>
    <w:lvl w:ilvl="5">
      <w:start w:val="1"/>
      <w:numFmt w:val="decimal"/>
      <w:lvlText w:val="%6."/>
      <w:lvlJc w:val="right"/>
      <w:pPr>
        <w:tabs>
          <w:tab w:val="num" w:pos="3168"/>
        </w:tabs>
        <w:ind w:left="3168" w:hanging="180"/>
      </w:pPr>
      <w:rPr>
        <w:rFonts w:cs="Times New Roman" w:hint="default"/>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3">
    <w:nsid w:val="0E480176"/>
    <w:multiLevelType w:val="hybridMultilevel"/>
    <w:tmpl w:val="E0780070"/>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rPr>
        <w:rFonts w:cs="Times New Roman"/>
      </w:rPr>
    </w:lvl>
    <w:lvl w:ilvl="2">
      <w:start w:val="1"/>
      <w:numFmt w:val="lowerRoman"/>
      <w:lvlText w:val="%3."/>
      <w:lvlJc w:val="right"/>
      <w:pPr>
        <w:tabs>
          <w:tab w:val="num" w:pos="2808"/>
        </w:tabs>
        <w:ind w:left="2808" w:hanging="180"/>
      </w:pPr>
      <w:rPr>
        <w:rFonts w:cs="Times New Roman"/>
      </w:rPr>
    </w:lvl>
    <w:lvl w:ilvl="3">
      <w:start w:val="3"/>
      <w:numFmt w:val="decimal"/>
      <w:lvlText w:val="%4."/>
      <w:lvlJc w:val="left"/>
      <w:pPr>
        <w:tabs>
          <w:tab w:val="num" w:pos="3528"/>
        </w:tabs>
        <w:ind w:left="3528" w:hanging="360"/>
      </w:pPr>
      <w:rPr>
        <w:rFonts w:cs="Times New Roman" w:hint="default"/>
      </w:rPr>
    </w:lvl>
    <w:lvl w:ilvl="4" w:tentative="1">
      <w:start w:val="1"/>
      <w:numFmt w:val="lowerLetter"/>
      <w:lvlText w:val="%5."/>
      <w:lvlJc w:val="left"/>
      <w:pPr>
        <w:tabs>
          <w:tab w:val="num" w:pos="4248"/>
        </w:tabs>
        <w:ind w:left="4248" w:hanging="360"/>
      </w:pPr>
      <w:rPr>
        <w:rFonts w:cs="Times New Roman"/>
      </w:rPr>
    </w:lvl>
    <w:lvl w:ilvl="5" w:tentative="1">
      <w:start w:val="1"/>
      <w:numFmt w:val="lowerRoman"/>
      <w:lvlText w:val="%6."/>
      <w:lvlJc w:val="right"/>
      <w:pPr>
        <w:tabs>
          <w:tab w:val="num" w:pos="4968"/>
        </w:tabs>
        <w:ind w:left="4968" w:hanging="180"/>
      </w:pPr>
      <w:rPr>
        <w:rFonts w:cs="Times New Roman"/>
      </w:rPr>
    </w:lvl>
    <w:lvl w:ilvl="6" w:tentative="1">
      <w:start w:val="1"/>
      <w:numFmt w:val="decimal"/>
      <w:lvlText w:val="%7."/>
      <w:lvlJc w:val="left"/>
      <w:pPr>
        <w:tabs>
          <w:tab w:val="num" w:pos="5688"/>
        </w:tabs>
        <w:ind w:left="5688" w:hanging="360"/>
      </w:pPr>
      <w:rPr>
        <w:rFonts w:cs="Times New Roman"/>
      </w:rPr>
    </w:lvl>
    <w:lvl w:ilvl="7" w:tentative="1">
      <w:start w:val="1"/>
      <w:numFmt w:val="lowerLetter"/>
      <w:lvlText w:val="%8."/>
      <w:lvlJc w:val="left"/>
      <w:pPr>
        <w:tabs>
          <w:tab w:val="num" w:pos="6408"/>
        </w:tabs>
        <w:ind w:left="6408" w:hanging="360"/>
      </w:pPr>
      <w:rPr>
        <w:rFonts w:cs="Times New Roman"/>
      </w:rPr>
    </w:lvl>
    <w:lvl w:ilvl="8" w:tentative="1">
      <w:start w:val="1"/>
      <w:numFmt w:val="lowerRoman"/>
      <w:lvlText w:val="%9."/>
      <w:lvlJc w:val="right"/>
      <w:pPr>
        <w:tabs>
          <w:tab w:val="num" w:pos="7128"/>
        </w:tabs>
        <w:ind w:left="7128" w:hanging="180"/>
      </w:pPr>
      <w:rPr>
        <w:rFonts w:cs="Times New Roman"/>
      </w:rPr>
    </w:lvl>
  </w:abstractNum>
  <w:abstractNum w:abstractNumId="4">
    <w:nsid w:val="11A51F53"/>
    <w:multiLevelType w:val="hybridMultilevel"/>
    <w:tmpl w:val="96B41D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5904A67"/>
    <w:multiLevelType w:val="hybridMultilevel"/>
    <w:tmpl w:val="20C81618"/>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F12FB1"/>
    <w:multiLevelType w:val="hybridMultilevel"/>
    <w:tmpl w:val="45F4F1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E261FC6"/>
    <w:multiLevelType w:val="hybridMultilevel"/>
    <w:tmpl w:val="7AB85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7F055A"/>
    <w:multiLevelType w:val="hybridMultilevel"/>
    <w:tmpl w:val="45F4F1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2E66DD2"/>
    <w:multiLevelType w:val="hybridMultilevel"/>
    <w:tmpl w:val="B1DE0054"/>
    <w:lvl w:ilvl="0">
      <w:start w:val="1"/>
      <w:numFmt w:val="lowerLetter"/>
      <w:lvlText w:val="(%1)"/>
      <w:lvlJc w:val="left"/>
      <w:pPr>
        <w:ind w:left="720" w:hanging="36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3B771C"/>
    <w:multiLevelType w:val="hybridMultilevel"/>
    <w:tmpl w:val="6E9CF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6E649BE"/>
    <w:multiLevelType w:val="hybridMultilevel"/>
    <w:tmpl w:val="F730AC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78058D3"/>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8">
    <w:nsid w:val="392B7084"/>
    <w:multiLevelType w:val="hybridMultilevel"/>
    <w:tmpl w:val="99780E5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0">
    <w:nsid w:val="3D4B167B"/>
    <w:multiLevelType w:val="hybridMultilevel"/>
    <w:tmpl w:val="A0B84BE8"/>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A230EF"/>
    <w:multiLevelType w:val="hybridMultilevel"/>
    <w:tmpl w:val="2042FC8E"/>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61182925"/>
    <w:multiLevelType w:val="singleLevel"/>
    <w:tmpl w:val="D67E3E0C"/>
    <w:lvl w:ilvl="0">
      <w:start w:val="1"/>
      <w:numFmt w:val="decimal"/>
      <w:pStyle w:val="ParaNum"/>
      <w:lvlText w:val="%1."/>
      <w:lvlJc w:val="left"/>
      <w:pPr>
        <w:tabs>
          <w:tab w:val="num" w:pos="1080"/>
        </w:tabs>
        <w:ind w:left="0" w:firstLine="720"/>
      </w:pPr>
      <w:rPr>
        <w:rFonts w:hint="default"/>
        <w:b w:val="0"/>
        <w:color w:val="auto"/>
      </w:rPr>
    </w:lvl>
  </w:abstractNum>
  <w:abstractNum w:abstractNumId="25">
    <w:nsid w:val="6D93695D"/>
    <w:multiLevelType w:val="hybridMultilevel"/>
    <w:tmpl w:val="E17873BC"/>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start w:val="1"/>
      <w:numFmt w:val="lowerRoman"/>
      <w:lvlText w:val="%2."/>
      <w:lvlJc w:val="right"/>
      <w:pPr>
        <w:tabs>
          <w:tab w:val="num" w:pos="1872"/>
        </w:tabs>
        <w:ind w:left="1872" w:hanging="360"/>
      </w:p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26">
    <w:nsid w:val="76253019"/>
    <w:multiLevelType w:val="hybridMultilevel"/>
    <w:tmpl w:val="E17873BC"/>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start w:val="1"/>
      <w:numFmt w:val="lowerRoman"/>
      <w:lvlText w:val="%2."/>
      <w:lvlJc w:val="right"/>
      <w:pPr>
        <w:tabs>
          <w:tab w:val="num" w:pos="1872"/>
        </w:tabs>
        <w:ind w:left="1872" w:hanging="360"/>
      </w:p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27">
    <w:nsid w:val="7DD104DF"/>
    <w:multiLevelType w:val="hybridMultilevel"/>
    <w:tmpl w:val="A454AE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10"/>
  </w:num>
  <w:num w:numId="3">
    <w:abstractNumId w:val="23"/>
  </w:num>
  <w:num w:numId="4">
    <w:abstractNumId w:val="19"/>
  </w:num>
  <w:num w:numId="5">
    <w:abstractNumId w:val="24"/>
  </w:num>
  <w:num w:numId="6">
    <w:abstractNumId w:val="3"/>
  </w:num>
  <w:num w:numId="7">
    <w:abstractNumId w:val="26"/>
  </w:num>
  <w:num w:numId="8">
    <w:abstractNumId w:val="2"/>
  </w:num>
  <w:num w:numId="9">
    <w:abstractNumId w:val="12"/>
  </w:num>
  <w:num w:numId="10">
    <w:abstractNumId w:val="17"/>
  </w:num>
  <w:num w:numId="11">
    <w:abstractNumId w:val="18"/>
  </w:num>
  <w:num w:numId="12">
    <w:abstractNumId w:val="8"/>
  </w:num>
  <w:num w:numId="13">
    <w:abstractNumId w:val="2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4"/>
    <w:lvlOverride w:ilvl="0">
      <w:startOverride w:val="1"/>
    </w:lvlOverride>
  </w:num>
  <w:num w:numId="23">
    <w:abstractNumId w:val="14"/>
  </w:num>
  <w:num w:numId="24">
    <w:abstractNumId w:val="16"/>
  </w:num>
  <w:num w:numId="25">
    <w:abstractNumId w:val="1"/>
  </w:num>
  <w:num w:numId="26">
    <w:abstractNumId w:val="27"/>
  </w:num>
  <w:num w:numId="27">
    <w:abstractNumId w:val="13"/>
  </w:num>
  <w:num w:numId="28">
    <w:abstractNumId w:val="4"/>
  </w:num>
  <w:num w:numId="29">
    <w:abstractNumId w:val="11"/>
  </w:num>
  <w:num w:numId="30">
    <w:abstractNumId w:val="9"/>
  </w:num>
  <w:num w:numId="31">
    <w:abstractNumId w:val="2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6"/>
  </w:num>
  <w:num w:numId="35">
    <w:abstractNumId w:val="5"/>
  </w:num>
  <w:num w:numId="36">
    <w:abstractNumId w:val="22"/>
  </w:num>
  <w:num w:numId="37">
    <w:abstractNumId w:val="7"/>
  </w:num>
  <w:num w:numId="38">
    <w:abstractNumId w:val="0"/>
  </w:num>
  <w:num w:numId="39">
    <w:abstractNumId w:val="25"/>
  </w:num>
  <w:num w:numId="40">
    <w:abstractNumId w:val="1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6AA"/>
    <w:rsid w:val="0000072F"/>
    <w:rsid w:val="00000E56"/>
    <w:rsid w:val="00000FC7"/>
    <w:rsid w:val="00001174"/>
    <w:rsid w:val="0000126F"/>
    <w:rsid w:val="00001419"/>
    <w:rsid w:val="00001E0C"/>
    <w:rsid w:val="00002306"/>
    <w:rsid w:val="00002623"/>
    <w:rsid w:val="000026CE"/>
    <w:rsid w:val="00002A45"/>
    <w:rsid w:val="00002E69"/>
    <w:rsid w:val="000040BC"/>
    <w:rsid w:val="00004489"/>
    <w:rsid w:val="000046D1"/>
    <w:rsid w:val="0000486C"/>
    <w:rsid w:val="00004CF7"/>
    <w:rsid w:val="00004F4A"/>
    <w:rsid w:val="00007630"/>
    <w:rsid w:val="00007725"/>
    <w:rsid w:val="00010529"/>
    <w:rsid w:val="00010A39"/>
    <w:rsid w:val="00010BAE"/>
    <w:rsid w:val="00010E77"/>
    <w:rsid w:val="0001137C"/>
    <w:rsid w:val="00011FCC"/>
    <w:rsid w:val="00012135"/>
    <w:rsid w:val="00012136"/>
    <w:rsid w:val="00012236"/>
    <w:rsid w:val="000129B4"/>
    <w:rsid w:val="00012A9E"/>
    <w:rsid w:val="00012BBD"/>
    <w:rsid w:val="000136F9"/>
    <w:rsid w:val="00013878"/>
    <w:rsid w:val="00013C21"/>
    <w:rsid w:val="000140F2"/>
    <w:rsid w:val="00014634"/>
    <w:rsid w:val="00014CBD"/>
    <w:rsid w:val="000156B8"/>
    <w:rsid w:val="00015E01"/>
    <w:rsid w:val="00016312"/>
    <w:rsid w:val="000164BA"/>
    <w:rsid w:val="00016592"/>
    <w:rsid w:val="000165B9"/>
    <w:rsid w:val="000165C2"/>
    <w:rsid w:val="0001723E"/>
    <w:rsid w:val="00017B39"/>
    <w:rsid w:val="00020292"/>
    <w:rsid w:val="000204A5"/>
    <w:rsid w:val="00020E23"/>
    <w:rsid w:val="00020F52"/>
    <w:rsid w:val="00021479"/>
    <w:rsid w:val="000219EE"/>
    <w:rsid w:val="00021D60"/>
    <w:rsid w:val="000226A1"/>
    <w:rsid w:val="00023034"/>
    <w:rsid w:val="00023571"/>
    <w:rsid w:val="000238EE"/>
    <w:rsid w:val="000239E2"/>
    <w:rsid w:val="00023CBD"/>
    <w:rsid w:val="00024D90"/>
    <w:rsid w:val="00024F70"/>
    <w:rsid w:val="00026036"/>
    <w:rsid w:val="000260DD"/>
    <w:rsid w:val="00026239"/>
    <w:rsid w:val="000262A7"/>
    <w:rsid w:val="000265A7"/>
    <w:rsid w:val="000265AE"/>
    <w:rsid w:val="00027196"/>
    <w:rsid w:val="000271B4"/>
    <w:rsid w:val="00030541"/>
    <w:rsid w:val="00030757"/>
    <w:rsid w:val="0003087B"/>
    <w:rsid w:val="00030DF0"/>
    <w:rsid w:val="0003189E"/>
    <w:rsid w:val="000318EB"/>
    <w:rsid w:val="00031EA6"/>
    <w:rsid w:val="000324E0"/>
    <w:rsid w:val="000327AD"/>
    <w:rsid w:val="00032A51"/>
    <w:rsid w:val="00032EB3"/>
    <w:rsid w:val="0003363A"/>
    <w:rsid w:val="00033F06"/>
    <w:rsid w:val="00035570"/>
    <w:rsid w:val="000357DC"/>
    <w:rsid w:val="00035FEB"/>
    <w:rsid w:val="00036039"/>
    <w:rsid w:val="0003612A"/>
    <w:rsid w:val="00036635"/>
    <w:rsid w:val="0003672D"/>
    <w:rsid w:val="00036EBB"/>
    <w:rsid w:val="00036F0A"/>
    <w:rsid w:val="00036F0E"/>
    <w:rsid w:val="00037016"/>
    <w:rsid w:val="00037506"/>
    <w:rsid w:val="0003782E"/>
    <w:rsid w:val="00037F90"/>
    <w:rsid w:val="00040011"/>
    <w:rsid w:val="0004043A"/>
    <w:rsid w:val="000409A7"/>
    <w:rsid w:val="00040B38"/>
    <w:rsid w:val="00041934"/>
    <w:rsid w:val="00041FA4"/>
    <w:rsid w:val="0004233F"/>
    <w:rsid w:val="0004254B"/>
    <w:rsid w:val="00043776"/>
    <w:rsid w:val="00043AEC"/>
    <w:rsid w:val="00043C32"/>
    <w:rsid w:val="00044143"/>
    <w:rsid w:val="00044329"/>
    <w:rsid w:val="00045103"/>
    <w:rsid w:val="0004533F"/>
    <w:rsid w:val="0004601B"/>
    <w:rsid w:val="000460F7"/>
    <w:rsid w:val="00046381"/>
    <w:rsid w:val="00046415"/>
    <w:rsid w:val="000471E3"/>
    <w:rsid w:val="00047308"/>
    <w:rsid w:val="000474B4"/>
    <w:rsid w:val="00050805"/>
    <w:rsid w:val="000510A7"/>
    <w:rsid w:val="000514F4"/>
    <w:rsid w:val="00051922"/>
    <w:rsid w:val="00051CA6"/>
    <w:rsid w:val="00051D08"/>
    <w:rsid w:val="00052B71"/>
    <w:rsid w:val="00054396"/>
    <w:rsid w:val="0005442D"/>
    <w:rsid w:val="000545F7"/>
    <w:rsid w:val="000546E3"/>
    <w:rsid w:val="00055677"/>
    <w:rsid w:val="00055997"/>
    <w:rsid w:val="00056516"/>
    <w:rsid w:val="000566DD"/>
    <w:rsid w:val="00056993"/>
    <w:rsid w:val="00056F82"/>
    <w:rsid w:val="00057525"/>
    <w:rsid w:val="00057B6B"/>
    <w:rsid w:val="00060AD2"/>
    <w:rsid w:val="00060B19"/>
    <w:rsid w:val="00060E3B"/>
    <w:rsid w:val="00060F6D"/>
    <w:rsid w:val="00061B1E"/>
    <w:rsid w:val="00061EA0"/>
    <w:rsid w:val="000624A3"/>
    <w:rsid w:val="0006309A"/>
    <w:rsid w:val="0006331F"/>
    <w:rsid w:val="00063AB3"/>
    <w:rsid w:val="000647E6"/>
    <w:rsid w:val="00064A81"/>
    <w:rsid w:val="00064FCE"/>
    <w:rsid w:val="0006588D"/>
    <w:rsid w:val="000658C1"/>
    <w:rsid w:val="00066160"/>
    <w:rsid w:val="000665D0"/>
    <w:rsid w:val="00066D5B"/>
    <w:rsid w:val="00066E73"/>
    <w:rsid w:val="0006796C"/>
    <w:rsid w:val="00070CB1"/>
    <w:rsid w:val="00071549"/>
    <w:rsid w:val="00072428"/>
    <w:rsid w:val="00072F6B"/>
    <w:rsid w:val="00073738"/>
    <w:rsid w:val="00073877"/>
    <w:rsid w:val="00073A0A"/>
    <w:rsid w:val="00073A19"/>
    <w:rsid w:val="00074890"/>
    <w:rsid w:val="00075827"/>
    <w:rsid w:val="0007679C"/>
    <w:rsid w:val="00077556"/>
    <w:rsid w:val="00077B7A"/>
    <w:rsid w:val="00080528"/>
    <w:rsid w:val="0008067E"/>
    <w:rsid w:val="00080A93"/>
    <w:rsid w:val="00080F9F"/>
    <w:rsid w:val="000812CD"/>
    <w:rsid w:val="00081323"/>
    <w:rsid w:val="00081452"/>
    <w:rsid w:val="00081920"/>
    <w:rsid w:val="0008217F"/>
    <w:rsid w:val="000824DF"/>
    <w:rsid w:val="00083400"/>
    <w:rsid w:val="00084490"/>
    <w:rsid w:val="00084844"/>
    <w:rsid w:val="00085201"/>
    <w:rsid w:val="00085BD6"/>
    <w:rsid w:val="00086986"/>
    <w:rsid w:val="00086CBE"/>
    <w:rsid w:val="00086E34"/>
    <w:rsid w:val="000872A7"/>
    <w:rsid w:val="000875BF"/>
    <w:rsid w:val="0009006E"/>
    <w:rsid w:val="0009116E"/>
    <w:rsid w:val="00091DD9"/>
    <w:rsid w:val="00093012"/>
    <w:rsid w:val="00094802"/>
    <w:rsid w:val="00094FF2"/>
    <w:rsid w:val="00095D89"/>
    <w:rsid w:val="00096281"/>
    <w:rsid w:val="00096617"/>
    <w:rsid w:val="00096CA2"/>
    <w:rsid w:val="00096D8C"/>
    <w:rsid w:val="00097934"/>
    <w:rsid w:val="00097DFD"/>
    <w:rsid w:val="000A1142"/>
    <w:rsid w:val="000A1726"/>
    <w:rsid w:val="000A19B6"/>
    <w:rsid w:val="000A1DBA"/>
    <w:rsid w:val="000A1E65"/>
    <w:rsid w:val="000A2016"/>
    <w:rsid w:val="000A21C8"/>
    <w:rsid w:val="000A23AE"/>
    <w:rsid w:val="000A241A"/>
    <w:rsid w:val="000A29FD"/>
    <w:rsid w:val="000A2FD3"/>
    <w:rsid w:val="000A43C1"/>
    <w:rsid w:val="000A4BEE"/>
    <w:rsid w:val="000A4D55"/>
    <w:rsid w:val="000A5F7E"/>
    <w:rsid w:val="000A69D0"/>
    <w:rsid w:val="000A747B"/>
    <w:rsid w:val="000A7509"/>
    <w:rsid w:val="000A78D2"/>
    <w:rsid w:val="000B0133"/>
    <w:rsid w:val="000B076B"/>
    <w:rsid w:val="000B091D"/>
    <w:rsid w:val="000B119D"/>
    <w:rsid w:val="000B11B4"/>
    <w:rsid w:val="000B2692"/>
    <w:rsid w:val="000B3541"/>
    <w:rsid w:val="000B3F57"/>
    <w:rsid w:val="000B4C5A"/>
    <w:rsid w:val="000B577C"/>
    <w:rsid w:val="000B5C92"/>
    <w:rsid w:val="000B644F"/>
    <w:rsid w:val="000B7399"/>
    <w:rsid w:val="000B7D3F"/>
    <w:rsid w:val="000B7E01"/>
    <w:rsid w:val="000C0063"/>
    <w:rsid w:val="000C01D6"/>
    <w:rsid w:val="000C0B65"/>
    <w:rsid w:val="000C2419"/>
    <w:rsid w:val="000C2DD7"/>
    <w:rsid w:val="000C3C46"/>
    <w:rsid w:val="000C3DAC"/>
    <w:rsid w:val="000C421E"/>
    <w:rsid w:val="000C4982"/>
    <w:rsid w:val="000C49BF"/>
    <w:rsid w:val="000C4C2B"/>
    <w:rsid w:val="000C4F65"/>
    <w:rsid w:val="000C5449"/>
    <w:rsid w:val="000C5E7E"/>
    <w:rsid w:val="000C70A4"/>
    <w:rsid w:val="000C7170"/>
    <w:rsid w:val="000C73E2"/>
    <w:rsid w:val="000C73ED"/>
    <w:rsid w:val="000D0B0E"/>
    <w:rsid w:val="000D0B14"/>
    <w:rsid w:val="000D0E6E"/>
    <w:rsid w:val="000D0F9B"/>
    <w:rsid w:val="000D1E4B"/>
    <w:rsid w:val="000D26CD"/>
    <w:rsid w:val="000D2CE7"/>
    <w:rsid w:val="000D2D02"/>
    <w:rsid w:val="000D2FF2"/>
    <w:rsid w:val="000D3676"/>
    <w:rsid w:val="000D388D"/>
    <w:rsid w:val="000D4423"/>
    <w:rsid w:val="000D4481"/>
    <w:rsid w:val="000D552D"/>
    <w:rsid w:val="000D7403"/>
    <w:rsid w:val="000D7C48"/>
    <w:rsid w:val="000E06D1"/>
    <w:rsid w:val="000E0A18"/>
    <w:rsid w:val="000E14D1"/>
    <w:rsid w:val="000E156D"/>
    <w:rsid w:val="000E1A32"/>
    <w:rsid w:val="000E20E6"/>
    <w:rsid w:val="000E2377"/>
    <w:rsid w:val="000E2537"/>
    <w:rsid w:val="000E3314"/>
    <w:rsid w:val="000E3D42"/>
    <w:rsid w:val="000E49F0"/>
    <w:rsid w:val="000E4D2A"/>
    <w:rsid w:val="000E53FC"/>
    <w:rsid w:val="000E57DB"/>
    <w:rsid w:val="000E5FE3"/>
    <w:rsid w:val="000E6218"/>
    <w:rsid w:val="000E7523"/>
    <w:rsid w:val="000E7AE9"/>
    <w:rsid w:val="000F0752"/>
    <w:rsid w:val="000F0DFC"/>
    <w:rsid w:val="000F0E9D"/>
    <w:rsid w:val="000F1739"/>
    <w:rsid w:val="000F1EB7"/>
    <w:rsid w:val="000F2290"/>
    <w:rsid w:val="000F3BE9"/>
    <w:rsid w:val="000F447A"/>
    <w:rsid w:val="000F5AE0"/>
    <w:rsid w:val="000F631B"/>
    <w:rsid w:val="000F64CA"/>
    <w:rsid w:val="000F6F24"/>
    <w:rsid w:val="000F71E7"/>
    <w:rsid w:val="000F726B"/>
    <w:rsid w:val="000F7540"/>
    <w:rsid w:val="000F7838"/>
    <w:rsid w:val="000F7FF2"/>
    <w:rsid w:val="001004A1"/>
    <w:rsid w:val="0010114E"/>
    <w:rsid w:val="001012A9"/>
    <w:rsid w:val="00101C6F"/>
    <w:rsid w:val="0010314E"/>
    <w:rsid w:val="00104AE7"/>
    <w:rsid w:val="00104B3E"/>
    <w:rsid w:val="00104C3D"/>
    <w:rsid w:val="00105CD8"/>
    <w:rsid w:val="0010606A"/>
    <w:rsid w:val="0010639C"/>
    <w:rsid w:val="0010699E"/>
    <w:rsid w:val="0010725E"/>
    <w:rsid w:val="00107438"/>
    <w:rsid w:val="00107BC5"/>
    <w:rsid w:val="001102E1"/>
    <w:rsid w:val="001102EA"/>
    <w:rsid w:val="001109E2"/>
    <w:rsid w:val="00110A42"/>
    <w:rsid w:val="00111B57"/>
    <w:rsid w:val="00111EF2"/>
    <w:rsid w:val="00112F58"/>
    <w:rsid w:val="001130D9"/>
    <w:rsid w:val="0011449B"/>
    <w:rsid w:val="001149AA"/>
    <w:rsid w:val="001159B9"/>
    <w:rsid w:val="0011626D"/>
    <w:rsid w:val="00116337"/>
    <w:rsid w:val="001163D2"/>
    <w:rsid w:val="00116771"/>
    <w:rsid w:val="00116EE3"/>
    <w:rsid w:val="00117505"/>
    <w:rsid w:val="00120366"/>
    <w:rsid w:val="00120CAE"/>
    <w:rsid w:val="00121DDD"/>
    <w:rsid w:val="00122BD5"/>
    <w:rsid w:val="00122F26"/>
    <w:rsid w:val="00122F40"/>
    <w:rsid w:val="00123186"/>
    <w:rsid w:val="00123544"/>
    <w:rsid w:val="00123DC5"/>
    <w:rsid w:val="0012456E"/>
    <w:rsid w:val="001246B0"/>
    <w:rsid w:val="001251A4"/>
    <w:rsid w:val="0012535E"/>
    <w:rsid w:val="0012537B"/>
    <w:rsid w:val="001260F8"/>
    <w:rsid w:val="0012689F"/>
    <w:rsid w:val="00126C0C"/>
    <w:rsid w:val="00127D5E"/>
    <w:rsid w:val="00127E19"/>
    <w:rsid w:val="00130E75"/>
    <w:rsid w:val="00131135"/>
    <w:rsid w:val="0013166F"/>
    <w:rsid w:val="00131E9A"/>
    <w:rsid w:val="0013271F"/>
    <w:rsid w:val="00132E54"/>
    <w:rsid w:val="00133204"/>
    <w:rsid w:val="00133764"/>
    <w:rsid w:val="0013481A"/>
    <w:rsid w:val="0013545C"/>
    <w:rsid w:val="00135C1B"/>
    <w:rsid w:val="0013645C"/>
    <w:rsid w:val="00137F15"/>
    <w:rsid w:val="0014092F"/>
    <w:rsid w:val="00140FBF"/>
    <w:rsid w:val="001418CF"/>
    <w:rsid w:val="00141D3D"/>
    <w:rsid w:val="0014246C"/>
    <w:rsid w:val="0014268A"/>
    <w:rsid w:val="0014388E"/>
    <w:rsid w:val="00143B00"/>
    <w:rsid w:val="0014442A"/>
    <w:rsid w:val="0014635B"/>
    <w:rsid w:val="0014790F"/>
    <w:rsid w:val="00147B14"/>
    <w:rsid w:val="00150039"/>
    <w:rsid w:val="001500C6"/>
    <w:rsid w:val="001519C0"/>
    <w:rsid w:val="00151AF8"/>
    <w:rsid w:val="00152144"/>
    <w:rsid w:val="001525CB"/>
    <w:rsid w:val="00152692"/>
    <w:rsid w:val="00152769"/>
    <w:rsid w:val="0015292D"/>
    <w:rsid w:val="00152C37"/>
    <w:rsid w:val="00152C82"/>
    <w:rsid w:val="00152E7C"/>
    <w:rsid w:val="00152F69"/>
    <w:rsid w:val="0015306F"/>
    <w:rsid w:val="001536C2"/>
    <w:rsid w:val="00154220"/>
    <w:rsid w:val="00154FBC"/>
    <w:rsid w:val="00155179"/>
    <w:rsid w:val="00155A8A"/>
    <w:rsid w:val="00155F88"/>
    <w:rsid w:val="001561E1"/>
    <w:rsid w:val="00156260"/>
    <w:rsid w:val="001566EB"/>
    <w:rsid w:val="001569B9"/>
    <w:rsid w:val="00156A31"/>
    <w:rsid w:val="00156DB0"/>
    <w:rsid w:val="00157EE6"/>
    <w:rsid w:val="00157F5A"/>
    <w:rsid w:val="001601AF"/>
    <w:rsid w:val="0016020C"/>
    <w:rsid w:val="00161A3D"/>
    <w:rsid w:val="00161E99"/>
    <w:rsid w:val="00161F7D"/>
    <w:rsid w:val="00162ABE"/>
    <w:rsid w:val="00162E6D"/>
    <w:rsid w:val="00163419"/>
    <w:rsid w:val="00163DF2"/>
    <w:rsid w:val="00164854"/>
    <w:rsid w:val="00164BC0"/>
    <w:rsid w:val="00164D0B"/>
    <w:rsid w:val="001658F0"/>
    <w:rsid w:val="001659BF"/>
    <w:rsid w:val="001660B4"/>
    <w:rsid w:val="00166195"/>
    <w:rsid w:val="001662D1"/>
    <w:rsid w:val="001664A0"/>
    <w:rsid w:val="001665F8"/>
    <w:rsid w:val="001679A9"/>
    <w:rsid w:val="0017012A"/>
    <w:rsid w:val="001703C1"/>
    <w:rsid w:val="00170C94"/>
    <w:rsid w:val="00170D05"/>
    <w:rsid w:val="001716D0"/>
    <w:rsid w:val="0017171A"/>
    <w:rsid w:val="00172814"/>
    <w:rsid w:val="00172BF5"/>
    <w:rsid w:val="001739A8"/>
    <w:rsid w:val="00174F24"/>
    <w:rsid w:val="00174F9E"/>
    <w:rsid w:val="00176197"/>
    <w:rsid w:val="001763CF"/>
    <w:rsid w:val="0017642F"/>
    <w:rsid w:val="00176632"/>
    <w:rsid w:val="001766ED"/>
    <w:rsid w:val="0017677C"/>
    <w:rsid w:val="00176CB0"/>
    <w:rsid w:val="00177589"/>
    <w:rsid w:val="001807C7"/>
    <w:rsid w:val="001807E1"/>
    <w:rsid w:val="00180D54"/>
    <w:rsid w:val="00181C62"/>
    <w:rsid w:val="00181DCC"/>
    <w:rsid w:val="00182E46"/>
    <w:rsid w:val="001838C6"/>
    <w:rsid w:val="00184924"/>
    <w:rsid w:val="001849AB"/>
    <w:rsid w:val="00184EAA"/>
    <w:rsid w:val="001850F1"/>
    <w:rsid w:val="00186D1B"/>
    <w:rsid w:val="001870F0"/>
    <w:rsid w:val="001877EB"/>
    <w:rsid w:val="00190815"/>
    <w:rsid w:val="00191766"/>
    <w:rsid w:val="001927E6"/>
    <w:rsid w:val="00192BB6"/>
    <w:rsid w:val="00193104"/>
    <w:rsid w:val="00193512"/>
    <w:rsid w:val="001936DD"/>
    <w:rsid w:val="001936E5"/>
    <w:rsid w:val="00194303"/>
    <w:rsid w:val="0019459D"/>
    <w:rsid w:val="001945BF"/>
    <w:rsid w:val="001955C8"/>
    <w:rsid w:val="001965F5"/>
    <w:rsid w:val="00196CFD"/>
    <w:rsid w:val="00196FCB"/>
    <w:rsid w:val="00197A43"/>
    <w:rsid w:val="00197BEA"/>
    <w:rsid w:val="001A095B"/>
    <w:rsid w:val="001A0E90"/>
    <w:rsid w:val="001A1160"/>
    <w:rsid w:val="001A1481"/>
    <w:rsid w:val="001A1A7C"/>
    <w:rsid w:val="001A1ADC"/>
    <w:rsid w:val="001A2FDA"/>
    <w:rsid w:val="001A3341"/>
    <w:rsid w:val="001A363F"/>
    <w:rsid w:val="001A4027"/>
    <w:rsid w:val="001A4BD0"/>
    <w:rsid w:val="001A5074"/>
    <w:rsid w:val="001A554D"/>
    <w:rsid w:val="001A56DD"/>
    <w:rsid w:val="001A654B"/>
    <w:rsid w:val="001A691A"/>
    <w:rsid w:val="001A6AEF"/>
    <w:rsid w:val="001A7A02"/>
    <w:rsid w:val="001A7B75"/>
    <w:rsid w:val="001B0686"/>
    <w:rsid w:val="001B09EC"/>
    <w:rsid w:val="001B0FD5"/>
    <w:rsid w:val="001B14AD"/>
    <w:rsid w:val="001B272C"/>
    <w:rsid w:val="001B2A52"/>
    <w:rsid w:val="001B3293"/>
    <w:rsid w:val="001B39B8"/>
    <w:rsid w:val="001B3A8E"/>
    <w:rsid w:val="001B471C"/>
    <w:rsid w:val="001B4BAE"/>
    <w:rsid w:val="001B4F50"/>
    <w:rsid w:val="001B67C6"/>
    <w:rsid w:val="001B6AAE"/>
    <w:rsid w:val="001B7054"/>
    <w:rsid w:val="001B714A"/>
    <w:rsid w:val="001B720E"/>
    <w:rsid w:val="001C095C"/>
    <w:rsid w:val="001C0AAA"/>
    <w:rsid w:val="001C1116"/>
    <w:rsid w:val="001C1494"/>
    <w:rsid w:val="001C1758"/>
    <w:rsid w:val="001C34EF"/>
    <w:rsid w:val="001C41BE"/>
    <w:rsid w:val="001C46CF"/>
    <w:rsid w:val="001C50A9"/>
    <w:rsid w:val="001C52AC"/>
    <w:rsid w:val="001C558F"/>
    <w:rsid w:val="001C58C7"/>
    <w:rsid w:val="001C58ED"/>
    <w:rsid w:val="001C65B6"/>
    <w:rsid w:val="001C667C"/>
    <w:rsid w:val="001C7762"/>
    <w:rsid w:val="001C77E0"/>
    <w:rsid w:val="001C7C58"/>
    <w:rsid w:val="001D0169"/>
    <w:rsid w:val="001D039C"/>
    <w:rsid w:val="001D0492"/>
    <w:rsid w:val="001D10CF"/>
    <w:rsid w:val="001D1A21"/>
    <w:rsid w:val="001D214B"/>
    <w:rsid w:val="001D23A6"/>
    <w:rsid w:val="001D2A98"/>
    <w:rsid w:val="001D3988"/>
    <w:rsid w:val="001D56B8"/>
    <w:rsid w:val="001D5764"/>
    <w:rsid w:val="001D578A"/>
    <w:rsid w:val="001D63ED"/>
    <w:rsid w:val="001D6BCF"/>
    <w:rsid w:val="001D7BD0"/>
    <w:rsid w:val="001D7DD9"/>
    <w:rsid w:val="001E01CA"/>
    <w:rsid w:val="001E1936"/>
    <w:rsid w:val="001E1950"/>
    <w:rsid w:val="001E2517"/>
    <w:rsid w:val="001E27E2"/>
    <w:rsid w:val="001E2834"/>
    <w:rsid w:val="001E286E"/>
    <w:rsid w:val="001E2AFF"/>
    <w:rsid w:val="001E311A"/>
    <w:rsid w:val="001E31E9"/>
    <w:rsid w:val="001E41F2"/>
    <w:rsid w:val="001E431B"/>
    <w:rsid w:val="001E448B"/>
    <w:rsid w:val="001E4818"/>
    <w:rsid w:val="001E4D49"/>
    <w:rsid w:val="001E4E4C"/>
    <w:rsid w:val="001E63AD"/>
    <w:rsid w:val="001E6ACA"/>
    <w:rsid w:val="001E72DC"/>
    <w:rsid w:val="001E7454"/>
    <w:rsid w:val="001E776D"/>
    <w:rsid w:val="001F01C9"/>
    <w:rsid w:val="001F099C"/>
    <w:rsid w:val="001F0CA8"/>
    <w:rsid w:val="001F11C8"/>
    <w:rsid w:val="001F1433"/>
    <w:rsid w:val="001F1D97"/>
    <w:rsid w:val="001F1F3D"/>
    <w:rsid w:val="001F1F6D"/>
    <w:rsid w:val="001F2040"/>
    <w:rsid w:val="001F278E"/>
    <w:rsid w:val="001F2BAB"/>
    <w:rsid w:val="001F2D65"/>
    <w:rsid w:val="001F3910"/>
    <w:rsid w:val="001F3F58"/>
    <w:rsid w:val="001F4411"/>
    <w:rsid w:val="001F4BF0"/>
    <w:rsid w:val="001F5A45"/>
    <w:rsid w:val="001F5F91"/>
    <w:rsid w:val="001F71BC"/>
    <w:rsid w:val="001F723D"/>
    <w:rsid w:val="001F7C10"/>
    <w:rsid w:val="002001BB"/>
    <w:rsid w:val="00200F59"/>
    <w:rsid w:val="00202341"/>
    <w:rsid w:val="00202B90"/>
    <w:rsid w:val="00202E4E"/>
    <w:rsid w:val="00203877"/>
    <w:rsid w:val="00203D8C"/>
    <w:rsid w:val="002045AF"/>
    <w:rsid w:val="00204D04"/>
    <w:rsid w:val="00204EC8"/>
    <w:rsid w:val="00204EDB"/>
    <w:rsid w:val="00204FC3"/>
    <w:rsid w:val="00205BC7"/>
    <w:rsid w:val="00205C68"/>
    <w:rsid w:val="00205DAD"/>
    <w:rsid w:val="00205E3D"/>
    <w:rsid w:val="00205E71"/>
    <w:rsid w:val="00206C40"/>
    <w:rsid w:val="0020707F"/>
    <w:rsid w:val="002077CF"/>
    <w:rsid w:val="00207D97"/>
    <w:rsid w:val="0021043C"/>
    <w:rsid w:val="0021060B"/>
    <w:rsid w:val="002107F8"/>
    <w:rsid w:val="00210B23"/>
    <w:rsid w:val="00210BC0"/>
    <w:rsid w:val="00210D37"/>
    <w:rsid w:val="00211D92"/>
    <w:rsid w:val="00211EAE"/>
    <w:rsid w:val="00211EE2"/>
    <w:rsid w:val="0021250A"/>
    <w:rsid w:val="002127D3"/>
    <w:rsid w:val="0021289C"/>
    <w:rsid w:val="002128B6"/>
    <w:rsid w:val="00212DC4"/>
    <w:rsid w:val="002136E9"/>
    <w:rsid w:val="002147ED"/>
    <w:rsid w:val="00214C83"/>
    <w:rsid w:val="00214EDB"/>
    <w:rsid w:val="002155DF"/>
    <w:rsid w:val="00215D02"/>
    <w:rsid w:val="00216567"/>
    <w:rsid w:val="00216A40"/>
    <w:rsid w:val="00217D23"/>
    <w:rsid w:val="00217D2B"/>
    <w:rsid w:val="0022058F"/>
    <w:rsid w:val="00220AD9"/>
    <w:rsid w:val="00221174"/>
    <w:rsid w:val="002211DE"/>
    <w:rsid w:val="00221642"/>
    <w:rsid w:val="00221D7C"/>
    <w:rsid w:val="002221D6"/>
    <w:rsid w:val="002224A5"/>
    <w:rsid w:val="00222ACC"/>
    <w:rsid w:val="0022332C"/>
    <w:rsid w:val="00223374"/>
    <w:rsid w:val="00223B5E"/>
    <w:rsid w:val="002248AB"/>
    <w:rsid w:val="002248E0"/>
    <w:rsid w:val="00224AD8"/>
    <w:rsid w:val="00224C87"/>
    <w:rsid w:val="00224DBB"/>
    <w:rsid w:val="002256FE"/>
    <w:rsid w:val="002259FE"/>
    <w:rsid w:val="00225C54"/>
    <w:rsid w:val="00227D47"/>
    <w:rsid w:val="00227F6C"/>
    <w:rsid w:val="002304AB"/>
    <w:rsid w:val="00230D3A"/>
    <w:rsid w:val="00231522"/>
    <w:rsid w:val="00231ED8"/>
    <w:rsid w:val="00233088"/>
    <w:rsid w:val="002333E7"/>
    <w:rsid w:val="00233576"/>
    <w:rsid w:val="00233829"/>
    <w:rsid w:val="00234043"/>
    <w:rsid w:val="002346C1"/>
    <w:rsid w:val="00234768"/>
    <w:rsid w:val="00234F54"/>
    <w:rsid w:val="00234FA9"/>
    <w:rsid w:val="002352DC"/>
    <w:rsid w:val="00235970"/>
    <w:rsid w:val="0023600E"/>
    <w:rsid w:val="002364CD"/>
    <w:rsid w:val="00236919"/>
    <w:rsid w:val="00237F53"/>
    <w:rsid w:val="002403EE"/>
    <w:rsid w:val="002404E8"/>
    <w:rsid w:val="00240BEE"/>
    <w:rsid w:val="00240E2B"/>
    <w:rsid w:val="00240F56"/>
    <w:rsid w:val="00241A80"/>
    <w:rsid w:val="00241B7C"/>
    <w:rsid w:val="00242065"/>
    <w:rsid w:val="00242262"/>
    <w:rsid w:val="002424FA"/>
    <w:rsid w:val="00242585"/>
    <w:rsid w:val="00242AF3"/>
    <w:rsid w:val="00242C65"/>
    <w:rsid w:val="00243018"/>
    <w:rsid w:val="0024314F"/>
    <w:rsid w:val="00243951"/>
    <w:rsid w:val="00243BBD"/>
    <w:rsid w:val="00244916"/>
    <w:rsid w:val="00244A22"/>
    <w:rsid w:val="0024500B"/>
    <w:rsid w:val="0024502D"/>
    <w:rsid w:val="0024572F"/>
    <w:rsid w:val="00245746"/>
    <w:rsid w:val="00245BD3"/>
    <w:rsid w:val="0024622C"/>
    <w:rsid w:val="0024725D"/>
    <w:rsid w:val="00251EDD"/>
    <w:rsid w:val="00252998"/>
    <w:rsid w:val="00252B82"/>
    <w:rsid w:val="00252F3D"/>
    <w:rsid w:val="0025369D"/>
    <w:rsid w:val="002538F3"/>
    <w:rsid w:val="002540AC"/>
    <w:rsid w:val="002551FD"/>
    <w:rsid w:val="0025560D"/>
    <w:rsid w:val="00255681"/>
    <w:rsid w:val="00255B1F"/>
    <w:rsid w:val="0025636B"/>
    <w:rsid w:val="00256660"/>
    <w:rsid w:val="00256708"/>
    <w:rsid w:val="00256748"/>
    <w:rsid w:val="00256C29"/>
    <w:rsid w:val="00257B22"/>
    <w:rsid w:val="0026027D"/>
    <w:rsid w:val="002609F0"/>
    <w:rsid w:val="00260C6E"/>
    <w:rsid w:val="002610A0"/>
    <w:rsid w:val="0026219E"/>
    <w:rsid w:val="002626EB"/>
    <w:rsid w:val="00263C2D"/>
    <w:rsid w:val="00264097"/>
    <w:rsid w:val="00264253"/>
    <w:rsid w:val="002645F4"/>
    <w:rsid w:val="00264B67"/>
    <w:rsid w:val="002652F0"/>
    <w:rsid w:val="00265565"/>
    <w:rsid w:val="00265AC2"/>
    <w:rsid w:val="00265E38"/>
    <w:rsid w:val="0026697B"/>
    <w:rsid w:val="002670ED"/>
    <w:rsid w:val="00270D08"/>
    <w:rsid w:val="0027147C"/>
    <w:rsid w:val="0027189D"/>
    <w:rsid w:val="00272318"/>
    <w:rsid w:val="00272859"/>
    <w:rsid w:val="00272A3D"/>
    <w:rsid w:val="00272A6D"/>
    <w:rsid w:val="00272BDA"/>
    <w:rsid w:val="00273894"/>
    <w:rsid w:val="00273B06"/>
    <w:rsid w:val="00273B9A"/>
    <w:rsid w:val="00274060"/>
    <w:rsid w:val="0027522C"/>
    <w:rsid w:val="00275C3B"/>
    <w:rsid w:val="0027610F"/>
    <w:rsid w:val="00276796"/>
    <w:rsid w:val="002767B0"/>
    <w:rsid w:val="00276DAE"/>
    <w:rsid w:val="00277383"/>
    <w:rsid w:val="00277598"/>
    <w:rsid w:val="00277F32"/>
    <w:rsid w:val="00280A46"/>
    <w:rsid w:val="00280EC4"/>
    <w:rsid w:val="00282D64"/>
    <w:rsid w:val="0028322C"/>
    <w:rsid w:val="00283C3B"/>
    <w:rsid w:val="00283FA6"/>
    <w:rsid w:val="0028426D"/>
    <w:rsid w:val="002843C8"/>
    <w:rsid w:val="002843E5"/>
    <w:rsid w:val="00284E12"/>
    <w:rsid w:val="00285017"/>
    <w:rsid w:val="00285814"/>
    <w:rsid w:val="0028650B"/>
    <w:rsid w:val="002868A7"/>
    <w:rsid w:val="00287BA4"/>
    <w:rsid w:val="00290BC1"/>
    <w:rsid w:val="00290FAE"/>
    <w:rsid w:val="002910F9"/>
    <w:rsid w:val="0029161F"/>
    <w:rsid w:val="00291DFD"/>
    <w:rsid w:val="0029201C"/>
    <w:rsid w:val="0029283A"/>
    <w:rsid w:val="002930B8"/>
    <w:rsid w:val="0029438B"/>
    <w:rsid w:val="00295513"/>
    <w:rsid w:val="0029559C"/>
    <w:rsid w:val="0029590D"/>
    <w:rsid w:val="00295C0F"/>
    <w:rsid w:val="00296343"/>
    <w:rsid w:val="002964A1"/>
    <w:rsid w:val="00296674"/>
    <w:rsid w:val="00296A22"/>
    <w:rsid w:val="00296B31"/>
    <w:rsid w:val="0029709B"/>
    <w:rsid w:val="00297422"/>
    <w:rsid w:val="002A05AB"/>
    <w:rsid w:val="002A0788"/>
    <w:rsid w:val="002A15B4"/>
    <w:rsid w:val="002A1C3C"/>
    <w:rsid w:val="002A1D20"/>
    <w:rsid w:val="002A21E6"/>
    <w:rsid w:val="002A2445"/>
    <w:rsid w:val="002A2C8C"/>
    <w:rsid w:val="002A2D2E"/>
    <w:rsid w:val="002A3AB6"/>
    <w:rsid w:val="002A3BE2"/>
    <w:rsid w:val="002A4C2C"/>
    <w:rsid w:val="002A4F9D"/>
    <w:rsid w:val="002A5AD1"/>
    <w:rsid w:val="002A62CD"/>
    <w:rsid w:val="002A741B"/>
    <w:rsid w:val="002A75BF"/>
    <w:rsid w:val="002B02C7"/>
    <w:rsid w:val="002B1676"/>
    <w:rsid w:val="002B18C5"/>
    <w:rsid w:val="002B22CB"/>
    <w:rsid w:val="002B2AA5"/>
    <w:rsid w:val="002B3194"/>
    <w:rsid w:val="002B3308"/>
    <w:rsid w:val="002B3AC4"/>
    <w:rsid w:val="002B4338"/>
    <w:rsid w:val="002B4B5B"/>
    <w:rsid w:val="002B5106"/>
    <w:rsid w:val="002B518C"/>
    <w:rsid w:val="002B565F"/>
    <w:rsid w:val="002B5C84"/>
    <w:rsid w:val="002B6865"/>
    <w:rsid w:val="002B76B1"/>
    <w:rsid w:val="002B7A98"/>
    <w:rsid w:val="002C0646"/>
    <w:rsid w:val="002C0847"/>
    <w:rsid w:val="002C2A1F"/>
    <w:rsid w:val="002C30EE"/>
    <w:rsid w:val="002C3DF6"/>
    <w:rsid w:val="002C414B"/>
    <w:rsid w:val="002C42C3"/>
    <w:rsid w:val="002C42EC"/>
    <w:rsid w:val="002C4BF5"/>
    <w:rsid w:val="002C4E4A"/>
    <w:rsid w:val="002C561A"/>
    <w:rsid w:val="002C58FD"/>
    <w:rsid w:val="002C6240"/>
    <w:rsid w:val="002C67F6"/>
    <w:rsid w:val="002C794F"/>
    <w:rsid w:val="002D0067"/>
    <w:rsid w:val="002D01B7"/>
    <w:rsid w:val="002D0718"/>
    <w:rsid w:val="002D0D6E"/>
    <w:rsid w:val="002D10E0"/>
    <w:rsid w:val="002D12B3"/>
    <w:rsid w:val="002D1E71"/>
    <w:rsid w:val="002D2357"/>
    <w:rsid w:val="002D2735"/>
    <w:rsid w:val="002D307A"/>
    <w:rsid w:val="002D3C88"/>
    <w:rsid w:val="002D3FA3"/>
    <w:rsid w:val="002D494A"/>
    <w:rsid w:val="002D4CE5"/>
    <w:rsid w:val="002D516D"/>
    <w:rsid w:val="002D52F9"/>
    <w:rsid w:val="002D5A0A"/>
    <w:rsid w:val="002D5BBB"/>
    <w:rsid w:val="002D68DB"/>
    <w:rsid w:val="002D6960"/>
    <w:rsid w:val="002D6AF4"/>
    <w:rsid w:val="002D6EEF"/>
    <w:rsid w:val="002D7757"/>
    <w:rsid w:val="002DA0C2"/>
    <w:rsid w:val="002E0482"/>
    <w:rsid w:val="002E04DB"/>
    <w:rsid w:val="002E07C1"/>
    <w:rsid w:val="002E1718"/>
    <w:rsid w:val="002E1A1F"/>
    <w:rsid w:val="002E2B4A"/>
    <w:rsid w:val="002E3136"/>
    <w:rsid w:val="002E3417"/>
    <w:rsid w:val="002E3D9E"/>
    <w:rsid w:val="002E43F6"/>
    <w:rsid w:val="002E4737"/>
    <w:rsid w:val="002E4C64"/>
    <w:rsid w:val="002E54B2"/>
    <w:rsid w:val="002E5543"/>
    <w:rsid w:val="002E669F"/>
    <w:rsid w:val="002E6EEF"/>
    <w:rsid w:val="002E71BD"/>
    <w:rsid w:val="002E7809"/>
    <w:rsid w:val="002E7AD4"/>
    <w:rsid w:val="002F0792"/>
    <w:rsid w:val="002F0B2C"/>
    <w:rsid w:val="002F0BE8"/>
    <w:rsid w:val="002F0F20"/>
    <w:rsid w:val="002F1F5F"/>
    <w:rsid w:val="002F203F"/>
    <w:rsid w:val="002F3F11"/>
    <w:rsid w:val="002F3F12"/>
    <w:rsid w:val="002F4CB5"/>
    <w:rsid w:val="002F4CC8"/>
    <w:rsid w:val="002F50F4"/>
    <w:rsid w:val="002F5E58"/>
    <w:rsid w:val="002F62D2"/>
    <w:rsid w:val="002F63A8"/>
    <w:rsid w:val="002F63AD"/>
    <w:rsid w:val="002F6493"/>
    <w:rsid w:val="002F6503"/>
    <w:rsid w:val="002F7118"/>
    <w:rsid w:val="002F7257"/>
    <w:rsid w:val="002F7BE9"/>
    <w:rsid w:val="002F7F50"/>
    <w:rsid w:val="003000EB"/>
    <w:rsid w:val="003004FA"/>
    <w:rsid w:val="0030082F"/>
    <w:rsid w:val="00300929"/>
    <w:rsid w:val="003016ED"/>
    <w:rsid w:val="00302BBF"/>
    <w:rsid w:val="00302D29"/>
    <w:rsid w:val="00303763"/>
    <w:rsid w:val="00303DB5"/>
    <w:rsid w:val="00303F35"/>
    <w:rsid w:val="003041D8"/>
    <w:rsid w:val="00304A44"/>
    <w:rsid w:val="00305109"/>
    <w:rsid w:val="00306439"/>
    <w:rsid w:val="003101A0"/>
    <w:rsid w:val="003119F3"/>
    <w:rsid w:val="00311E99"/>
    <w:rsid w:val="003120B0"/>
    <w:rsid w:val="0031260C"/>
    <w:rsid w:val="00312646"/>
    <w:rsid w:val="00312676"/>
    <w:rsid w:val="003141A1"/>
    <w:rsid w:val="00314DB7"/>
    <w:rsid w:val="00314E9C"/>
    <w:rsid w:val="003154BF"/>
    <w:rsid w:val="00315A97"/>
    <w:rsid w:val="0031663D"/>
    <w:rsid w:val="00316672"/>
    <w:rsid w:val="00316BDB"/>
    <w:rsid w:val="00316F60"/>
    <w:rsid w:val="00320448"/>
    <w:rsid w:val="00320BE0"/>
    <w:rsid w:val="00321933"/>
    <w:rsid w:val="003220B9"/>
    <w:rsid w:val="0032294F"/>
    <w:rsid w:val="00322E34"/>
    <w:rsid w:val="00323249"/>
    <w:rsid w:val="0032332D"/>
    <w:rsid w:val="00323F36"/>
    <w:rsid w:val="00324440"/>
    <w:rsid w:val="003246F1"/>
    <w:rsid w:val="00324E5B"/>
    <w:rsid w:val="00324F68"/>
    <w:rsid w:val="003251E4"/>
    <w:rsid w:val="003254BF"/>
    <w:rsid w:val="003262B4"/>
    <w:rsid w:val="00326596"/>
    <w:rsid w:val="00326C3B"/>
    <w:rsid w:val="00327A56"/>
    <w:rsid w:val="00330134"/>
    <w:rsid w:val="00330E0B"/>
    <w:rsid w:val="00331532"/>
    <w:rsid w:val="003317A6"/>
    <w:rsid w:val="00331AB3"/>
    <w:rsid w:val="00331BDF"/>
    <w:rsid w:val="0033200B"/>
    <w:rsid w:val="00332358"/>
    <w:rsid w:val="003329B5"/>
    <w:rsid w:val="00333613"/>
    <w:rsid w:val="00333AD7"/>
    <w:rsid w:val="00333F6B"/>
    <w:rsid w:val="0033449C"/>
    <w:rsid w:val="00334F59"/>
    <w:rsid w:val="0033528F"/>
    <w:rsid w:val="00335BB1"/>
    <w:rsid w:val="00336C86"/>
    <w:rsid w:val="003375E6"/>
    <w:rsid w:val="0034015D"/>
    <w:rsid w:val="00340390"/>
    <w:rsid w:val="00340498"/>
    <w:rsid w:val="003408AD"/>
    <w:rsid w:val="00340918"/>
    <w:rsid w:val="003409E3"/>
    <w:rsid w:val="00341644"/>
    <w:rsid w:val="003418B8"/>
    <w:rsid w:val="0034218C"/>
    <w:rsid w:val="0034231D"/>
    <w:rsid w:val="003431BB"/>
    <w:rsid w:val="00343319"/>
    <w:rsid w:val="00343749"/>
    <w:rsid w:val="00343ABD"/>
    <w:rsid w:val="00343B61"/>
    <w:rsid w:val="00343B8B"/>
    <w:rsid w:val="003447A3"/>
    <w:rsid w:val="00344982"/>
    <w:rsid w:val="00344A07"/>
    <w:rsid w:val="00345DC9"/>
    <w:rsid w:val="0034619B"/>
    <w:rsid w:val="0034793C"/>
    <w:rsid w:val="00347B76"/>
    <w:rsid w:val="00347C2F"/>
    <w:rsid w:val="00347E0F"/>
    <w:rsid w:val="0035020E"/>
    <w:rsid w:val="003504B7"/>
    <w:rsid w:val="00351188"/>
    <w:rsid w:val="00351230"/>
    <w:rsid w:val="00351AAF"/>
    <w:rsid w:val="00351C94"/>
    <w:rsid w:val="00352129"/>
    <w:rsid w:val="00352167"/>
    <w:rsid w:val="003523F6"/>
    <w:rsid w:val="003534AF"/>
    <w:rsid w:val="00353569"/>
    <w:rsid w:val="00353A1B"/>
    <w:rsid w:val="00353CCE"/>
    <w:rsid w:val="00354107"/>
    <w:rsid w:val="0035422C"/>
    <w:rsid w:val="003544F6"/>
    <w:rsid w:val="00354AAA"/>
    <w:rsid w:val="00354FF8"/>
    <w:rsid w:val="00355068"/>
    <w:rsid w:val="00355126"/>
    <w:rsid w:val="003552F6"/>
    <w:rsid w:val="00357963"/>
    <w:rsid w:val="00357FDE"/>
    <w:rsid w:val="003607D3"/>
    <w:rsid w:val="003609D3"/>
    <w:rsid w:val="00360FA9"/>
    <w:rsid w:val="00361141"/>
    <w:rsid w:val="003618FE"/>
    <w:rsid w:val="00361A19"/>
    <w:rsid w:val="00361C14"/>
    <w:rsid w:val="00362799"/>
    <w:rsid w:val="003628A3"/>
    <w:rsid w:val="00363B44"/>
    <w:rsid w:val="00363ED0"/>
    <w:rsid w:val="00365041"/>
    <w:rsid w:val="003651AB"/>
    <w:rsid w:val="003663E2"/>
    <w:rsid w:val="00366F51"/>
    <w:rsid w:val="00367050"/>
    <w:rsid w:val="0036775E"/>
    <w:rsid w:val="00370330"/>
    <w:rsid w:val="00370A21"/>
    <w:rsid w:val="0037176E"/>
    <w:rsid w:val="0037225E"/>
    <w:rsid w:val="00372780"/>
    <w:rsid w:val="00372E13"/>
    <w:rsid w:val="00373424"/>
    <w:rsid w:val="003737DC"/>
    <w:rsid w:val="00373842"/>
    <w:rsid w:val="00374637"/>
    <w:rsid w:val="0037492C"/>
    <w:rsid w:val="00374CB7"/>
    <w:rsid w:val="003752F0"/>
    <w:rsid w:val="00376416"/>
    <w:rsid w:val="003767D9"/>
    <w:rsid w:val="003778BA"/>
    <w:rsid w:val="00380838"/>
    <w:rsid w:val="003809B3"/>
    <w:rsid w:val="0038137F"/>
    <w:rsid w:val="0038154D"/>
    <w:rsid w:val="003817DA"/>
    <w:rsid w:val="00381D38"/>
    <w:rsid w:val="00381D9C"/>
    <w:rsid w:val="003820CD"/>
    <w:rsid w:val="00383733"/>
    <w:rsid w:val="00383DF1"/>
    <w:rsid w:val="00384A24"/>
    <w:rsid w:val="00385174"/>
    <w:rsid w:val="0038599A"/>
    <w:rsid w:val="00385F29"/>
    <w:rsid w:val="003865C5"/>
    <w:rsid w:val="003869A9"/>
    <w:rsid w:val="00386C09"/>
    <w:rsid w:val="00387DC6"/>
    <w:rsid w:val="00390650"/>
    <w:rsid w:val="0039149A"/>
    <w:rsid w:val="00392232"/>
    <w:rsid w:val="00392BCC"/>
    <w:rsid w:val="003930B8"/>
    <w:rsid w:val="00393892"/>
    <w:rsid w:val="003938DD"/>
    <w:rsid w:val="00393A35"/>
    <w:rsid w:val="0039480E"/>
    <w:rsid w:val="00394A2F"/>
    <w:rsid w:val="003950CB"/>
    <w:rsid w:val="00395631"/>
    <w:rsid w:val="00395BCD"/>
    <w:rsid w:val="00395DAE"/>
    <w:rsid w:val="00395E86"/>
    <w:rsid w:val="00396370"/>
    <w:rsid w:val="00396C9B"/>
    <w:rsid w:val="00396CE1"/>
    <w:rsid w:val="00397536"/>
    <w:rsid w:val="00397BC9"/>
    <w:rsid w:val="00397DAB"/>
    <w:rsid w:val="003A0A67"/>
    <w:rsid w:val="003A0CEB"/>
    <w:rsid w:val="003A10AC"/>
    <w:rsid w:val="003A1CBF"/>
    <w:rsid w:val="003A2074"/>
    <w:rsid w:val="003A24DA"/>
    <w:rsid w:val="003A2527"/>
    <w:rsid w:val="003A2932"/>
    <w:rsid w:val="003A2CF6"/>
    <w:rsid w:val="003A2F3D"/>
    <w:rsid w:val="003A398D"/>
    <w:rsid w:val="003A3A1E"/>
    <w:rsid w:val="003A3E1B"/>
    <w:rsid w:val="003A43CF"/>
    <w:rsid w:val="003A45E5"/>
    <w:rsid w:val="003A47BD"/>
    <w:rsid w:val="003A4A61"/>
    <w:rsid w:val="003A4AB4"/>
    <w:rsid w:val="003A4F95"/>
    <w:rsid w:val="003A5178"/>
    <w:rsid w:val="003A620D"/>
    <w:rsid w:val="003A7105"/>
    <w:rsid w:val="003A764B"/>
    <w:rsid w:val="003A7D1F"/>
    <w:rsid w:val="003B0402"/>
    <w:rsid w:val="003B0550"/>
    <w:rsid w:val="003B05EB"/>
    <w:rsid w:val="003B0606"/>
    <w:rsid w:val="003B0F47"/>
    <w:rsid w:val="003B18CF"/>
    <w:rsid w:val="003B19AA"/>
    <w:rsid w:val="003B1C4F"/>
    <w:rsid w:val="003B1CF4"/>
    <w:rsid w:val="003B2818"/>
    <w:rsid w:val="003B2DC3"/>
    <w:rsid w:val="003B33C4"/>
    <w:rsid w:val="003B40D5"/>
    <w:rsid w:val="003B5217"/>
    <w:rsid w:val="003B657B"/>
    <w:rsid w:val="003B66D8"/>
    <w:rsid w:val="003B694F"/>
    <w:rsid w:val="003B6F58"/>
    <w:rsid w:val="003B743F"/>
    <w:rsid w:val="003B75E9"/>
    <w:rsid w:val="003C003C"/>
    <w:rsid w:val="003C02D0"/>
    <w:rsid w:val="003C0496"/>
    <w:rsid w:val="003C04F4"/>
    <w:rsid w:val="003C06A0"/>
    <w:rsid w:val="003C0718"/>
    <w:rsid w:val="003C17A6"/>
    <w:rsid w:val="003C193B"/>
    <w:rsid w:val="003C1AED"/>
    <w:rsid w:val="003C2C36"/>
    <w:rsid w:val="003C2DDF"/>
    <w:rsid w:val="003C2EFB"/>
    <w:rsid w:val="003C2F77"/>
    <w:rsid w:val="003C2FAF"/>
    <w:rsid w:val="003C336E"/>
    <w:rsid w:val="003C33F5"/>
    <w:rsid w:val="003C4406"/>
    <w:rsid w:val="003C4A70"/>
    <w:rsid w:val="003C4CB3"/>
    <w:rsid w:val="003C4ED0"/>
    <w:rsid w:val="003C5038"/>
    <w:rsid w:val="003C56DA"/>
    <w:rsid w:val="003C585F"/>
    <w:rsid w:val="003C6A58"/>
    <w:rsid w:val="003C6AF8"/>
    <w:rsid w:val="003C6BB3"/>
    <w:rsid w:val="003C6D87"/>
    <w:rsid w:val="003C6DEB"/>
    <w:rsid w:val="003D0763"/>
    <w:rsid w:val="003D0874"/>
    <w:rsid w:val="003D094E"/>
    <w:rsid w:val="003D0CB3"/>
    <w:rsid w:val="003D0CB5"/>
    <w:rsid w:val="003D0EF5"/>
    <w:rsid w:val="003D181F"/>
    <w:rsid w:val="003D1CEC"/>
    <w:rsid w:val="003D1DC8"/>
    <w:rsid w:val="003D26A1"/>
    <w:rsid w:val="003D3326"/>
    <w:rsid w:val="003D49D5"/>
    <w:rsid w:val="003D54CC"/>
    <w:rsid w:val="003D6027"/>
    <w:rsid w:val="003D7C77"/>
    <w:rsid w:val="003D7DD7"/>
    <w:rsid w:val="003D7F98"/>
    <w:rsid w:val="003E06C4"/>
    <w:rsid w:val="003E0B55"/>
    <w:rsid w:val="003E0C19"/>
    <w:rsid w:val="003E0D50"/>
    <w:rsid w:val="003E14AC"/>
    <w:rsid w:val="003E1884"/>
    <w:rsid w:val="003E1E89"/>
    <w:rsid w:val="003E2983"/>
    <w:rsid w:val="003E42B6"/>
    <w:rsid w:val="003E471E"/>
    <w:rsid w:val="003E4EB5"/>
    <w:rsid w:val="003E5E0D"/>
    <w:rsid w:val="003E5EA4"/>
    <w:rsid w:val="003E78EF"/>
    <w:rsid w:val="003F107F"/>
    <w:rsid w:val="003F1126"/>
    <w:rsid w:val="003F12C4"/>
    <w:rsid w:val="003F1512"/>
    <w:rsid w:val="003F16CA"/>
    <w:rsid w:val="003F171C"/>
    <w:rsid w:val="003F1E6A"/>
    <w:rsid w:val="003F2606"/>
    <w:rsid w:val="003F26B1"/>
    <w:rsid w:val="003F2B5D"/>
    <w:rsid w:val="003F2C7E"/>
    <w:rsid w:val="003F3706"/>
    <w:rsid w:val="003F45F6"/>
    <w:rsid w:val="003F4D3A"/>
    <w:rsid w:val="003F50D7"/>
    <w:rsid w:val="003F5F20"/>
    <w:rsid w:val="003F5F6F"/>
    <w:rsid w:val="004001F9"/>
    <w:rsid w:val="004005FF"/>
    <w:rsid w:val="004006DC"/>
    <w:rsid w:val="004008FF"/>
    <w:rsid w:val="004009DF"/>
    <w:rsid w:val="00400BCE"/>
    <w:rsid w:val="00400F64"/>
    <w:rsid w:val="0040127E"/>
    <w:rsid w:val="00401F3A"/>
    <w:rsid w:val="004023B0"/>
    <w:rsid w:val="0040243B"/>
    <w:rsid w:val="004043DA"/>
    <w:rsid w:val="004043F7"/>
    <w:rsid w:val="004047C7"/>
    <w:rsid w:val="00404B01"/>
    <w:rsid w:val="00404D21"/>
    <w:rsid w:val="00405881"/>
    <w:rsid w:val="00405CC9"/>
    <w:rsid w:val="00406A1E"/>
    <w:rsid w:val="004073CD"/>
    <w:rsid w:val="004074D4"/>
    <w:rsid w:val="0041095B"/>
    <w:rsid w:val="00410A71"/>
    <w:rsid w:val="00411D9F"/>
    <w:rsid w:val="004129CB"/>
    <w:rsid w:val="00412CDB"/>
    <w:rsid w:val="00412FC5"/>
    <w:rsid w:val="004135A0"/>
    <w:rsid w:val="004137D9"/>
    <w:rsid w:val="00413C89"/>
    <w:rsid w:val="004147E5"/>
    <w:rsid w:val="00414A07"/>
    <w:rsid w:val="00414BD8"/>
    <w:rsid w:val="00414F00"/>
    <w:rsid w:val="00414F71"/>
    <w:rsid w:val="004154D2"/>
    <w:rsid w:val="00415882"/>
    <w:rsid w:val="004172DB"/>
    <w:rsid w:val="00417505"/>
    <w:rsid w:val="00417BEB"/>
    <w:rsid w:val="004212F6"/>
    <w:rsid w:val="00422276"/>
    <w:rsid w:val="004226B7"/>
    <w:rsid w:val="0042280D"/>
    <w:rsid w:val="00422C93"/>
    <w:rsid w:val="00423850"/>
    <w:rsid w:val="004242F1"/>
    <w:rsid w:val="00424CC3"/>
    <w:rsid w:val="004250C9"/>
    <w:rsid w:val="00425D0B"/>
    <w:rsid w:val="00426240"/>
    <w:rsid w:val="00426F8B"/>
    <w:rsid w:val="004275E4"/>
    <w:rsid w:val="00430B2D"/>
    <w:rsid w:val="00430C02"/>
    <w:rsid w:val="00430DD7"/>
    <w:rsid w:val="0043169B"/>
    <w:rsid w:val="00431AB3"/>
    <w:rsid w:val="00432AD2"/>
    <w:rsid w:val="00433E5E"/>
    <w:rsid w:val="004344D0"/>
    <w:rsid w:val="00434575"/>
    <w:rsid w:val="004348F7"/>
    <w:rsid w:val="0043507E"/>
    <w:rsid w:val="004350DB"/>
    <w:rsid w:val="004359DD"/>
    <w:rsid w:val="00435AAB"/>
    <w:rsid w:val="00435C62"/>
    <w:rsid w:val="00435FB8"/>
    <w:rsid w:val="00436648"/>
    <w:rsid w:val="0043731C"/>
    <w:rsid w:val="00437B98"/>
    <w:rsid w:val="00437BCD"/>
    <w:rsid w:val="004400A2"/>
    <w:rsid w:val="004409D9"/>
    <w:rsid w:val="00440E78"/>
    <w:rsid w:val="00440F2E"/>
    <w:rsid w:val="0044102E"/>
    <w:rsid w:val="00441759"/>
    <w:rsid w:val="00441F93"/>
    <w:rsid w:val="00442934"/>
    <w:rsid w:val="00442DB5"/>
    <w:rsid w:val="00442F01"/>
    <w:rsid w:val="00442FDF"/>
    <w:rsid w:val="00443167"/>
    <w:rsid w:val="004431EE"/>
    <w:rsid w:val="00443D8A"/>
    <w:rsid w:val="00444045"/>
    <w:rsid w:val="004447D4"/>
    <w:rsid w:val="00444CFD"/>
    <w:rsid w:val="00445026"/>
    <w:rsid w:val="00445907"/>
    <w:rsid w:val="00445A00"/>
    <w:rsid w:val="00445F97"/>
    <w:rsid w:val="00446CBE"/>
    <w:rsid w:val="00446D2B"/>
    <w:rsid w:val="0044783C"/>
    <w:rsid w:val="004479E5"/>
    <w:rsid w:val="00447D1A"/>
    <w:rsid w:val="00450242"/>
    <w:rsid w:val="004504ED"/>
    <w:rsid w:val="00450E23"/>
    <w:rsid w:val="004514FE"/>
    <w:rsid w:val="00451B0F"/>
    <w:rsid w:val="00451B67"/>
    <w:rsid w:val="00451F94"/>
    <w:rsid w:val="00452784"/>
    <w:rsid w:val="00452896"/>
    <w:rsid w:val="00452D63"/>
    <w:rsid w:val="00452E6A"/>
    <w:rsid w:val="00452E6B"/>
    <w:rsid w:val="00452FFD"/>
    <w:rsid w:val="00456AF7"/>
    <w:rsid w:val="00456BD7"/>
    <w:rsid w:val="0045734E"/>
    <w:rsid w:val="0045742A"/>
    <w:rsid w:val="00457AF8"/>
    <w:rsid w:val="00457BD2"/>
    <w:rsid w:val="00457C56"/>
    <w:rsid w:val="00457E99"/>
    <w:rsid w:val="00461604"/>
    <w:rsid w:val="004617C2"/>
    <w:rsid w:val="00462C09"/>
    <w:rsid w:val="00462EF5"/>
    <w:rsid w:val="00463506"/>
    <w:rsid w:val="00463A14"/>
    <w:rsid w:val="0046402A"/>
    <w:rsid w:val="0046428E"/>
    <w:rsid w:val="00464B13"/>
    <w:rsid w:val="00464C7E"/>
    <w:rsid w:val="00464F8C"/>
    <w:rsid w:val="004655CB"/>
    <w:rsid w:val="00465D19"/>
    <w:rsid w:val="00465FD1"/>
    <w:rsid w:val="00466103"/>
    <w:rsid w:val="0046631F"/>
    <w:rsid w:val="00466567"/>
    <w:rsid w:val="0046671F"/>
    <w:rsid w:val="00466969"/>
    <w:rsid w:val="00467C39"/>
    <w:rsid w:val="00467DE7"/>
    <w:rsid w:val="0047024F"/>
    <w:rsid w:val="00470EBE"/>
    <w:rsid w:val="004718B0"/>
    <w:rsid w:val="00471DDB"/>
    <w:rsid w:val="004737E2"/>
    <w:rsid w:val="004742D3"/>
    <w:rsid w:val="004743E1"/>
    <w:rsid w:val="00475A8A"/>
    <w:rsid w:val="00475B38"/>
    <w:rsid w:val="00475C69"/>
    <w:rsid w:val="00475F6F"/>
    <w:rsid w:val="00476543"/>
    <w:rsid w:val="004773BE"/>
    <w:rsid w:val="00477B05"/>
    <w:rsid w:val="00480109"/>
    <w:rsid w:val="0048018B"/>
    <w:rsid w:val="0048041B"/>
    <w:rsid w:val="00480655"/>
    <w:rsid w:val="004810E8"/>
    <w:rsid w:val="00481E9A"/>
    <w:rsid w:val="00481F3D"/>
    <w:rsid w:val="00482A21"/>
    <w:rsid w:val="004831BD"/>
    <w:rsid w:val="004838DF"/>
    <w:rsid w:val="00484198"/>
    <w:rsid w:val="00484211"/>
    <w:rsid w:val="00484691"/>
    <w:rsid w:val="00484BD3"/>
    <w:rsid w:val="00485620"/>
    <w:rsid w:val="0048569D"/>
    <w:rsid w:val="004858B4"/>
    <w:rsid w:val="00486758"/>
    <w:rsid w:val="00486ADC"/>
    <w:rsid w:val="00486B0B"/>
    <w:rsid w:val="00486D1E"/>
    <w:rsid w:val="004876BA"/>
    <w:rsid w:val="004902EB"/>
    <w:rsid w:val="004908FE"/>
    <w:rsid w:val="00490FA1"/>
    <w:rsid w:val="004912E4"/>
    <w:rsid w:val="004915F1"/>
    <w:rsid w:val="00491B13"/>
    <w:rsid w:val="00491CAC"/>
    <w:rsid w:val="00492284"/>
    <w:rsid w:val="004923AB"/>
    <w:rsid w:val="004927D7"/>
    <w:rsid w:val="00492FDB"/>
    <w:rsid w:val="00493D15"/>
    <w:rsid w:val="00493FAB"/>
    <w:rsid w:val="00494075"/>
    <w:rsid w:val="004942E1"/>
    <w:rsid w:val="004954DD"/>
    <w:rsid w:val="00495525"/>
    <w:rsid w:val="0049576D"/>
    <w:rsid w:val="0049610C"/>
    <w:rsid w:val="004963FA"/>
    <w:rsid w:val="00496CC2"/>
    <w:rsid w:val="00497DFF"/>
    <w:rsid w:val="004A0150"/>
    <w:rsid w:val="004A0B2E"/>
    <w:rsid w:val="004A0B57"/>
    <w:rsid w:val="004A0F50"/>
    <w:rsid w:val="004A1D60"/>
    <w:rsid w:val="004A1DD7"/>
    <w:rsid w:val="004A25AB"/>
    <w:rsid w:val="004A296D"/>
    <w:rsid w:val="004A2BE4"/>
    <w:rsid w:val="004A3BDC"/>
    <w:rsid w:val="004A3C87"/>
    <w:rsid w:val="004A4478"/>
    <w:rsid w:val="004A4C36"/>
    <w:rsid w:val="004A4CA9"/>
    <w:rsid w:val="004A4D7E"/>
    <w:rsid w:val="004A4DF5"/>
    <w:rsid w:val="004A5616"/>
    <w:rsid w:val="004A584C"/>
    <w:rsid w:val="004A5A71"/>
    <w:rsid w:val="004A6C40"/>
    <w:rsid w:val="004A7A5B"/>
    <w:rsid w:val="004A7C0E"/>
    <w:rsid w:val="004B045A"/>
    <w:rsid w:val="004B0717"/>
    <w:rsid w:val="004B07CC"/>
    <w:rsid w:val="004B1CF2"/>
    <w:rsid w:val="004B1F68"/>
    <w:rsid w:val="004B2022"/>
    <w:rsid w:val="004B2398"/>
    <w:rsid w:val="004B29A4"/>
    <w:rsid w:val="004B3199"/>
    <w:rsid w:val="004B371F"/>
    <w:rsid w:val="004B3AC0"/>
    <w:rsid w:val="004B441D"/>
    <w:rsid w:val="004B44BC"/>
    <w:rsid w:val="004B4753"/>
    <w:rsid w:val="004B477D"/>
    <w:rsid w:val="004B4AFB"/>
    <w:rsid w:val="004B5300"/>
    <w:rsid w:val="004B5795"/>
    <w:rsid w:val="004B5871"/>
    <w:rsid w:val="004B72BA"/>
    <w:rsid w:val="004B75D7"/>
    <w:rsid w:val="004B799D"/>
    <w:rsid w:val="004B7B78"/>
    <w:rsid w:val="004C0C27"/>
    <w:rsid w:val="004C0DF6"/>
    <w:rsid w:val="004C0DFD"/>
    <w:rsid w:val="004C0F48"/>
    <w:rsid w:val="004C0F62"/>
    <w:rsid w:val="004C0FBD"/>
    <w:rsid w:val="004C1C13"/>
    <w:rsid w:val="004C2621"/>
    <w:rsid w:val="004C27CF"/>
    <w:rsid w:val="004C2EE3"/>
    <w:rsid w:val="004C2FCD"/>
    <w:rsid w:val="004C3CB7"/>
    <w:rsid w:val="004C3EAD"/>
    <w:rsid w:val="004C51C1"/>
    <w:rsid w:val="004C628E"/>
    <w:rsid w:val="004C63A0"/>
    <w:rsid w:val="004C693C"/>
    <w:rsid w:val="004C6AC5"/>
    <w:rsid w:val="004C7120"/>
    <w:rsid w:val="004C7274"/>
    <w:rsid w:val="004C74BE"/>
    <w:rsid w:val="004C7963"/>
    <w:rsid w:val="004D0158"/>
    <w:rsid w:val="004D0D43"/>
    <w:rsid w:val="004D10E1"/>
    <w:rsid w:val="004D115A"/>
    <w:rsid w:val="004D14D2"/>
    <w:rsid w:val="004D1DB2"/>
    <w:rsid w:val="004D387A"/>
    <w:rsid w:val="004D4B02"/>
    <w:rsid w:val="004D5289"/>
    <w:rsid w:val="004D5911"/>
    <w:rsid w:val="004D5E53"/>
    <w:rsid w:val="004D6E67"/>
    <w:rsid w:val="004D7A65"/>
    <w:rsid w:val="004E071B"/>
    <w:rsid w:val="004E08B2"/>
    <w:rsid w:val="004E157A"/>
    <w:rsid w:val="004E1607"/>
    <w:rsid w:val="004E2022"/>
    <w:rsid w:val="004E2158"/>
    <w:rsid w:val="004E2332"/>
    <w:rsid w:val="004E2BF6"/>
    <w:rsid w:val="004E347E"/>
    <w:rsid w:val="004E4199"/>
    <w:rsid w:val="004E437D"/>
    <w:rsid w:val="004E4A22"/>
    <w:rsid w:val="004E51AF"/>
    <w:rsid w:val="004E5936"/>
    <w:rsid w:val="004E59C4"/>
    <w:rsid w:val="004E61E8"/>
    <w:rsid w:val="004E650F"/>
    <w:rsid w:val="004E6A60"/>
    <w:rsid w:val="004E6C76"/>
    <w:rsid w:val="004E73C9"/>
    <w:rsid w:val="004F002A"/>
    <w:rsid w:val="004F0685"/>
    <w:rsid w:val="004F0BF1"/>
    <w:rsid w:val="004F1BB5"/>
    <w:rsid w:val="004F23FB"/>
    <w:rsid w:val="004F36D0"/>
    <w:rsid w:val="004F3925"/>
    <w:rsid w:val="004F3A1A"/>
    <w:rsid w:val="004F406C"/>
    <w:rsid w:val="004F4B62"/>
    <w:rsid w:val="004F5449"/>
    <w:rsid w:val="004F5B9E"/>
    <w:rsid w:val="004F5C29"/>
    <w:rsid w:val="004F5E64"/>
    <w:rsid w:val="004F7CF1"/>
    <w:rsid w:val="00500DC5"/>
    <w:rsid w:val="00502399"/>
    <w:rsid w:val="005027D5"/>
    <w:rsid w:val="00502893"/>
    <w:rsid w:val="00502DB1"/>
    <w:rsid w:val="00502E9A"/>
    <w:rsid w:val="00503641"/>
    <w:rsid w:val="0050401D"/>
    <w:rsid w:val="005040D4"/>
    <w:rsid w:val="00504649"/>
    <w:rsid w:val="0050483E"/>
    <w:rsid w:val="005050D6"/>
    <w:rsid w:val="00505585"/>
    <w:rsid w:val="00505627"/>
    <w:rsid w:val="00506E0D"/>
    <w:rsid w:val="00507404"/>
    <w:rsid w:val="00507500"/>
    <w:rsid w:val="00507AE7"/>
    <w:rsid w:val="0051080A"/>
    <w:rsid w:val="005109EB"/>
    <w:rsid w:val="00510A81"/>
    <w:rsid w:val="00510D17"/>
    <w:rsid w:val="00511968"/>
    <w:rsid w:val="00511BDE"/>
    <w:rsid w:val="00511D3A"/>
    <w:rsid w:val="0051245D"/>
    <w:rsid w:val="005124D9"/>
    <w:rsid w:val="00512B57"/>
    <w:rsid w:val="00512EE6"/>
    <w:rsid w:val="005141F9"/>
    <w:rsid w:val="005145CB"/>
    <w:rsid w:val="00514A79"/>
    <w:rsid w:val="00514D4C"/>
    <w:rsid w:val="00515452"/>
    <w:rsid w:val="00515723"/>
    <w:rsid w:val="00515B1C"/>
    <w:rsid w:val="00515C2D"/>
    <w:rsid w:val="005169CB"/>
    <w:rsid w:val="00516C8F"/>
    <w:rsid w:val="00516C92"/>
    <w:rsid w:val="005174EF"/>
    <w:rsid w:val="005175C8"/>
    <w:rsid w:val="00517F32"/>
    <w:rsid w:val="00520C1B"/>
    <w:rsid w:val="00521596"/>
    <w:rsid w:val="005216EB"/>
    <w:rsid w:val="005218E5"/>
    <w:rsid w:val="00521BDA"/>
    <w:rsid w:val="00522023"/>
    <w:rsid w:val="00522935"/>
    <w:rsid w:val="00522A30"/>
    <w:rsid w:val="00522F41"/>
    <w:rsid w:val="00523D73"/>
    <w:rsid w:val="00523D95"/>
    <w:rsid w:val="00524887"/>
    <w:rsid w:val="00524FE9"/>
    <w:rsid w:val="00525103"/>
    <w:rsid w:val="00526103"/>
    <w:rsid w:val="005265CA"/>
    <w:rsid w:val="0052710C"/>
    <w:rsid w:val="0052720B"/>
    <w:rsid w:val="005278FD"/>
    <w:rsid w:val="00527E2E"/>
    <w:rsid w:val="0053054F"/>
    <w:rsid w:val="00530622"/>
    <w:rsid w:val="00531061"/>
    <w:rsid w:val="005321E1"/>
    <w:rsid w:val="00532EC9"/>
    <w:rsid w:val="005333AE"/>
    <w:rsid w:val="0053357D"/>
    <w:rsid w:val="00533C4E"/>
    <w:rsid w:val="00533E70"/>
    <w:rsid w:val="005345B6"/>
    <w:rsid w:val="0053541F"/>
    <w:rsid w:val="0053562F"/>
    <w:rsid w:val="00535B0C"/>
    <w:rsid w:val="00535CD2"/>
    <w:rsid w:val="00535D86"/>
    <w:rsid w:val="00537719"/>
    <w:rsid w:val="005404E4"/>
    <w:rsid w:val="00540831"/>
    <w:rsid w:val="00540959"/>
    <w:rsid w:val="005413A5"/>
    <w:rsid w:val="00541786"/>
    <w:rsid w:val="005419E0"/>
    <w:rsid w:val="00541BF0"/>
    <w:rsid w:val="00541ECB"/>
    <w:rsid w:val="00541F03"/>
    <w:rsid w:val="005429F6"/>
    <w:rsid w:val="00542CBA"/>
    <w:rsid w:val="00542F6F"/>
    <w:rsid w:val="0054305D"/>
    <w:rsid w:val="00543B50"/>
    <w:rsid w:val="00543FD6"/>
    <w:rsid w:val="00544028"/>
    <w:rsid w:val="00544161"/>
    <w:rsid w:val="005444E4"/>
    <w:rsid w:val="00544A31"/>
    <w:rsid w:val="005452F5"/>
    <w:rsid w:val="00545901"/>
    <w:rsid w:val="00546001"/>
    <w:rsid w:val="00546FED"/>
    <w:rsid w:val="00547F14"/>
    <w:rsid w:val="005500C0"/>
    <w:rsid w:val="0055068A"/>
    <w:rsid w:val="005508BF"/>
    <w:rsid w:val="00551532"/>
    <w:rsid w:val="00552A85"/>
    <w:rsid w:val="005530F1"/>
    <w:rsid w:val="005530F8"/>
    <w:rsid w:val="005538A2"/>
    <w:rsid w:val="00553F8C"/>
    <w:rsid w:val="00554F21"/>
    <w:rsid w:val="0055514A"/>
    <w:rsid w:val="005553EC"/>
    <w:rsid w:val="00555E61"/>
    <w:rsid w:val="0055614C"/>
    <w:rsid w:val="0055621A"/>
    <w:rsid w:val="00556357"/>
    <w:rsid w:val="005575FD"/>
    <w:rsid w:val="00557AA5"/>
    <w:rsid w:val="005603C1"/>
    <w:rsid w:val="00560651"/>
    <w:rsid w:val="00560BE6"/>
    <w:rsid w:val="00561D23"/>
    <w:rsid w:val="005626D4"/>
    <w:rsid w:val="00562D74"/>
    <w:rsid w:val="00563AB9"/>
    <w:rsid w:val="00563C91"/>
    <w:rsid w:val="005641C6"/>
    <w:rsid w:val="005645B1"/>
    <w:rsid w:val="00565008"/>
    <w:rsid w:val="00565667"/>
    <w:rsid w:val="00565703"/>
    <w:rsid w:val="0056592A"/>
    <w:rsid w:val="00566077"/>
    <w:rsid w:val="00566246"/>
    <w:rsid w:val="0056687E"/>
    <w:rsid w:val="0056696A"/>
    <w:rsid w:val="0056698B"/>
    <w:rsid w:val="00566A38"/>
    <w:rsid w:val="005671CD"/>
    <w:rsid w:val="0056753D"/>
    <w:rsid w:val="0056755E"/>
    <w:rsid w:val="00567D8C"/>
    <w:rsid w:val="00567FCE"/>
    <w:rsid w:val="00570263"/>
    <w:rsid w:val="0057073C"/>
    <w:rsid w:val="00570D71"/>
    <w:rsid w:val="00571804"/>
    <w:rsid w:val="00571A83"/>
    <w:rsid w:val="00571B9F"/>
    <w:rsid w:val="00572218"/>
    <w:rsid w:val="00572255"/>
    <w:rsid w:val="005728FC"/>
    <w:rsid w:val="00572A65"/>
    <w:rsid w:val="00573719"/>
    <w:rsid w:val="00574019"/>
    <w:rsid w:val="005742F2"/>
    <w:rsid w:val="00574800"/>
    <w:rsid w:val="0057490D"/>
    <w:rsid w:val="00574A15"/>
    <w:rsid w:val="00574ED7"/>
    <w:rsid w:val="00575D36"/>
    <w:rsid w:val="00575DB7"/>
    <w:rsid w:val="00575FF1"/>
    <w:rsid w:val="00576614"/>
    <w:rsid w:val="00576DA9"/>
    <w:rsid w:val="005776BD"/>
    <w:rsid w:val="00580360"/>
    <w:rsid w:val="00580805"/>
    <w:rsid w:val="0058081E"/>
    <w:rsid w:val="0058118C"/>
    <w:rsid w:val="005815C0"/>
    <w:rsid w:val="00582496"/>
    <w:rsid w:val="00582969"/>
    <w:rsid w:val="00583264"/>
    <w:rsid w:val="00586385"/>
    <w:rsid w:val="005870CC"/>
    <w:rsid w:val="005870F1"/>
    <w:rsid w:val="0059060C"/>
    <w:rsid w:val="00590970"/>
    <w:rsid w:val="005927DA"/>
    <w:rsid w:val="00592C4C"/>
    <w:rsid w:val="00593209"/>
    <w:rsid w:val="00593328"/>
    <w:rsid w:val="00593368"/>
    <w:rsid w:val="0059393B"/>
    <w:rsid w:val="005943E5"/>
    <w:rsid w:val="005952E1"/>
    <w:rsid w:val="00595760"/>
    <w:rsid w:val="00595AF6"/>
    <w:rsid w:val="005963D0"/>
    <w:rsid w:val="00596612"/>
    <w:rsid w:val="00596E1A"/>
    <w:rsid w:val="00597DF3"/>
    <w:rsid w:val="00597FA2"/>
    <w:rsid w:val="005A081A"/>
    <w:rsid w:val="005A08BF"/>
    <w:rsid w:val="005A0EE7"/>
    <w:rsid w:val="005A16A0"/>
    <w:rsid w:val="005A1A11"/>
    <w:rsid w:val="005A1EE6"/>
    <w:rsid w:val="005A23C2"/>
    <w:rsid w:val="005A2647"/>
    <w:rsid w:val="005A2A13"/>
    <w:rsid w:val="005A2A94"/>
    <w:rsid w:val="005A2C24"/>
    <w:rsid w:val="005A3220"/>
    <w:rsid w:val="005A418E"/>
    <w:rsid w:val="005A51AD"/>
    <w:rsid w:val="005A5D4D"/>
    <w:rsid w:val="005A5F2B"/>
    <w:rsid w:val="005A7090"/>
    <w:rsid w:val="005A70B0"/>
    <w:rsid w:val="005B13C4"/>
    <w:rsid w:val="005B194B"/>
    <w:rsid w:val="005B3200"/>
    <w:rsid w:val="005B364E"/>
    <w:rsid w:val="005B3BC5"/>
    <w:rsid w:val="005B431A"/>
    <w:rsid w:val="005B4565"/>
    <w:rsid w:val="005B538B"/>
    <w:rsid w:val="005B59D6"/>
    <w:rsid w:val="005B5D4A"/>
    <w:rsid w:val="005B689C"/>
    <w:rsid w:val="005B693B"/>
    <w:rsid w:val="005B6C67"/>
    <w:rsid w:val="005B76E1"/>
    <w:rsid w:val="005B77EC"/>
    <w:rsid w:val="005C0D13"/>
    <w:rsid w:val="005C0FEC"/>
    <w:rsid w:val="005C1057"/>
    <w:rsid w:val="005C11B2"/>
    <w:rsid w:val="005C16C1"/>
    <w:rsid w:val="005C1B26"/>
    <w:rsid w:val="005C258A"/>
    <w:rsid w:val="005C25ED"/>
    <w:rsid w:val="005C3D6F"/>
    <w:rsid w:val="005C4B8E"/>
    <w:rsid w:val="005C5352"/>
    <w:rsid w:val="005C5542"/>
    <w:rsid w:val="005C6730"/>
    <w:rsid w:val="005C67BC"/>
    <w:rsid w:val="005C6CA6"/>
    <w:rsid w:val="005C6E2E"/>
    <w:rsid w:val="005C780C"/>
    <w:rsid w:val="005C7949"/>
    <w:rsid w:val="005C7E7A"/>
    <w:rsid w:val="005C7E8A"/>
    <w:rsid w:val="005D0017"/>
    <w:rsid w:val="005D02AC"/>
    <w:rsid w:val="005D1341"/>
    <w:rsid w:val="005D1D43"/>
    <w:rsid w:val="005D262E"/>
    <w:rsid w:val="005D2A7C"/>
    <w:rsid w:val="005D3AE9"/>
    <w:rsid w:val="005D3B6D"/>
    <w:rsid w:val="005D3ECE"/>
    <w:rsid w:val="005D3EF6"/>
    <w:rsid w:val="005D48E2"/>
    <w:rsid w:val="005D506C"/>
    <w:rsid w:val="005D5207"/>
    <w:rsid w:val="005D54E9"/>
    <w:rsid w:val="005D5C90"/>
    <w:rsid w:val="005D5CD7"/>
    <w:rsid w:val="005D5F82"/>
    <w:rsid w:val="005E02ED"/>
    <w:rsid w:val="005E1A2B"/>
    <w:rsid w:val="005E221D"/>
    <w:rsid w:val="005E2532"/>
    <w:rsid w:val="005E26D9"/>
    <w:rsid w:val="005E2EA3"/>
    <w:rsid w:val="005E2EFC"/>
    <w:rsid w:val="005E31E1"/>
    <w:rsid w:val="005E372B"/>
    <w:rsid w:val="005E3E34"/>
    <w:rsid w:val="005E40A8"/>
    <w:rsid w:val="005E5255"/>
    <w:rsid w:val="005E52E0"/>
    <w:rsid w:val="005E595A"/>
    <w:rsid w:val="005E5F3F"/>
    <w:rsid w:val="005E6535"/>
    <w:rsid w:val="005E6A94"/>
    <w:rsid w:val="005E74FA"/>
    <w:rsid w:val="005E7899"/>
    <w:rsid w:val="005E7A58"/>
    <w:rsid w:val="005E7F18"/>
    <w:rsid w:val="005F083E"/>
    <w:rsid w:val="005F1B15"/>
    <w:rsid w:val="005F3A0D"/>
    <w:rsid w:val="005F3B66"/>
    <w:rsid w:val="005F3FAD"/>
    <w:rsid w:val="005F3FD1"/>
    <w:rsid w:val="005F51A3"/>
    <w:rsid w:val="005F545C"/>
    <w:rsid w:val="005F54A4"/>
    <w:rsid w:val="005F558B"/>
    <w:rsid w:val="005F5C1F"/>
    <w:rsid w:val="005F615D"/>
    <w:rsid w:val="005F643A"/>
    <w:rsid w:val="005F6C4C"/>
    <w:rsid w:val="005F6EDE"/>
    <w:rsid w:val="005F768C"/>
    <w:rsid w:val="005F78F5"/>
    <w:rsid w:val="005F79B8"/>
    <w:rsid w:val="00600277"/>
    <w:rsid w:val="00600BA4"/>
    <w:rsid w:val="00600C00"/>
    <w:rsid w:val="006019B6"/>
    <w:rsid w:val="00601EFC"/>
    <w:rsid w:val="00601F09"/>
    <w:rsid w:val="00602329"/>
    <w:rsid w:val="00603931"/>
    <w:rsid w:val="006045E0"/>
    <w:rsid w:val="00604958"/>
    <w:rsid w:val="00604C86"/>
    <w:rsid w:val="0060566F"/>
    <w:rsid w:val="00605A3F"/>
    <w:rsid w:val="00605A86"/>
    <w:rsid w:val="00605B3E"/>
    <w:rsid w:val="00605D07"/>
    <w:rsid w:val="006061A6"/>
    <w:rsid w:val="006068F3"/>
    <w:rsid w:val="00606FF6"/>
    <w:rsid w:val="00607BA5"/>
    <w:rsid w:val="00607BF9"/>
    <w:rsid w:val="006100EB"/>
    <w:rsid w:val="006104AE"/>
    <w:rsid w:val="006108AD"/>
    <w:rsid w:val="00611442"/>
    <w:rsid w:val="00611BC3"/>
    <w:rsid w:val="00611E7C"/>
    <w:rsid w:val="006126F9"/>
    <w:rsid w:val="00612B4D"/>
    <w:rsid w:val="00613EAE"/>
    <w:rsid w:val="00614291"/>
    <w:rsid w:val="00614C18"/>
    <w:rsid w:val="0061506D"/>
    <w:rsid w:val="00615DD1"/>
    <w:rsid w:val="00616028"/>
    <w:rsid w:val="00616997"/>
    <w:rsid w:val="006173CB"/>
    <w:rsid w:val="00620D03"/>
    <w:rsid w:val="00621033"/>
    <w:rsid w:val="00621738"/>
    <w:rsid w:val="006225BE"/>
    <w:rsid w:val="00623771"/>
    <w:rsid w:val="00623FBA"/>
    <w:rsid w:val="00624300"/>
    <w:rsid w:val="00624AFE"/>
    <w:rsid w:val="00624FD7"/>
    <w:rsid w:val="006252C6"/>
    <w:rsid w:val="00625848"/>
    <w:rsid w:val="00626831"/>
    <w:rsid w:val="00626C64"/>
    <w:rsid w:val="00626EB6"/>
    <w:rsid w:val="00627E17"/>
    <w:rsid w:val="0063094A"/>
    <w:rsid w:val="006313E2"/>
    <w:rsid w:val="006326BA"/>
    <w:rsid w:val="00633E7F"/>
    <w:rsid w:val="00635591"/>
    <w:rsid w:val="00637415"/>
    <w:rsid w:val="0063761C"/>
    <w:rsid w:val="00637B96"/>
    <w:rsid w:val="00640334"/>
    <w:rsid w:val="00640572"/>
    <w:rsid w:val="00640E15"/>
    <w:rsid w:val="00640E80"/>
    <w:rsid w:val="00641A4F"/>
    <w:rsid w:val="006424EC"/>
    <w:rsid w:val="00642940"/>
    <w:rsid w:val="00642AC6"/>
    <w:rsid w:val="00643673"/>
    <w:rsid w:val="00643968"/>
    <w:rsid w:val="006440D8"/>
    <w:rsid w:val="00645033"/>
    <w:rsid w:val="00645948"/>
    <w:rsid w:val="00646558"/>
    <w:rsid w:val="0065008C"/>
    <w:rsid w:val="0065019B"/>
    <w:rsid w:val="006503F8"/>
    <w:rsid w:val="006505C5"/>
    <w:rsid w:val="00650B53"/>
    <w:rsid w:val="00651306"/>
    <w:rsid w:val="006520A5"/>
    <w:rsid w:val="00652E18"/>
    <w:rsid w:val="006530B0"/>
    <w:rsid w:val="0065318A"/>
    <w:rsid w:val="00653627"/>
    <w:rsid w:val="00653F06"/>
    <w:rsid w:val="006541E1"/>
    <w:rsid w:val="00654E66"/>
    <w:rsid w:val="00654EA2"/>
    <w:rsid w:val="006554F4"/>
    <w:rsid w:val="0065555B"/>
    <w:rsid w:val="00655ACF"/>
    <w:rsid w:val="00655D03"/>
    <w:rsid w:val="00655E4A"/>
    <w:rsid w:val="006561B9"/>
    <w:rsid w:val="0065752B"/>
    <w:rsid w:val="0065798F"/>
    <w:rsid w:val="006602C3"/>
    <w:rsid w:val="00660871"/>
    <w:rsid w:val="00660D0A"/>
    <w:rsid w:val="00661747"/>
    <w:rsid w:val="00661D6D"/>
    <w:rsid w:val="00661DAF"/>
    <w:rsid w:val="006620AF"/>
    <w:rsid w:val="00662326"/>
    <w:rsid w:val="00663728"/>
    <w:rsid w:val="00663C5B"/>
    <w:rsid w:val="00663DD9"/>
    <w:rsid w:val="0066467B"/>
    <w:rsid w:val="006647B1"/>
    <w:rsid w:val="00665C17"/>
    <w:rsid w:val="00666218"/>
    <w:rsid w:val="006663E9"/>
    <w:rsid w:val="006663EC"/>
    <w:rsid w:val="00666631"/>
    <w:rsid w:val="00666703"/>
    <w:rsid w:val="00666A54"/>
    <w:rsid w:val="006670C6"/>
    <w:rsid w:val="006673FF"/>
    <w:rsid w:val="00670B2F"/>
    <w:rsid w:val="00670E27"/>
    <w:rsid w:val="00671673"/>
    <w:rsid w:val="00671974"/>
    <w:rsid w:val="00673704"/>
    <w:rsid w:val="00673C3E"/>
    <w:rsid w:val="00673CAA"/>
    <w:rsid w:val="006750C5"/>
    <w:rsid w:val="0067512F"/>
    <w:rsid w:val="0067516C"/>
    <w:rsid w:val="006751BD"/>
    <w:rsid w:val="00675F97"/>
    <w:rsid w:val="00676723"/>
    <w:rsid w:val="0067769E"/>
    <w:rsid w:val="006776B4"/>
    <w:rsid w:val="00677A00"/>
    <w:rsid w:val="00680CC4"/>
    <w:rsid w:val="006811E0"/>
    <w:rsid w:val="006811F1"/>
    <w:rsid w:val="006812BC"/>
    <w:rsid w:val="00682A4E"/>
    <w:rsid w:val="00683596"/>
    <w:rsid w:val="006836F1"/>
    <w:rsid w:val="00683807"/>
    <w:rsid w:val="00683810"/>
    <w:rsid w:val="00683B10"/>
    <w:rsid w:val="00683EA2"/>
    <w:rsid w:val="00683F84"/>
    <w:rsid w:val="0068484D"/>
    <w:rsid w:val="00685089"/>
    <w:rsid w:val="006858A2"/>
    <w:rsid w:val="00685E4F"/>
    <w:rsid w:val="00686A51"/>
    <w:rsid w:val="00690A42"/>
    <w:rsid w:val="00690F5A"/>
    <w:rsid w:val="00690FA2"/>
    <w:rsid w:val="00691D88"/>
    <w:rsid w:val="0069367C"/>
    <w:rsid w:val="00694145"/>
    <w:rsid w:val="0069433B"/>
    <w:rsid w:val="006947F6"/>
    <w:rsid w:val="00696E22"/>
    <w:rsid w:val="00697476"/>
    <w:rsid w:val="0069778F"/>
    <w:rsid w:val="00697851"/>
    <w:rsid w:val="006A01A1"/>
    <w:rsid w:val="006A05CA"/>
    <w:rsid w:val="006A0E2C"/>
    <w:rsid w:val="006A114A"/>
    <w:rsid w:val="006A1886"/>
    <w:rsid w:val="006A1C87"/>
    <w:rsid w:val="006A2107"/>
    <w:rsid w:val="006A240F"/>
    <w:rsid w:val="006A266A"/>
    <w:rsid w:val="006A2A50"/>
    <w:rsid w:val="006A2B83"/>
    <w:rsid w:val="006A31AD"/>
    <w:rsid w:val="006A3260"/>
    <w:rsid w:val="006A331D"/>
    <w:rsid w:val="006A36B2"/>
    <w:rsid w:val="006A4185"/>
    <w:rsid w:val="006A4193"/>
    <w:rsid w:val="006A4605"/>
    <w:rsid w:val="006A47CD"/>
    <w:rsid w:val="006A4AA9"/>
    <w:rsid w:val="006A5300"/>
    <w:rsid w:val="006A5397"/>
    <w:rsid w:val="006A581E"/>
    <w:rsid w:val="006A6443"/>
    <w:rsid w:val="006A6A81"/>
    <w:rsid w:val="006A7BEA"/>
    <w:rsid w:val="006B07BF"/>
    <w:rsid w:val="006B0B2E"/>
    <w:rsid w:val="006B1017"/>
    <w:rsid w:val="006B12F7"/>
    <w:rsid w:val="006B27F9"/>
    <w:rsid w:val="006B3CB7"/>
    <w:rsid w:val="006B3D7B"/>
    <w:rsid w:val="006B4131"/>
    <w:rsid w:val="006B5491"/>
    <w:rsid w:val="006B6017"/>
    <w:rsid w:val="006C060D"/>
    <w:rsid w:val="006C0B70"/>
    <w:rsid w:val="006C0F00"/>
    <w:rsid w:val="006C1251"/>
    <w:rsid w:val="006C1500"/>
    <w:rsid w:val="006C1638"/>
    <w:rsid w:val="006C1944"/>
    <w:rsid w:val="006C22C4"/>
    <w:rsid w:val="006C2C61"/>
    <w:rsid w:val="006C2D95"/>
    <w:rsid w:val="006C3711"/>
    <w:rsid w:val="006C386D"/>
    <w:rsid w:val="006C4C45"/>
    <w:rsid w:val="006C4C8B"/>
    <w:rsid w:val="006C65D2"/>
    <w:rsid w:val="006D015E"/>
    <w:rsid w:val="006D0505"/>
    <w:rsid w:val="006D0A88"/>
    <w:rsid w:val="006D1481"/>
    <w:rsid w:val="006D1A1D"/>
    <w:rsid w:val="006D22B5"/>
    <w:rsid w:val="006D2629"/>
    <w:rsid w:val="006D2DF3"/>
    <w:rsid w:val="006D334D"/>
    <w:rsid w:val="006D4C52"/>
    <w:rsid w:val="006D5006"/>
    <w:rsid w:val="006D513F"/>
    <w:rsid w:val="006D6923"/>
    <w:rsid w:val="006D7103"/>
    <w:rsid w:val="006D78AE"/>
    <w:rsid w:val="006D7EAA"/>
    <w:rsid w:val="006E018A"/>
    <w:rsid w:val="006E09B8"/>
    <w:rsid w:val="006E1027"/>
    <w:rsid w:val="006E1148"/>
    <w:rsid w:val="006E13F0"/>
    <w:rsid w:val="006E157F"/>
    <w:rsid w:val="006E1BE7"/>
    <w:rsid w:val="006E1CF7"/>
    <w:rsid w:val="006E1D6E"/>
    <w:rsid w:val="006E2744"/>
    <w:rsid w:val="006E2904"/>
    <w:rsid w:val="006E3324"/>
    <w:rsid w:val="006E3594"/>
    <w:rsid w:val="006E376E"/>
    <w:rsid w:val="006E398B"/>
    <w:rsid w:val="006E4326"/>
    <w:rsid w:val="006E4A96"/>
    <w:rsid w:val="006E5E1D"/>
    <w:rsid w:val="006E653E"/>
    <w:rsid w:val="006E6985"/>
    <w:rsid w:val="006E6C83"/>
    <w:rsid w:val="006E6CFC"/>
    <w:rsid w:val="006E70FE"/>
    <w:rsid w:val="006E7920"/>
    <w:rsid w:val="006E7FF6"/>
    <w:rsid w:val="006F0EFA"/>
    <w:rsid w:val="006F14FB"/>
    <w:rsid w:val="006F16D8"/>
    <w:rsid w:val="006F1881"/>
    <w:rsid w:val="006F22AD"/>
    <w:rsid w:val="006F35AB"/>
    <w:rsid w:val="006F3649"/>
    <w:rsid w:val="006F3BE1"/>
    <w:rsid w:val="006F509D"/>
    <w:rsid w:val="006F51E6"/>
    <w:rsid w:val="006F5C9D"/>
    <w:rsid w:val="006F5F81"/>
    <w:rsid w:val="006F65B5"/>
    <w:rsid w:val="006F6A4B"/>
    <w:rsid w:val="006F6AE9"/>
    <w:rsid w:val="006F7393"/>
    <w:rsid w:val="006F765F"/>
    <w:rsid w:val="006F7F6A"/>
    <w:rsid w:val="00701FEC"/>
    <w:rsid w:val="0070224F"/>
    <w:rsid w:val="007023F4"/>
    <w:rsid w:val="00702430"/>
    <w:rsid w:val="00702890"/>
    <w:rsid w:val="0070289F"/>
    <w:rsid w:val="007036EF"/>
    <w:rsid w:val="00703963"/>
    <w:rsid w:val="00704764"/>
    <w:rsid w:val="00704CC0"/>
    <w:rsid w:val="00704DD1"/>
    <w:rsid w:val="00704ECE"/>
    <w:rsid w:val="00704F83"/>
    <w:rsid w:val="0070589D"/>
    <w:rsid w:val="00705E6A"/>
    <w:rsid w:val="00706681"/>
    <w:rsid w:val="00706BAF"/>
    <w:rsid w:val="007077BE"/>
    <w:rsid w:val="00707F1A"/>
    <w:rsid w:val="00710690"/>
    <w:rsid w:val="00710A7B"/>
    <w:rsid w:val="00710C08"/>
    <w:rsid w:val="007111B3"/>
    <w:rsid w:val="007111E9"/>
    <w:rsid w:val="00711328"/>
    <w:rsid w:val="007115F7"/>
    <w:rsid w:val="007116DE"/>
    <w:rsid w:val="007119DB"/>
    <w:rsid w:val="007119E6"/>
    <w:rsid w:val="0071208C"/>
    <w:rsid w:val="00713451"/>
    <w:rsid w:val="00713AD9"/>
    <w:rsid w:val="00713F5D"/>
    <w:rsid w:val="00714014"/>
    <w:rsid w:val="00714470"/>
    <w:rsid w:val="0071473B"/>
    <w:rsid w:val="007159D1"/>
    <w:rsid w:val="007160C2"/>
    <w:rsid w:val="007162FC"/>
    <w:rsid w:val="00721284"/>
    <w:rsid w:val="0072145A"/>
    <w:rsid w:val="00721725"/>
    <w:rsid w:val="00721AF4"/>
    <w:rsid w:val="00721CF0"/>
    <w:rsid w:val="007225B4"/>
    <w:rsid w:val="007226AC"/>
    <w:rsid w:val="00722CD3"/>
    <w:rsid w:val="00723786"/>
    <w:rsid w:val="00723B9E"/>
    <w:rsid w:val="00723F24"/>
    <w:rsid w:val="007248CD"/>
    <w:rsid w:val="00724DCB"/>
    <w:rsid w:val="00725B2A"/>
    <w:rsid w:val="00725C20"/>
    <w:rsid w:val="00725F37"/>
    <w:rsid w:val="00725FA6"/>
    <w:rsid w:val="0072645F"/>
    <w:rsid w:val="00726E71"/>
    <w:rsid w:val="00726FFF"/>
    <w:rsid w:val="007270CF"/>
    <w:rsid w:val="007271D2"/>
    <w:rsid w:val="007274D0"/>
    <w:rsid w:val="007279D7"/>
    <w:rsid w:val="007312AE"/>
    <w:rsid w:val="0073199C"/>
    <w:rsid w:val="00731CF1"/>
    <w:rsid w:val="007323B5"/>
    <w:rsid w:val="007323DC"/>
    <w:rsid w:val="0073261B"/>
    <w:rsid w:val="007328F5"/>
    <w:rsid w:val="007331DD"/>
    <w:rsid w:val="00733B04"/>
    <w:rsid w:val="00735630"/>
    <w:rsid w:val="00735C16"/>
    <w:rsid w:val="00736446"/>
    <w:rsid w:val="0073673B"/>
    <w:rsid w:val="00736852"/>
    <w:rsid w:val="00736A0C"/>
    <w:rsid w:val="007375A9"/>
    <w:rsid w:val="007375D4"/>
    <w:rsid w:val="007379C9"/>
    <w:rsid w:val="00737BCB"/>
    <w:rsid w:val="00737F99"/>
    <w:rsid w:val="00740941"/>
    <w:rsid w:val="00740CD2"/>
    <w:rsid w:val="00741732"/>
    <w:rsid w:val="00743052"/>
    <w:rsid w:val="00743CE3"/>
    <w:rsid w:val="00743EE2"/>
    <w:rsid w:val="0074465A"/>
    <w:rsid w:val="007447A7"/>
    <w:rsid w:val="0074605C"/>
    <w:rsid w:val="00746B71"/>
    <w:rsid w:val="007475CE"/>
    <w:rsid w:val="00747637"/>
    <w:rsid w:val="007504D8"/>
    <w:rsid w:val="00750BD8"/>
    <w:rsid w:val="007511CA"/>
    <w:rsid w:val="00751AFA"/>
    <w:rsid w:val="00752E07"/>
    <w:rsid w:val="007530C4"/>
    <w:rsid w:val="007532E2"/>
    <w:rsid w:val="0075347F"/>
    <w:rsid w:val="007550B3"/>
    <w:rsid w:val="0075516F"/>
    <w:rsid w:val="007563D0"/>
    <w:rsid w:val="007570F2"/>
    <w:rsid w:val="007601D2"/>
    <w:rsid w:val="00760C4B"/>
    <w:rsid w:val="007619CB"/>
    <w:rsid w:val="00761E12"/>
    <w:rsid w:val="0076312C"/>
    <w:rsid w:val="007633D8"/>
    <w:rsid w:val="00763ED6"/>
    <w:rsid w:val="00764026"/>
    <w:rsid w:val="00764286"/>
    <w:rsid w:val="00765C5B"/>
    <w:rsid w:val="00765C72"/>
    <w:rsid w:val="00766123"/>
    <w:rsid w:val="007661E4"/>
    <w:rsid w:val="00766998"/>
    <w:rsid w:val="00766BE4"/>
    <w:rsid w:val="00766E63"/>
    <w:rsid w:val="0076725D"/>
    <w:rsid w:val="00767768"/>
    <w:rsid w:val="0076781F"/>
    <w:rsid w:val="00767D91"/>
    <w:rsid w:val="00767E0E"/>
    <w:rsid w:val="0077120D"/>
    <w:rsid w:val="0077304E"/>
    <w:rsid w:val="00773309"/>
    <w:rsid w:val="00774499"/>
    <w:rsid w:val="00775907"/>
    <w:rsid w:val="0077592C"/>
    <w:rsid w:val="00775AF4"/>
    <w:rsid w:val="00776193"/>
    <w:rsid w:val="007770E1"/>
    <w:rsid w:val="0077721C"/>
    <w:rsid w:val="0077754B"/>
    <w:rsid w:val="007778A6"/>
    <w:rsid w:val="00777C28"/>
    <w:rsid w:val="00780D42"/>
    <w:rsid w:val="0078169A"/>
    <w:rsid w:val="0078250F"/>
    <w:rsid w:val="00782791"/>
    <w:rsid w:val="00782FB2"/>
    <w:rsid w:val="00785076"/>
    <w:rsid w:val="007852B6"/>
    <w:rsid w:val="00785675"/>
    <w:rsid w:val="00785689"/>
    <w:rsid w:val="00785D4F"/>
    <w:rsid w:val="00785DDD"/>
    <w:rsid w:val="00785EA8"/>
    <w:rsid w:val="00786C45"/>
    <w:rsid w:val="00786EA8"/>
    <w:rsid w:val="0078729A"/>
    <w:rsid w:val="007875C0"/>
    <w:rsid w:val="0078768D"/>
    <w:rsid w:val="00787BDE"/>
    <w:rsid w:val="00790011"/>
    <w:rsid w:val="00790345"/>
    <w:rsid w:val="00790997"/>
    <w:rsid w:val="007910FC"/>
    <w:rsid w:val="007916AE"/>
    <w:rsid w:val="0079194F"/>
    <w:rsid w:val="007929BF"/>
    <w:rsid w:val="00792CB1"/>
    <w:rsid w:val="00793712"/>
    <w:rsid w:val="0079397D"/>
    <w:rsid w:val="00793ABE"/>
    <w:rsid w:val="00793DDD"/>
    <w:rsid w:val="007946AD"/>
    <w:rsid w:val="00794EC1"/>
    <w:rsid w:val="0079527C"/>
    <w:rsid w:val="00795338"/>
    <w:rsid w:val="007953B5"/>
    <w:rsid w:val="0079587C"/>
    <w:rsid w:val="00795A75"/>
    <w:rsid w:val="00795D24"/>
    <w:rsid w:val="007962CD"/>
    <w:rsid w:val="00796C85"/>
    <w:rsid w:val="00796CC8"/>
    <w:rsid w:val="00796FC2"/>
    <w:rsid w:val="007974AF"/>
    <w:rsid w:val="0079754B"/>
    <w:rsid w:val="0079777F"/>
    <w:rsid w:val="00797C7D"/>
    <w:rsid w:val="007A1E6D"/>
    <w:rsid w:val="007A2391"/>
    <w:rsid w:val="007A247C"/>
    <w:rsid w:val="007A297C"/>
    <w:rsid w:val="007A2E4D"/>
    <w:rsid w:val="007A30D3"/>
    <w:rsid w:val="007A3162"/>
    <w:rsid w:val="007A3BEB"/>
    <w:rsid w:val="007A486B"/>
    <w:rsid w:val="007A4904"/>
    <w:rsid w:val="007A4DEB"/>
    <w:rsid w:val="007A508B"/>
    <w:rsid w:val="007A59AF"/>
    <w:rsid w:val="007A5C5C"/>
    <w:rsid w:val="007A60CD"/>
    <w:rsid w:val="007A6281"/>
    <w:rsid w:val="007A6E3B"/>
    <w:rsid w:val="007A7BA1"/>
    <w:rsid w:val="007B037E"/>
    <w:rsid w:val="007B0C25"/>
    <w:rsid w:val="007B16AC"/>
    <w:rsid w:val="007B1A0E"/>
    <w:rsid w:val="007B1AC4"/>
    <w:rsid w:val="007B29E1"/>
    <w:rsid w:val="007B34AD"/>
    <w:rsid w:val="007B366D"/>
    <w:rsid w:val="007B37B7"/>
    <w:rsid w:val="007B386D"/>
    <w:rsid w:val="007B3A92"/>
    <w:rsid w:val="007B3BDA"/>
    <w:rsid w:val="007B40E2"/>
    <w:rsid w:val="007B4CCE"/>
    <w:rsid w:val="007B4F15"/>
    <w:rsid w:val="007B4F9B"/>
    <w:rsid w:val="007B54F2"/>
    <w:rsid w:val="007B61E9"/>
    <w:rsid w:val="007B6581"/>
    <w:rsid w:val="007B6A0C"/>
    <w:rsid w:val="007B78E8"/>
    <w:rsid w:val="007C0201"/>
    <w:rsid w:val="007C0B39"/>
    <w:rsid w:val="007C1298"/>
    <w:rsid w:val="007C2D31"/>
    <w:rsid w:val="007C38E6"/>
    <w:rsid w:val="007C44A7"/>
    <w:rsid w:val="007C49DC"/>
    <w:rsid w:val="007C4B67"/>
    <w:rsid w:val="007C59E8"/>
    <w:rsid w:val="007C5A7B"/>
    <w:rsid w:val="007C6255"/>
    <w:rsid w:val="007C717F"/>
    <w:rsid w:val="007C76BB"/>
    <w:rsid w:val="007C7F2D"/>
    <w:rsid w:val="007D027E"/>
    <w:rsid w:val="007D11C3"/>
    <w:rsid w:val="007D15E3"/>
    <w:rsid w:val="007D2A13"/>
    <w:rsid w:val="007D2FA3"/>
    <w:rsid w:val="007D2FC6"/>
    <w:rsid w:val="007D3122"/>
    <w:rsid w:val="007D3344"/>
    <w:rsid w:val="007D3BC9"/>
    <w:rsid w:val="007D4DCA"/>
    <w:rsid w:val="007D4F43"/>
    <w:rsid w:val="007D5593"/>
    <w:rsid w:val="007D58B1"/>
    <w:rsid w:val="007D58E2"/>
    <w:rsid w:val="007D67C4"/>
    <w:rsid w:val="007D789F"/>
    <w:rsid w:val="007E0C12"/>
    <w:rsid w:val="007E0DFE"/>
    <w:rsid w:val="007E1028"/>
    <w:rsid w:val="007E10BA"/>
    <w:rsid w:val="007E13BE"/>
    <w:rsid w:val="007E16F3"/>
    <w:rsid w:val="007E1A43"/>
    <w:rsid w:val="007E1B16"/>
    <w:rsid w:val="007E1B57"/>
    <w:rsid w:val="007E229D"/>
    <w:rsid w:val="007E27E9"/>
    <w:rsid w:val="007E2BD7"/>
    <w:rsid w:val="007E2D92"/>
    <w:rsid w:val="007E460A"/>
    <w:rsid w:val="007E5357"/>
    <w:rsid w:val="007E5980"/>
    <w:rsid w:val="007E5A84"/>
    <w:rsid w:val="007E5DAB"/>
    <w:rsid w:val="007E6F83"/>
    <w:rsid w:val="007E722A"/>
    <w:rsid w:val="007E79D8"/>
    <w:rsid w:val="007E7B9C"/>
    <w:rsid w:val="007F0313"/>
    <w:rsid w:val="007F118B"/>
    <w:rsid w:val="007F25D2"/>
    <w:rsid w:val="007F269C"/>
    <w:rsid w:val="007F2C58"/>
    <w:rsid w:val="007F2E29"/>
    <w:rsid w:val="007F3168"/>
    <w:rsid w:val="007F3F24"/>
    <w:rsid w:val="007F4086"/>
    <w:rsid w:val="007F445E"/>
    <w:rsid w:val="007F4F1C"/>
    <w:rsid w:val="007F4F63"/>
    <w:rsid w:val="007F567B"/>
    <w:rsid w:val="007F663E"/>
    <w:rsid w:val="007F665F"/>
    <w:rsid w:val="007F677A"/>
    <w:rsid w:val="007F67F0"/>
    <w:rsid w:val="007F6FD1"/>
    <w:rsid w:val="007F77C1"/>
    <w:rsid w:val="007F7D65"/>
    <w:rsid w:val="00800099"/>
    <w:rsid w:val="008004BD"/>
    <w:rsid w:val="00801432"/>
    <w:rsid w:val="00801C75"/>
    <w:rsid w:val="00801CFD"/>
    <w:rsid w:val="008027D8"/>
    <w:rsid w:val="00802C8C"/>
    <w:rsid w:val="0080337D"/>
    <w:rsid w:val="008037C2"/>
    <w:rsid w:val="008043B4"/>
    <w:rsid w:val="008044E4"/>
    <w:rsid w:val="00805856"/>
    <w:rsid w:val="008060DB"/>
    <w:rsid w:val="008067EA"/>
    <w:rsid w:val="00806F3D"/>
    <w:rsid w:val="00807D4D"/>
    <w:rsid w:val="00807FBF"/>
    <w:rsid w:val="00810A8E"/>
    <w:rsid w:val="00810D19"/>
    <w:rsid w:val="00811504"/>
    <w:rsid w:val="00811CAF"/>
    <w:rsid w:val="00811D18"/>
    <w:rsid w:val="00811D58"/>
    <w:rsid w:val="00812448"/>
    <w:rsid w:val="008128B3"/>
    <w:rsid w:val="0081296D"/>
    <w:rsid w:val="008134A0"/>
    <w:rsid w:val="00813F39"/>
    <w:rsid w:val="00814D6E"/>
    <w:rsid w:val="00814FFB"/>
    <w:rsid w:val="00815E84"/>
    <w:rsid w:val="008164E3"/>
    <w:rsid w:val="00816820"/>
    <w:rsid w:val="00816E40"/>
    <w:rsid w:val="00817A61"/>
    <w:rsid w:val="00817AD9"/>
    <w:rsid w:val="00820484"/>
    <w:rsid w:val="00821028"/>
    <w:rsid w:val="008217DF"/>
    <w:rsid w:val="008217E9"/>
    <w:rsid w:val="0082193B"/>
    <w:rsid w:val="0082194F"/>
    <w:rsid w:val="00821C83"/>
    <w:rsid w:val="008227C8"/>
    <w:rsid w:val="00822CE0"/>
    <w:rsid w:val="00822E95"/>
    <w:rsid w:val="00823541"/>
    <w:rsid w:val="008236D7"/>
    <w:rsid w:val="00823DB9"/>
    <w:rsid w:val="00824015"/>
    <w:rsid w:val="008240B2"/>
    <w:rsid w:val="0082410C"/>
    <w:rsid w:val="00824183"/>
    <w:rsid w:val="00824E2A"/>
    <w:rsid w:val="00825333"/>
    <w:rsid w:val="0082670C"/>
    <w:rsid w:val="0082703F"/>
    <w:rsid w:val="00827292"/>
    <w:rsid w:val="0082735A"/>
    <w:rsid w:val="00827370"/>
    <w:rsid w:val="00827527"/>
    <w:rsid w:val="00827C57"/>
    <w:rsid w:val="0083034E"/>
    <w:rsid w:val="00830D4F"/>
    <w:rsid w:val="0083143F"/>
    <w:rsid w:val="00831C59"/>
    <w:rsid w:val="00833847"/>
    <w:rsid w:val="00833D76"/>
    <w:rsid w:val="00833E82"/>
    <w:rsid w:val="008346E7"/>
    <w:rsid w:val="00835797"/>
    <w:rsid w:val="00835F45"/>
    <w:rsid w:val="008366F8"/>
    <w:rsid w:val="0083741E"/>
    <w:rsid w:val="0083787B"/>
    <w:rsid w:val="0084010C"/>
    <w:rsid w:val="008402CE"/>
    <w:rsid w:val="00840A0D"/>
    <w:rsid w:val="0084105C"/>
    <w:rsid w:val="008410A9"/>
    <w:rsid w:val="00841568"/>
    <w:rsid w:val="00841AB1"/>
    <w:rsid w:val="00841C6C"/>
    <w:rsid w:val="00842488"/>
    <w:rsid w:val="008427BB"/>
    <w:rsid w:val="008446B6"/>
    <w:rsid w:val="008446CB"/>
    <w:rsid w:val="008448F8"/>
    <w:rsid w:val="00844998"/>
    <w:rsid w:val="008454DB"/>
    <w:rsid w:val="0084583D"/>
    <w:rsid w:val="00845C9F"/>
    <w:rsid w:val="00846622"/>
    <w:rsid w:val="00846F1E"/>
    <w:rsid w:val="008470D7"/>
    <w:rsid w:val="008472AC"/>
    <w:rsid w:val="00850BC2"/>
    <w:rsid w:val="00850DBC"/>
    <w:rsid w:val="008511B9"/>
    <w:rsid w:val="008513A4"/>
    <w:rsid w:val="00851D53"/>
    <w:rsid w:val="00851E75"/>
    <w:rsid w:val="008520D1"/>
    <w:rsid w:val="008522FA"/>
    <w:rsid w:val="008524A4"/>
    <w:rsid w:val="00852F69"/>
    <w:rsid w:val="008534FC"/>
    <w:rsid w:val="0085465D"/>
    <w:rsid w:val="00854ADA"/>
    <w:rsid w:val="0085575F"/>
    <w:rsid w:val="00856112"/>
    <w:rsid w:val="00856554"/>
    <w:rsid w:val="008574A9"/>
    <w:rsid w:val="0085780D"/>
    <w:rsid w:val="00857DC6"/>
    <w:rsid w:val="00857E27"/>
    <w:rsid w:val="00860B17"/>
    <w:rsid w:val="00860B3E"/>
    <w:rsid w:val="00860E83"/>
    <w:rsid w:val="008617DA"/>
    <w:rsid w:val="0086288B"/>
    <w:rsid w:val="008637C2"/>
    <w:rsid w:val="008637FE"/>
    <w:rsid w:val="00863EF9"/>
    <w:rsid w:val="008644A6"/>
    <w:rsid w:val="00864804"/>
    <w:rsid w:val="00865028"/>
    <w:rsid w:val="0086518D"/>
    <w:rsid w:val="008657E3"/>
    <w:rsid w:val="00866025"/>
    <w:rsid w:val="00866827"/>
    <w:rsid w:val="00867B1A"/>
    <w:rsid w:val="008728F5"/>
    <w:rsid w:val="0087343B"/>
    <w:rsid w:val="00873A23"/>
    <w:rsid w:val="00874657"/>
    <w:rsid w:val="00874938"/>
    <w:rsid w:val="00874CE5"/>
    <w:rsid w:val="00874ED8"/>
    <w:rsid w:val="00875D78"/>
    <w:rsid w:val="00875D92"/>
    <w:rsid w:val="0087601E"/>
    <w:rsid w:val="008766EE"/>
    <w:rsid w:val="00877327"/>
    <w:rsid w:val="008778E1"/>
    <w:rsid w:val="00877B9B"/>
    <w:rsid w:val="00877CC0"/>
    <w:rsid w:val="008800A8"/>
    <w:rsid w:val="00880B0D"/>
    <w:rsid w:val="00880B56"/>
    <w:rsid w:val="00880BA8"/>
    <w:rsid w:val="00880FF0"/>
    <w:rsid w:val="00881DA6"/>
    <w:rsid w:val="008824CC"/>
    <w:rsid w:val="00882617"/>
    <w:rsid w:val="00882BF2"/>
    <w:rsid w:val="00882F95"/>
    <w:rsid w:val="00883302"/>
    <w:rsid w:val="00883DB5"/>
    <w:rsid w:val="00883FAB"/>
    <w:rsid w:val="00884123"/>
    <w:rsid w:val="008844F3"/>
    <w:rsid w:val="00884AF5"/>
    <w:rsid w:val="00885596"/>
    <w:rsid w:val="0088582E"/>
    <w:rsid w:val="0088666F"/>
    <w:rsid w:val="0088679A"/>
    <w:rsid w:val="0088695E"/>
    <w:rsid w:val="008876AD"/>
    <w:rsid w:val="00890101"/>
    <w:rsid w:val="00890D7D"/>
    <w:rsid w:val="00890DA6"/>
    <w:rsid w:val="00890FAE"/>
    <w:rsid w:val="008910A9"/>
    <w:rsid w:val="00891584"/>
    <w:rsid w:val="00892A3D"/>
    <w:rsid w:val="008931A7"/>
    <w:rsid w:val="00893A63"/>
    <w:rsid w:val="00893D72"/>
    <w:rsid w:val="00893F35"/>
    <w:rsid w:val="00894434"/>
    <w:rsid w:val="00894645"/>
    <w:rsid w:val="008947F4"/>
    <w:rsid w:val="008952B7"/>
    <w:rsid w:val="0089552C"/>
    <w:rsid w:val="0089608F"/>
    <w:rsid w:val="0089615F"/>
    <w:rsid w:val="0089616F"/>
    <w:rsid w:val="00897097"/>
    <w:rsid w:val="00897120"/>
    <w:rsid w:val="008979A2"/>
    <w:rsid w:val="008A07B2"/>
    <w:rsid w:val="008A0994"/>
    <w:rsid w:val="008A0F9A"/>
    <w:rsid w:val="008A2069"/>
    <w:rsid w:val="008A267C"/>
    <w:rsid w:val="008A27E6"/>
    <w:rsid w:val="008A329A"/>
    <w:rsid w:val="008A3339"/>
    <w:rsid w:val="008A33D3"/>
    <w:rsid w:val="008A37FE"/>
    <w:rsid w:val="008A45F0"/>
    <w:rsid w:val="008A4798"/>
    <w:rsid w:val="008A4C76"/>
    <w:rsid w:val="008A4CE5"/>
    <w:rsid w:val="008A4DAC"/>
    <w:rsid w:val="008A50FD"/>
    <w:rsid w:val="008A5167"/>
    <w:rsid w:val="008A5341"/>
    <w:rsid w:val="008A63E0"/>
    <w:rsid w:val="008A6766"/>
    <w:rsid w:val="008A6803"/>
    <w:rsid w:val="008A7587"/>
    <w:rsid w:val="008A7971"/>
    <w:rsid w:val="008A7EA5"/>
    <w:rsid w:val="008B0682"/>
    <w:rsid w:val="008B1532"/>
    <w:rsid w:val="008B19AA"/>
    <w:rsid w:val="008B2DE9"/>
    <w:rsid w:val="008B2ECA"/>
    <w:rsid w:val="008B452D"/>
    <w:rsid w:val="008B46A4"/>
    <w:rsid w:val="008B46F5"/>
    <w:rsid w:val="008B5624"/>
    <w:rsid w:val="008B5ED4"/>
    <w:rsid w:val="008B766E"/>
    <w:rsid w:val="008B78AC"/>
    <w:rsid w:val="008B7AC6"/>
    <w:rsid w:val="008B7E75"/>
    <w:rsid w:val="008B7E9E"/>
    <w:rsid w:val="008C05A9"/>
    <w:rsid w:val="008C14DE"/>
    <w:rsid w:val="008C2D54"/>
    <w:rsid w:val="008C3C7C"/>
    <w:rsid w:val="008C4282"/>
    <w:rsid w:val="008C4347"/>
    <w:rsid w:val="008C4367"/>
    <w:rsid w:val="008C481C"/>
    <w:rsid w:val="008C5962"/>
    <w:rsid w:val="008C610A"/>
    <w:rsid w:val="008C7BE9"/>
    <w:rsid w:val="008D046F"/>
    <w:rsid w:val="008D0510"/>
    <w:rsid w:val="008D0E39"/>
    <w:rsid w:val="008D0F6D"/>
    <w:rsid w:val="008D1015"/>
    <w:rsid w:val="008D1E36"/>
    <w:rsid w:val="008D216E"/>
    <w:rsid w:val="008D2910"/>
    <w:rsid w:val="008D2D76"/>
    <w:rsid w:val="008D3F70"/>
    <w:rsid w:val="008D4021"/>
    <w:rsid w:val="008D4DB2"/>
    <w:rsid w:val="008D54A3"/>
    <w:rsid w:val="008D579C"/>
    <w:rsid w:val="008D6176"/>
    <w:rsid w:val="008D66A7"/>
    <w:rsid w:val="008D6B11"/>
    <w:rsid w:val="008E08DB"/>
    <w:rsid w:val="008E0C22"/>
    <w:rsid w:val="008E1039"/>
    <w:rsid w:val="008E1B1E"/>
    <w:rsid w:val="008E1E12"/>
    <w:rsid w:val="008E2D7F"/>
    <w:rsid w:val="008E2ECC"/>
    <w:rsid w:val="008E42F8"/>
    <w:rsid w:val="008E4313"/>
    <w:rsid w:val="008E4746"/>
    <w:rsid w:val="008E4D0B"/>
    <w:rsid w:val="008E4F3A"/>
    <w:rsid w:val="008E56CF"/>
    <w:rsid w:val="008E58B0"/>
    <w:rsid w:val="008E630D"/>
    <w:rsid w:val="008E6347"/>
    <w:rsid w:val="008E6495"/>
    <w:rsid w:val="008E7364"/>
    <w:rsid w:val="008E7E81"/>
    <w:rsid w:val="008F0596"/>
    <w:rsid w:val="008F08E0"/>
    <w:rsid w:val="008F0D6B"/>
    <w:rsid w:val="008F18C1"/>
    <w:rsid w:val="008F2137"/>
    <w:rsid w:val="008F21C1"/>
    <w:rsid w:val="008F348A"/>
    <w:rsid w:val="008F3534"/>
    <w:rsid w:val="008F3C6C"/>
    <w:rsid w:val="008F43EC"/>
    <w:rsid w:val="008F45BC"/>
    <w:rsid w:val="008F481C"/>
    <w:rsid w:val="008F4AD4"/>
    <w:rsid w:val="008F4B62"/>
    <w:rsid w:val="008F546F"/>
    <w:rsid w:val="008F5609"/>
    <w:rsid w:val="008F6354"/>
    <w:rsid w:val="008F708B"/>
    <w:rsid w:val="009000B2"/>
    <w:rsid w:val="009009DE"/>
    <w:rsid w:val="009015A3"/>
    <w:rsid w:val="00901634"/>
    <w:rsid w:val="0090190E"/>
    <w:rsid w:val="00901DD6"/>
    <w:rsid w:val="00903487"/>
    <w:rsid w:val="009036F2"/>
    <w:rsid w:val="00903C51"/>
    <w:rsid w:val="00903E19"/>
    <w:rsid w:val="009042A3"/>
    <w:rsid w:val="0090477E"/>
    <w:rsid w:val="009051F6"/>
    <w:rsid w:val="009052A4"/>
    <w:rsid w:val="00905D82"/>
    <w:rsid w:val="0090618B"/>
    <w:rsid w:val="00906332"/>
    <w:rsid w:val="00906469"/>
    <w:rsid w:val="009074D6"/>
    <w:rsid w:val="009100B2"/>
    <w:rsid w:val="009102C4"/>
    <w:rsid w:val="009109A1"/>
    <w:rsid w:val="00910BA6"/>
    <w:rsid w:val="00910F04"/>
    <w:rsid w:val="00910FE2"/>
    <w:rsid w:val="00910FF2"/>
    <w:rsid w:val="00911882"/>
    <w:rsid w:val="00912507"/>
    <w:rsid w:val="00912A4B"/>
    <w:rsid w:val="00912BE7"/>
    <w:rsid w:val="00912E5E"/>
    <w:rsid w:val="00913AB5"/>
    <w:rsid w:val="00913E93"/>
    <w:rsid w:val="009140FC"/>
    <w:rsid w:val="00914116"/>
    <w:rsid w:val="00914707"/>
    <w:rsid w:val="00914FDE"/>
    <w:rsid w:val="00916097"/>
    <w:rsid w:val="0091676E"/>
    <w:rsid w:val="00916AA0"/>
    <w:rsid w:val="00916CF3"/>
    <w:rsid w:val="009172CD"/>
    <w:rsid w:val="00917CD4"/>
    <w:rsid w:val="00920B39"/>
    <w:rsid w:val="009214E9"/>
    <w:rsid w:val="00921803"/>
    <w:rsid w:val="009218EE"/>
    <w:rsid w:val="00921CFD"/>
    <w:rsid w:val="0092218F"/>
    <w:rsid w:val="00922587"/>
    <w:rsid w:val="00922EB9"/>
    <w:rsid w:val="00922F5C"/>
    <w:rsid w:val="009233A7"/>
    <w:rsid w:val="00923559"/>
    <w:rsid w:val="00923861"/>
    <w:rsid w:val="00923CFB"/>
    <w:rsid w:val="00923DC0"/>
    <w:rsid w:val="00924616"/>
    <w:rsid w:val="00924694"/>
    <w:rsid w:val="00924D1B"/>
    <w:rsid w:val="00925DD7"/>
    <w:rsid w:val="00925EC6"/>
    <w:rsid w:val="00925FEC"/>
    <w:rsid w:val="00926503"/>
    <w:rsid w:val="009266EC"/>
    <w:rsid w:val="009269C2"/>
    <w:rsid w:val="00926BAB"/>
    <w:rsid w:val="00926CF2"/>
    <w:rsid w:val="0092745B"/>
    <w:rsid w:val="00930D37"/>
    <w:rsid w:val="00931485"/>
    <w:rsid w:val="009317FB"/>
    <w:rsid w:val="009318E8"/>
    <w:rsid w:val="009319A7"/>
    <w:rsid w:val="009319F8"/>
    <w:rsid w:val="00931AA7"/>
    <w:rsid w:val="009329F9"/>
    <w:rsid w:val="00932F8A"/>
    <w:rsid w:val="00933182"/>
    <w:rsid w:val="009332A1"/>
    <w:rsid w:val="00933BB4"/>
    <w:rsid w:val="00934230"/>
    <w:rsid w:val="00934300"/>
    <w:rsid w:val="009344AD"/>
    <w:rsid w:val="00934649"/>
    <w:rsid w:val="0093490E"/>
    <w:rsid w:val="00934EF9"/>
    <w:rsid w:val="00934F72"/>
    <w:rsid w:val="009358C5"/>
    <w:rsid w:val="00935BDA"/>
    <w:rsid w:val="00935E3A"/>
    <w:rsid w:val="009367A3"/>
    <w:rsid w:val="00936CB2"/>
    <w:rsid w:val="00937004"/>
    <w:rsid w:val="0093731A"/>
    <w:rsid w:val="009376BA"/>
    <w:rsid w:val="009403C2"/>
    <w:rsid w:val="00940EBB"/>
    <w:rsid w:val="00941576"/>
    <w:rsid w:val="00941B06"/>
    <w:rsid w:val="00941B70"/>
    <w:rsid w:val="00942398"/>
    <w:rsid w:val="0094240B"/>
    <w:rsid w:val="00943560"/>
    <w:rsid w:val="00944091"/>
    <w:rsid w:val="00944A3E"/>
    <w:rsid w:val="00944EEA"/>
    <w:rsid w:val="00945F71"/>
    <w:rsid w:val="009462BC"/>
    <w:rsid w:val="00946CEC"/>
    <w:rsid w:val="00947F8D"/>
    <w:rsid w:val="00950EB7"/>
    <w:rsid w:val="0095196D"/>
    <w:rsid w:val="00951B6E"/>
    <w:rsid w:val="00952F78"/>
    <w:rsid w:val="009530A5"/>
    <w:rsid w:val="009530C3"/>
    <w:rsid w:val="0095320B"/>
    <w:rsid w:val="00953B30"/>
    <w:rsid w:val="00953C77"/>
    <w:rsid w:val="00953EBD"/>
    <w:rsid w:val="0095420B"/>
    <w:rsid w:val="00954994"/>
    <w:rsid w:val="00954A85"/>
    <w:rsid w:val="009553D9"/>
    <w:rsid w:val="00955531"/>
    <w:rsid w:val="00955FE7"/>
    <w:rsid w:val="00956027"/>
    <w:rsid w:val="00956337"/>
    <w:rsid w:val="00957AA6"/>
    <w:rsid w:val="009603E9"/>
    <w:rsid w:val="00961478"/>
    <w:rsid w:val="00961A69"/>
    <w:rsid w:val="00961BA5"/>
    <w:rsid w:val="00961D0C"/>
    <w:rsid w:val="00962275"/>
    <w:rsid w:val="00962720"/>
    <w:rsid w:val="00962945"/>
    <w:rsid w:val="009632A6"/>
    <w:rsid w:val="00963EDB"/>
    <w:rsid w:val="00963F6E"/>
    <w:rsid w:val="00964229"/>
    <w:rsid w:val="00964237"/>
    <w:rsid w:val="009644C9"/>
    <w:rsid w:val="00964789"/>
    <w:rsid w:val="009647F2"/>
    <w:rsid w:val="0096542A"/>
    <w:rsid w:val="00966371"/>
    <w:rsid w:val="0096683D"/>
    <w:rsid w:val="009672D8"/>
    <w:rsid w:val="009676BC"/>
    <w:rsid w:val="009701DB"/>
    <w:rsid w:val="009701DF"/>
    <w:rsid w:val="00970597"/>
    <w:rsid w:val="00970B6D"/>
    <w:rsid w:val="00970C6B"/>
    <w:rsid w:val="009711A2"/>
    <w:rsid w:val="00971298"/>
    <w:rsid w:val="00971990"/>
    <w:rsid w:val="00971D5E"/>
    <w:rsid w:val="00971FBD"/>
    <w:rsid w:val="0097256B"/>
    <w:rsid w:val="00972B14"/>
    <w:rsid w:val="00972E84"/>
    <w:rsid w:val="00973FF7"/>
    <w:rsid w:val="009741B1"/>
    <w:rsid w:val="00974DDB"/>
    <w:rsid w:val="00975449"/>
    <w:rsid w:val="009754B9"/>
    <w:rsid w:val="00975713"/>
    <w:rsid w:val="009757CD"/>
    <w:rsid w:val="00976233"/>
    <w:rsid w:val="0097651C"/>
    <w:rsid w:val="009766F2"/>
    <w:rsid w:val="0098068A"/>
    <w:rsid w:val="0098075B"/>
    <w:rsid w:val="009817F2"/>
    <w:rsid w:val="00981C93"/>
    <w:rsid w:val="009829F0"/>
    <w:rsid w:val="009832E8"/>
    <w:rsid w:val="0098449D"/>
    <w:rsid w:val="00985086"/>
    <w:rsid w:val="009850BD"/>
    <w:rsid w:val="009866AC"/>
    <w:rsid w:val="00987FB6"/>
    <w:rsid w:val="009908E9"/>
    <w:rsid w:val="00991360"/>
    <w:rsid w:val="009913EE"/>
    <w:rsid w:val="0099140B"/>
    <w:rsid w:val="0099188C"/>
    <w:rsid w:val="00991897"/>
    <w:rsid w:val="00992148"/>
    <w:rsid w:val="00992455"/>
    <w:rsid w:val="0099269D"/>
    <w:rsid w:val="00992F4D"/>
    <w:rsid w:val="00993E27"/>
    <w:rsid w:val="00993F77"/>
    <w:rsid w:val="009942A1"/>
    <w:rsid w:val="00994983"/>
    <w:rsid w:val="00994DFE"/>
    <w:rsid w:val="009954AA"/>
    <w:rsid w:val="009956C1"/>
    <w:rsid w:val="009956D0"/>
    <w:rsid w:val="0099587E"/>
    <w:rsid w:val="00995ADB"/>
    <w:rsid w:val="00996076"/>
    <w:rsid w:val="00996341"/>
    <w:rsid w:val="009967A9"/>
    <w:rsid w:val="0099794B"/>
    <w:rsid w:val="00997C64"/>
    <w:rsid w:val="009A008E"/>
    <w:rsid w:val="009A09E5"/>
    <w:rsid w:val="009A1019"/>
    <w:rsid w:val="009A146B"/>
    <w:rsid w:val="009A2648"/>
    <w:rsid w:val="009A27A4"/>
    <w:rsid w:val="009A388A"/>
    <w:rsid w:val="009A40C2"/>
    <w:rsid w:val="009A4C16"/>
    <w:rsid w:val="009A4CE6"/>
    <w:rsid w:val="009A5146"/>
    <w:rsid w:val="009A57AA"/>
    <w:rsid w:val="009A5B44"/>
    <w:rsid w:val="009A5E52"/>
    <w:rsid w:val="009A5EF0"/>
    <w:rsid w:val="009A61FC"/>
    <w:rsid w:val="009A624E"/>
    <w:rsid w:val="009A6850"/>
    <w:rsid w:val="009A6D66"/>
    <w:rsid w:val="009A7EE4"/>
    <w:rsid w:val="009B0B0D"/>
    <w:rsid w:val="009B0D36"/>
    <w:rsid w:val="009B1765"/>
    <w:rsid w:val="009B1E4A"/>
    <w:rsid w:val="009B24B7"/>
    <w:rsid w:val="009B33FE"/>
    <w:rsid w:val="009B34B0"/>
    <w:rsid w:val="009B3582"/>
    <w:rsid w:val="009B398C"/>
    <w:rsid w:val="009B55F3"/>
    <w:rsid w:val="009B59A8"/>
    <w:rsid w:val="009B5A4F"/>
    <w:rsid w:val="009B5A50"/>
    <w:rsid w:val="009B5CE0"/>
    <w:rsid w:val="009B6079"/>
    <w:rsid w:val="009B6539"/>
    <w:rsid w:val="009B6551"/>
    <w:rsid w:val="009B6A14"/>
    <w:rsid w:val="009B6D93"/>
    <w:rsid w:val="009B7DF7"/>
    <w:rsid w:val="009B7FD7"/>
    <w:rsid w:val="009C03D9"/>
    <w:rsid w:val="009C102A"/>
    <w:rsid w:val="009C17DF"/>
    <w:rsid w:val="009C22BA"/>
    <w:rsid w:val="009C2415"/>
    <w:rsid w:val="009C3325"/>
    <w:rsid w:val="009C3430"/>
    <w:rsid w:val="009C4F95"/>
    <w:rsid w:val="009C57C9"/>
    <w:rsid w:val="009C59F5"/>
    <w:rsid w:val="009D093D"/>
    <w:rsid w:val="009D0EE3"/>
    <w:rsid w:val="009D1317"/>
    <w:rsid w:val="009D24ED"/>
    <w:rsid w:val="009D2B87"/>
    <w:rsid w:val="009D332B"/>
    <w:rsid w:val="009D384B"/>
    <w:rsid w:val="009D509D"/>
    <w:rsid w:val="009D51BE"/>
    <w:rsid w:val="009D61B7"/>
    <w:rsid w:val="009D66D5"/>
    <w:rsid w:val="009D7BBC"/>
    <w:rsid w:val="009E0140"/>
    <w:rsid w:val="009E03BA"/>
    <w:rsid w:val="009E0440"/>
    <w:rsid w:val="009E05CA"/>
    <w:rsid w:val="009E0CCE"/>
    <w:rsid w:val="009E0DF1"/>
    <w:rsid w:val="009E1012"/>
    <w:rsid w:val="009E1438"/>
    <w:rsid w:val="009E1C7F"/>
    <w:rsid w:val="009E2677"/>
    <w:rsid w:val="009E26EB"/>
    <w:rsid w:val="009E3BB7"/>
    <w:rsid w:val="009E4E15"/>
    <w:rsid w:val="009E58C9"/>
    <w:rsid w:val="009E5BD6"/>
    <w:rsid w:val="009E5E6C"/>
    <w:rsid w:val="009E6278"/>
    <w:rsid w:val="009E645D"/>
    <w:rsid w:val="009E7A8F"/>
    <w:rsid w:val="009E7AF6"/>
    <w:rsid w:val="009F0253"/>
    <w:rsid w:val="009F04D5"/>
    <w:rsid w:val="009F0731"/>
    <w:rsid w:val="009F145B"/>
    <w:rsid w:val="009F199B"/>
    <w:rsid w:val="009F2506"/>
    <w:rsid w:val="009F286B"/>
    <w:rsid w:val="009F2F9D"/>
    <w:rsid w:val="009F3A92"/>
    <w:rsid w:val="009F3C01"/>
    <w:rsid w:val="009F45F4"/>
    <w:rsid w:val="009F47D6"/>
    <w:rsid w:val="009F4FCD"/>
    <w:rsid w:val="009F4FDA"/>
    <w:rsid w:val="009F5198"/>
    <w:rsid w:val="009F51AF"/>
    <w:rsid w:val="009F5947"/>
    <w:rsid w:val="009F60F7"/>
    <w:rsid w:val="009F675A"/>
    <w:rsid w:val="009F6B53"/>
    <w:rsid w:val="009F7008"/>
    <w:rsid w:val="009F7068"/>
    <w:rsid w:val="009F73A5"/>
    <w:rsid w:val="009F764E"/>
    <w:rsid w:val="009F77E2"/>
    <w:rsid w:val="009F7C04"/>
    <w:rsid w:val="009F7E88"/>
    <w:rsid w:val="00A0019D"/>
    <w:rsid w:val="00A0064D"/>
    <w:rsid w:val="00A00B66"/>
    <w:rsid w:val="00A00FE3"/>
    <w:rsid w:val="00A01685"/>
    <w:rsid w:val="00A01AF3"/>
    <w:rsid w:val="00A023F3"/>
    <w:rsid w:val="00A027EA"/>
    <w:rsid w:val="00A0295A"/>
    <w:rsid w:val="00A02CE5"/>
    <w:rsid w:val="00A030CD"/>
    <w:rsid w:val="00A03785"/>
    <w:rsid w:val="00A03937"/>
    <w:rsid w:val="00A03A43"/>
    <w:rsid w:val="00A03DB3"/>
    <w:rsid w:val="00A04896"/>
    <w:rsid w:val="00A04A90"/>
    <w:rsid w:val="00A05473"/>
    <w:rsid w:val="00A05924"/>
    <w:rsid w:val="00A05BA3"/>
    <w:rsid w:val="00A06315"/>
    <w:rsid w:val="00A0704F"/>
    <w:rsid w:val="00A073C1"/>
    <w:rsid w:val="00A10252"/>
    <w:rsid w:val="00A1037F"/>
    <w:rsid w:val="00A1040A"/>
    <w:rsid w:val="00A11E04"/>
    <w:rsid w:val="00A11FFA"/>
    <w:rsid w:val="00A12F28"/>
    <w:rsid w:val="00A1374E"/>
    <w:rsid w:val="00A13F4D"/>
    <w:rsid w:val="00A1435C"/>
    <w:rsid w:val="00A155C7"/>
    <w:rsid w:val="00A1603E"/>
    <w:rsid w:val="00A16280"/>
    <w:rsid w:val="00A16466"/>
    <w:rsid w:val="00A169AC"/>
    <w:rsid w:val="00A16A5E"/>
    <w:rsid w:val="00A17A3B"/>
    <w:rsid w:val="00A17B7B"/>
    <w:rsid w:val="00A20FF3"/>
    <w:rsid w:val="00A21380"/>
    <w:rsid w:val="00A214C3"/>
    <w:rsid w:val="00A21516"/>
    <w:rsid w:val="00A219BE"/>
    <w:rsid w:val="00A222B5"/>
    <w:rsid w:val="00A2255C"/>
    <w:rsid w:val="00A226D3"/>
    <w:rsid w:val="00A2285F"/>
    <w:rsid w:val="00A22A5E"/>
    <w:rsid w:val="00A22C14"/>
    <w:rsid w:val="00A23353"/>
    <w:rsid w:val="00A234BD"/>
    <w:rsid w:val="00A23AF4"/>
    <w:rsid w:val="00A243CC"/>
    <w:rsid w:val="00A24CCD"/>
    <w:rsid w:val="00A256C1"/>
    <w:rsid w:val="00A27ACB"/>
    <w:rsid w:val="00A32468"/>
    <w:rsid w:val="00A32C5E"/>
    <w:rsid w:val="00A32CD7"/>
    <w:rsid w:val="00A334B6"/>
    <w:rsid w:val="00A34352"/>
    <w:rsid w:val="00A347F3"/>
    <w:rsid w:val="00A35251"/>
    <w:rsid w:val="00A35A61"/>
    <w:rsid w:val="00A35CE8"/>
    <w:rsid w:val="00A36ECE"/>
    <w:rsid w:val="00A3732E"/>
    <w:rsid w:val="00A37553"/>
    <w:rsid w:val="00A37578"/>
    <w:rsid w:val="00A401AF"/>
    <w:rsid w:val="00A40518"/>
    <w:rsid w:val="00A40A40"/>
    <w:rsid w:val="00A40A71"/>
    <w:rsid w:val="00A4190E"/>
    <w:rsid w:val="00A4286A"/>
    <w:rsid w:val="00A430E8"/>
    <w:rsid w:val="00A43346"/>
    <w:rsid w:val="00A4394E"/>
    <w:rsid w:val="00A44571"/>
    <w:rsid w:val="00A44DD7"/>
    <w:rsid w:val="00A453E0"/>
    <w:rsid w:val="00A45817"/>
    <w:rsid w:val="00A45D2E"/>
    <w:rsid w:val="00A45F4F"/>
    <w:rsid w:val="00A4658E"/>
    <w:rsid w:val="00A46C01"/>
    <w:rsid w:val="00A46C2E"/>
    <w:rsid w:val="00A46DF8"/>
    <w:rsid w:val="00A470A6"/>
    <w:rsid w:val="00A47C97"/>
    <w:rsid w:val="00A47D96"/>
    <w:rsid w:val="00A47FA9"/>
    <w:rsid w:val="00A50359"/>
    <w:rsid w:val="00A507DD"/>
    <w:rsid w:val="00A50D21"/>
    <w:rsid w:val="00A50F02"/>
    <w:rsid w:val="00A51457"/>
    <w:rsid w:val="00A51A40"/>
    <w:rsid w:val="00A5207B"/>
    <w:rsid w:val="00A5227B"/>
    <w:rsid w:val="00A52335"/>
    <w:rsid w:val="00A53186"/>
    <w:rsid w:val="00A55807"/>
    <w:rsid w:val="00A56E81"/>
    <w:rsid w:val="00A5729D"/>
    <w:rsid w:val="00A5751A"/>
    <w:rsid w:val="00A57B31"/>
    <w:rsid w:val="00A57BC3"/>
    <w:rsid w:val="00A600A9"/>
    <w:rsid w:val="00A60258"/>
    <w:rsid w:val="00A6064C"/>
    <w:rsid w:val="00A606BF"/>
    <w:rsid w:val="00A60A66"/>
    <w:rsid w:val="00A6117C"/>
    <w:rsid w:val="00A61ED7"/>
    <w:rsid w:val="00A62071"/>
    <w:rsid w:val="00A622D4"/>
    <w:rsid w:val="00A6252C"/>
    <w:rsid w:val="00A6294C"/>
    <w:rsid w:val="00A633AC"/>
    <w:rsid w:val="00A64CCF"/>
    <w:rsid w:val="00A652CB"/>
    <w:rsid w:val="00A654EA"/>
    <w:rsid w:val="00A65AE7"/>
    <w:rsid w:val="00A66336"/>
    <w:rsid w:val="00A669A9"/>
    <w:rsid w:val="00A66ABB"/>
    <w:rsid w:val="00A66AF8"/>
    <w:rsid w:val="00A66C7D"/>
    <w:rsid w:val="00A67AB5"/>
    <w:rsid w:val="00A70048"/>
    <w:rsid w:val="00A70D95"/>
    <w:rsid w:val="00A70F9E"/>
    <w:rsid w:val="00A7105B"/>
    <w:rsid w:val="00A7281C"/>
    <w:rsid w:val="00A72841"/>
    <w:rsid w:val="00A729D6"/>
    <w:rsid w:val="00A7301C"/>
    <w:rsid w:val="00A7409B"/>
    <w:rsid w:val="00A74455"/>
    <w:rsid w:val="00A74DB8"/>
    <w:rsid w:val="00A752B6"/>
    <w:rsid w:val="00A7538B"/>
    <w:rsid w:val="00A765EB"/>
    <w:rsid w:val="00A76620"/>
    <w:rsid w:val="00A76670"/>
    <w:rsid w:val="00A7745D"/>
    <w:rsid w:val="00A776DB"/>
    <w:rsid w:val="00A77780"/>
    <w:rsid w:val="00A77C68"/>
    <w:rsid w:val="00A77D25"/>
    <w:rsid w:val="00A805BD"/>
    <w:rsid w:val="00A8093F"/>
    <w:rsid w:val="00A80D53"/>
    <w:rsid w:val="00A80F5F"/>
    <w:rsid w:val="00A81793"/>
    <w:rsid w:val="00A819E7"/>
    <w:rsid w:val="00A81E40"/>
    <w:rsid w:val="00A82494"/>
    <w:rsid w:val="00A82818"/>
    <w:rsid w:val="00A837AD"/>
    <w:rsid w:val="00A8395E"/>
    <w:rsid w:val="00A83B50"/>
    <w:rsid w:val="00A850B5"/>
    <w:rsid w:val="00A8535F"/>
    <w:rsid w:val="00A854A1"/>
    <w:rsid w:val="00A86AE6"/>
    <w:rsid w:val="00A876CA"/>
    <w:rsid w:val="00A87C06"/>
    <w:rsid w:val="00A90913"/>
    <w:rsid w:val="00A913BE"/>
    <w:rsid w:val="00A9306A"/>
    <w:rsid w:val="00A93398"/>
    <w:rsid w:val="00A936BB"/>
    <w:rsid w:val="00A950F2"/>
    <w:rsid w:val="00A95225"/>
    <w:rsid w:val="00A95282"/>
    <w:rsid w:val="00A95E8B"/>
    <w:rsid w:val="00A95EDB"/>
    <w:rsid w:val="00A96624"/>
    <w:rsid w:val="00A966F7"/>
    <w:rsid w:val="00A967C7"/>
    <w:rsid w:val="00A96A5E"/>
    <w:rsid w:val="00A96D90"/>
    <w:rsid w:val="00A97526"/>
    <w:rsid w:val="00AA0F64"/>
    <w:rsid w:val="00AA1891"/>
    <w:rsid w:val="00AA1DB3"/>
    <w:rsid w:val="00AA2133"/>
    <w:rsid w:val="00AA2600"/>
    <w:rsid w:val="00AA2767"/>
    <w:rsid w:val="00AA2D75"/>
    <w:rsid w:val="00AA2DBB"/>
    <w:rsid w:val="00AA3398"/>
    <w:rsid w:val="00AA40D3"/>
    <w:rsid w:val="00AA448D"/>
    <w:rsid w:val="00AA4749"/>
    <w:rsid w:val="00AA4B16"/>
    <w:rsid w:val="00AA55B7"/>
    <w:rsid w:val="00AA56A1"/>
    <w:rsid w:val="00AA585E"/>
    <w:rsid w:val="00AA59A4"/>
    <w:rsid w:val="00AA5B9E"/>
    <w:rsid w:val="00AA6492"/>
    <w:rsid w:val="00AA66F7"/>
    <w:rsid w:val="00AA6F3C"/>
    <w:rsid w:val="00AA707C"/>
    <w:rsid w:val="00AA72CB"/>
    <w:rsid w:val="00AA7463"/>
    <w:rsid w:val="00AA7622"/>
    <w:rsid w:val="00AB0475"/>
    <w:rsid w:val="00AB04E3"/>
    <w:rsid w:val="00AB0728"/>
    <w:rsid w:val="00AB076E"/>
    <w:rsid w:val="00AB0A1C"/>
    <w:rsid w:val="00AB142C"/>
    <w:rsid w:val="00AB1759"/>
    <w:rsid w:val="00AB1AD2"/>
    <w:rsid w:val="00AB223F"/>
    <w:rsid w:val="00AB2393"/>
    <w:rsid w:val="00AB2407"/>
    <w:rsid w:val="00AB287D"/>
    <w:rsid w:val="00AB2C10"/>
    <w:rsid w:val="00AB39F3"/>
    <w:rsid w:val="00AB3E0F"/>
    <w:rsid w:val="00AB41A9"/>
    <w:rsid w:val="00AB4270"/>
    <w:rsid w:val="00AB4688"/>
    <w:rsid w:val="00AB4CF8"/>
    <w:rsid w:val="00AB4D95"/>
    <w:rsid w:val="00AB53DF"/>
    <w:rsid w:val="00AB559E"/>
    <w:rsid w:val="00AB57D1"/>
    <w:rsid w:val="00AB58DC"/>
    <w:rsid w:val="00AB7017"/>
    <w:rsid w:val="00AB70CC"/>
    <w:rsid w:val="00AC0D9F"/>
    <w:rsid w:val="00AC12AD"/>
    <w:rsid w:val="00AC1561"/>
    <w:rsid w:val="00AC1FAD"/>
    <w:rsid w:val="00AC2247"/>
    <w:rsid w:val="00AC3C11"/>
    <w:rsid w:val="00AC3D20"/>
    <w:rsid w:val="00AC54EF"/>
    <w:rsid w:val="00AC5A7C"/>
    <w:rsid w:val="00AC5F48"/>
    <w:rsid w:val="00AC6562"/>
    <w:rsid w:val="00AC67F1"/>
    <w:rsid w:val="00AC6ADD"/>
    <w:rsid w:val="00AC74BB"/>
    <w:rsid w:val="00AC7B06"/>
    <w:rsid w:val="00AD010D"/>
    <w:rsid w:val="00AD0ADA"/>
    <w:rsid w:val="00AD14B1"/>
    <w:rsid w:val="00AD1871"/>
    <w:rsid w:val="00AD2C35"/>
    <w:rsid w:val="00AD2C6B"/>
    <w:rsid w:val="00AD2DB9"/>
    <w:rsid w:val="00AD2DEB"/>
    <w:rsid w:val="00AD3587"/>
    <w:rsid w:val="00AD3E0E"/>
    <w:rsid w:val="00AD40E8"/>
    <w:rsid w:val="00AD4549"/>
    <w:rsid w:val="00AD45BA"/>
    <w:rsid w:val="00AD4AFC"/>
    <w:rsid w:val="00AD58B6"/>
    <w:rsid w:val="00AD5D1B"/>
    <w:rsid w:val="00AD60A2"/>
    <w:rsid w:val="00AD635E"/>
    <w:rsid w:val="00AD683D"/>
    <w:rsid w:val="00AD6BA4"/>
    <w:rsid w:val="00AD6C34"/>
    <w:rsid w:val="00AD708A"/>
    <w:rsid w:val="00AD72DB"/>
    <w:rsid w:val="00AD7AA2"/>
    <w:rsid w:val="00AD7D8D"/>
    <w:rsid w:val="00AD7FD1"/>
    <w:rsid w:val="00AE0798"/>
    <w:rsid w:val="00AE1006"/>
    <w:rsid w:val="00AE1868"/>
    <w:rsid w:val="00AE1D47"/>
    <w:rsid w:val="00AE2790"/>
    <w:rsid w:val="00AE27F8"/>
    <w:rsid w:val="00AE2CEC"/>
    <w:rsid w:val="00AE2F0F"/>
    <w:rsid w:val="00AE30AB"/>
    <w:rsid w:val="00AE368C"/>
    <w:rsid w:val="00AE3CC1"/>
    <w:rsid w:val="00AE3EE1"/>
    <w:rsid w:val="00AE40BA"/>
    <w:rsid w:val="00AE4310"/>
    <w:rsid w:val="00AE43B7"/>
    <w:rsid w:val="00AE4DB3"/>
    <w:rsid w:val="00AE4E54"/>
    <w:rsid w:val="00AE6DBA"/>
    <w:rsid w:val="00AE7013"/>
    <w:rsid w:val="00AE79E4"/>
    <w:rsid w:val="00AF0090"/>
    <w:rsid w:val="00AF02EE"/>
    <w:rsid w:val="00AF03D6"/>
    <w:rsid w:val="00AF1A49"/>
    <w:rsid w:val="00AF1F4B"/>
    <w:rsid w:val="00AF26E7"/>
    <w:rsid w:val="00AF276C"/>
    <w:rsid w:val="00AF3D1B"/>
    <w:rsid w:val="00AF3FA4"/>
    <w:rsid w:val="00AF403A"/>
    <w:rsid w:val="00AF47CF"/>
    <w:rsid w:val="00AF4853"/>
    <w:rsid w:val="00AF4B22"/>
    <w:rsid w:val="00AF4C66"/>
    <w:rsid w:val="00AF5DC6"/>
    <w:rsid w:val="00AF6522"/>
    <w:rsid w:val="00AF669E"/>
    <w:rsid w:val="00AF6760"/>
    <w:rsid w:val="00AF70CC"/>
    <w:rsid w:val="00AF7437"/>
    <w:rsid w:val="00AF7517"/>
    <w:rsid w:val="00AF7DAD"/>
    <w:rsid w:val="00B00122"/>
    <w:rsid w:val="00B00166"/>
    <w:rsid w:val="00B010C1"/>
    <w:rsid w:val="00B014A8"/>
    <w:rsid w:val="00B01908"/>
    <w:rsid w:val="00B01BB4"/>
    <w:rsid w:val="00B02DC2"/>
    <w:rsid w:val="00B02FB8"/>
    <w:rsid w:val="00B032A6"/>
    <w:rsid w:val="00B0391B"/>
    <w:rsid w:val="00B03B8B"/>
    <w:rsid w:val="00B03EF0"/>
    <w:rsid w:val="00B056FC"/>
    <w:rsid w:val="00B062A6"/>
    <w:rsid w:val="00B06610"/>
    <w:rsid w:val="00B06DA0"/>
    <w:rsid w:val="00B06E26"/>
    <w:rsid w:val="00B07321"/>
    <w:rsid w:val="00B07B85"/>
    <w:rsid w:val="00B07E5C"/>
    <w:rsid w:val="00B10576"/>
    <w:rsid w:val="00B109F1"/>
    <w:rsid w:val="00B126D8"/>
    <w:rsid w:val="00B127DA"/>
    <w:rsid w:val="00B12B64"/>
    <w:rsid w:val="00B13015"/>
    <w:rsid w:val="00B131DE"/>
    <w:rsid w:val="00B13350"/>
    <w:rsid w:val="00B13631"/>
    <w:rsid w:val="00B13C81"/>
    <w:rsid w:val="00B141B4"/>
    <w:rsid w:val="00B14F1C"/>
    <w:rsid w:val="00B14FAF"/>
    <w:rsid w:val="00B15877"/>
    <w:rsid w:val="00B16DD5"/>
    <w:rsid w:val="00B16FF8"/>
    <w:rsid w:val="00B170E6"/>
    <w:rsid w:val="00B172A7"/>
    <w:rsid w:val="00B1792B"/>
    <w:rsid w:val="00B17A33"/>
    <w:rsid w:val="00B17B97"/>
    <w:rsid w:val="00B17E6D"/>
    <w:rsid w:val="00B20A97"/>
    <w:rsid w:val="00B20B74"/>
    <w:rsid w:val="00B211FD"/>
    <w:rsid w:val="00B21256"/>
    <w:rsid w:val="00B21F89"/>
    <w:rsid w:val="00B22136"/>
    <w:rsid w:val="00B22475"/>
    <w:rsid w:val="00B2269C"/>
    <w:rsid w:val="00B2291E"/>
    <w:rsid w:val="00B229C4"/>
    <w:rsid w:val="00B239D9"/>
    <w:rsid w:val="00B23B8C"/>
    <w:rsid w:val="00B23E2C"/>
    <w:rsid w:val="00B249F0"/>
    <w:rsid w:val="00B254BC"/>
    <w:rsid w:val="00B255F8"/>
    <w:rsid w:val="00B25B9F"/>
    <w:rsid w:val="00B25C1C"/>
    <w:rsid w:val="00B26172"/>
    <w:rsid w:val="00B2663A"/>
    <w:rsid w:val="00B275DB"/>
    <w:rsid w:val="00B277A4"/>
    <w:rsid w:val="00B3022A"/>
    <w:rsid w:val="00B302CB"/>
    <w:rsid w:val="00B319C5"/>
    <w:rsid w:val="00B31B31"/>
    <w:rsid w:val="00B32157"/>
    <w:rsid w:val="00B33127"/>
    <w:rsid w:val="00B33353"/>
    <w:rsid w:val="00B335C8"/>
    <w:rsid w:val="00B339CB"/>
    <w:rsid w:val="00B341A8"/>
    <w:rsid w:val="00B3455A"/>
    <w:rsid w:val="00B34FC2"/>
    <w:rsid w:val="00B356D9"/>
    <w:rsid w:val="00B356F6"/>
    <w:rsid w:val="00B3576D"/>
    <w:rsid w:val="00B35814"/>
    <w:rsid w:val="00B35E75"/>
    <w:rsid w:val="00B36233"/>
    <w:rsid w:val="00B36B4C"/>
    <w:rsid w:val="00B36B6E"/>
    <w:rsid w:val="00B3711F"/>
    <w:rsid w:val="00B37778"/>
    <w:rsid w:val="00B37EB1"/>
    <w:rsid w:val="00B37FCF"/>
    <w:rsid w:val="00B40131"/>
    <w:rsid w:val="00B40BA5"/>
    <w:rsid w:val="00B40EBC"/>
    <w:rsid w:val="00B416F1"/>
    <w:rsid w:val="00B42C28"/>
    <w:rsid w:val="00B43131"/>
    <w:rsid w:val="00B431BF"/>
    <w:rsid w:val="00B43438"/>
    <w:rsid w:val="00B435C2"/>
    <w:rsid w:val="00B43ACC"/>
    <w:rsid w:val="00B43DED"/>
    <w:rsid w:val="00B43EDF"/>
    <w:rsid w:val="00B442A9"/>
    <w:rsid w:val="00B44A4F"/>
    <w:rsid w:val="00B44AB2"/>
    <w:rsid w:val="00B454F6"/>
    <w:rsid w:val="00B4569A"/>
    <w:rsid w:val="00B45767"/>
    <w:rsid w:val="00B4720C"/>
    <w:rsid w:val="00B4726D"/>
    <w:rsid w:val="00B47311"/>
    <w:rsid w:val="00B47FB6"/>
    <w:rsid w:val="00B50142"/>
    <w:rsid w:val="00B508D0"/>
    <w:rsid w:val="00B50BCE"/>
    <w:rsid w:val="00B517BE"/>
    <w:rsid w:val="00B51C77"/>
    <w:rsid w:val="00B53850"/>
    <w:rsid w:val="00B5386E"/>
    <w:rsid w:val="00B539C6"/>
    <w:rsid w:val="00B53AAA"/>
    <w:rsid w:val="00B53CEE"/>
    <w:rsid w:val="00B53D28"/>
    <w:rsid w:val="00B53FDE"/>
    <w:rsid w:val="00B5414A"/>
    <w:rsid w:val="00B542AB"/>
    <w:rsid w:val="00B5489C"/>
    <w:rsid w:val="00B550A7"/>
    <w:rsid w:val="00B550B4"/>
    <w:rsid w:val="00B563E0"/>
    <w:rsid w:val="00B56450"/>
    <w:rsid w:val="00B564E6"/>
    <w:rsid w:val="00B56D6D"/>
    <w:rsid w:val="00B57336"/>
    <w:rsid w:val="00B60168"/>
    <w:rsid w:val="00B61278"/>
    <w:rsid w:val="00B61482"/>
    <w:rsid w:val="00B61560"/>
    <w:rsid w:val="00B61FA1"/>
    <w:rsid w:val="00B62FEA"/>
    <w:rsid w:val="00B63C54"/>
    <w:rsid w:val="00B64321"/>
    <w:rsid w:val="00B64C22"/>
    <w:rsid w:val="00B64CA6"/>
    <w:rsid w:val="00B64EC5"/>
    <w:rsid w:val="00B656F6"/>
    <w:rsid w:val="00B6591A"/>
    <w:rsid w:val="00B65EF8"/>
    <w:rsid w:val="00B66445"/>
    <w:rsid w:val="00B6688B"/>
    <w:rsid w:val="00B66F5A"/>
    <w:rsid w:val="00B67077"/>
    <w:rsid w:val="00B67B69"/>
    <w:rsid w:val="00B70FFE"/>
    <w:rsid w:val="00B7244B"/>
    <w:rsid w:val="00B72C82"/>
    <w:rsid w:val="00B73528"/>
    <w:rsid w:val="00B74653"/>
    <w:rsid w:val="00B7517C"/>
    <w:rsid w:val="00B75912"/>
    <w:rsid w:val="00B761CF"/>
    <w:rsid w:val="00B765A5"/>
    <w:rsid w:val="00B767CB"/>
    <w:rsid w:val="00B76A2A"/>
    <w:rsid w:val="00B77020"/>
    <w:rsid w:val="00B8037E"/>
    <w:rsid w:val="00B80775"/>
    <w:rsid w:val="00B80DF6"/>
    <w:rsid w:val="00B811F7"/>
    <w:rsid w:val="00B816A7"/>
    <w:rsid w:val="00B818D9"/>
    <w:rsid w:val="00B821CB"/>
    <w:rsid w:val="00B8247C"/>
    <w:rsid w:val="00B82F2F"/>
    <w:rsid w:val="00B846BB"/>
    <w:rsid w:val="00B84C11"/>
    <w:rsid w:val="00B84E6C"/>
    <w:rsid w:val="00B85562"/>
    <w:rsid w:val="00B85775"/>
    <w:rsid w:val="00B860D7"/>
    <w:rsid w:val="00B86492"/>
    <w:rsid w:val="00B86572"/>
    <w:rsid w:val="00B8657C"/>
    <w:rsid w:val="00B86DB1"/>
    <w:rsid w:val="00B87679"/>
    <w:rsid w:val="00B87E18"/>
    <w:rsid w:val="00B90E01"/>
    <w:rsid w:val="00B91ACE"/>
    <w:rsid w:val="00B926A0"/>
    <w:rsid w:val="00B929D7"/>
    <w:rsid w:val="00B92A47"/>
    <w:rsid w:val="00B92B2B"/>
    <w:rsid w:val="00B92D0D"/>
    <w:rsid w:val="00B93234"/>
    <w:rsid w:val="00B937CE"/>
    <w:rsid w:val="00B93B56"/>
    <w:rsid w:val="00B943B3"/>
    <w:rsid w:val="00B94C8D"/>
    <w:rsid w:val="00B94D76"/>
    <w:rsid w:val="00B95436"/>
    <w:rsid w:val="00B95BEC"/>
    <w:rsid w:val="00B96109"/>
    <w:rsid w:val="00B96730"/>
    <w:rsid w:val="00B96CF1"/>
    <w:rsid w:val="00B97373"/>
    <w:rsid w:val="00B97F2B"/>
    <w:rsid w:val="00BA05F1"/>
    <w:rsid w:val="00BA09A8"/>
    <w:rsid w:val="00BA0A1C"/>
    <w:rsid w:val="00BA0C1E"/>
    <w:rsid w:val="00BA1517"/>
    <w:rsid w:val="00BA15E1"/>
    <w:rsid w:val="00BA1692"/>
    <w:rsid w:val="00BA1899"/>
    <w:rsid w:val="00BA189B"/>
    <w:rsid w:val="00BA1C7E"/>
    <w:rsid w:val="00BA2354"/>
    <w:rsid w:val="00BA2D50"/>
    <w:rsid w:val="00BA2FF4"/>
    <w:rsid w:val="00BA3B91"/>
    <w:rsid w:val="00BA415E"/>
    <w:rsid w:val="00BA4EF4"/>
    <w:rsid w:val="00BA56F2"/>
    <w:rsid w:val="00BA5A31"/>
    <w:rsid w:val="00BA5DC6"/>
    <w:rsid w:val="00BA5F70"/>
    <w:rsid w:val="00BA60E3"/>
    <w:rsid w:val="00BA6196"/>
    <w:rsid w:val="00BA664D"/>
    <w:rsid w:val="00BA67C5"/>
    <w:rsid w:val="00BA6B5A"/>
    <w:rsid w:val="00BA77C7"/>
    <w:rsid w:val="00BA7865"/>
    <w:rsid w:val="00BA7AB9"/>
    <w:rsid w:val="00BA7F12"/>
    <w:rsid w:val="00BB0606"/>
    <w:rsid w:val="00BB0C03"/>
    <w:rsid w:val="00BB1064"/>
    <w:rsid w:val="00BB1DA3"/>
    <w:rsid w:val="00BB2682"/>
    <w:rsid w:val="00BB3451"/>
    <w:rsid w:val="00BB365A"/>
    <w:rsid w:val="00BB3FB1"/>
    <w:rsid w:val="00BB4017"/>
    <w:rsid w:val="00BB4917"/>
    <w:rsid w:val="00BB4923"/>
    <w:rsid w:val="00BB4F29"/>
    <w:rsid w:val="00BB5512"/>
    <w:rsid w:val="00BB5D7D"/>
    <w:rsid w:val="00BB6927"/>
    <w:rsid w:val="00BB6F2A"/>
    <w:rsid w:val="00BB7066"/>
    <w:rsid w:val="00BB7B95"/>
    <w:rsid w:val="00BC0374"/>
    <w:rsid w:val="00BC0B32"/>
    <w:rsid w:val="00BC1846"/>
    <w:rsid w:val="00BC1A95"/>
    <w:rsid w:val="00BC1CAD"/>
    <w:rsid w:val="00BC1E40"/>
    <w:rsid w:val="00BC2929"/>
    <w:rsid w:val="00BC2CFF"/>
    <w:rsid w:val="00BC3261"/>
    <w:rsid w:val="00BC3749"/>
    <w:rsid w:val="00BC40DA"/>
    <w:rsid w:val="00BC4655"/>
    <w:rsid w:val="00BC4984"/>
    <w:rsid w:val="00BC4FFA"/>
    <w:rsid w:val="00BC552D"/>
    <w:rsid w:val="00BC5D56"/>
    <w:rsid w:val="00BC68DF"/>
    <w:rsid w:val="00BC6D8C"/>
    <w:rsid w:val="00BC705C"/>
    <w:rsid w:val="00BC7525"/>
    <w:rsid w:val="00BC76F9"/>
    <w:rsid w:val="00BD129C"/>
    <w:rsid w:val="00BD24F4"/>
    <w:rsid w:val="00BD26BC"/>
    <w:rsid w:val="00BD2991"/>
    <w:rsid w:val="00BD55BC"/>
    <w:rsid w:val="00BD577F"/>
    <w:rsid w:val="00BD5B84"/>
    <w:rsid w:val="00BD622D"/>
    <w:rsid w:val="00BD6568"/>
    <w:rsid w:val="00BD67C9"/>
    <w:rsid w:val="00BD7EBA"/>
    <w:rsid w:val="00BE04D4"/>
    <w:rsid w:val="00BE05A6"/>
    <w:rsid w:val="00BE1841"/>
    <w:rsid w:val="00BE2539"/>
    <w:rsid w:val="00BE2581"/>
    <w:rsid w:val="00BE2B2B"/>
    <w:rsid w:val="00BE3095"/>
    <w:rsid w:val="00BE3B05"/>
    <w:rsid w:val="00BE4371"/>
    <w:rsid w:val="00BE44DD"/>
    <w:rsid w:val="00BE4738"/>
    <w:rsid w:val="00BE478B"/>
    <w:rsid w:val="00BE4D67"/>
    <w:rsid w:val="00BE56B5"/>
    <w:rsid w:val="00BE62C3"/>
    <w:rsid w:val="00BE6C31"/>
    <w:rsid w:val="00BE6FD1"/>
    <w:rsid w:val="00BE73DC"/>
    <w:rsid w:val="00BE7722"/>
    <w:rsid w:val="00BF0234"/>
    <w:rsid w:val="00BF063E"/>
    <w:rsid w:val="00BF14B4"/>
    <w:rsid w:val="00BF1787"/>
    <w:rsid w:val="00BF18F1"/>
    <w:rsid w:val="00BF1EEC"/>
    <w:rsid w:val="00BF1F95"/>
    <w:rsid w:val="00BF2471"/>
    <w:rsid w:val="00BF3C6A"/>
    <w:rsid w:val="00BF5FBC"/>
    <w:rsid w:val="00BF677A"/>
    <w:rsid w:val="00C006C9"/>
    <w:rsid w:val="00C0131C"/>
    <w:rsid w:val="00C01E51"/>
    <w:rsid w:val="00C023E4"/>
    <w:rsid w:val="00C02FA9"/>
    <w:rsid w:val="00C03354"/>
    <w:rsid w:val="00C036B1"/>
    <w:rsid w:val="00C03C9D"/>
    <w:rsid w:val="00C03FD3"/>
    <w:rsid w:val="00C04049"/>
    <w:rsid w:val="00C04363"/>
    <w:rsid w:val="00C0475E"/>
    <w:rsid w:val="00C04D36"/>
    <w:rsid w:val="00C06300"/>
    <w:rsid w:val="00C06DAE"/>
    <w:rsid w:val="00C06E84"/>
    <w:rsid w:val="00C10ADD"/>
    <w:rsid w:val="00C10C31"/>
    <w:rsid w:val="00C115A1"/>
    <w:rsid w:val="00C11BF6"/>
    <w:rsid w:val="00C11FD2"/>
    <w:rsid w:val="00C135BC"/>
    <w:rsid w:val="00C14051"/>
    <w:rsid w:val="00C147CF"/>
    <w:rsid w:val="00C155C5"/>
    <w:rsid w:val="00C15A68"/>
    <w:rsid w:val="00C16547"/>
    <w:rsid w:val="00C165FC"/>
    <w:rsid w:val="00C17290"/>
    <w:rsid w:val="00C20497"/>
    <w:rsid w:val="00C21152"/>
    <w:rsid w:val="00C21839"/>
    <w:rsid w:val="00C218DC"/>
    <w:rsid w:val="00C2245C"/>
    <w:rsid w:val="00C2246A"/>
    <w:rsid w:val="00C22590"/>
    <w:rsid w:val="00C236B8"/>
    <w:rsid w:val="00C239AB"/>
    <w:rsid w:val="00C23F50"/>
    <w:rsid w:val="00C25421"/>
    <w:rsid w:val="00C25C86"/>
    <w:rsid w:val="00C267F6"/>
    <w:rsid w:val="00C26C01"/>
    <w:rsid w:val="00C26E64"/>
    <w:rsid w:val="00C26F5F"/>
    <w:rsid w:val="00C26FC5"/>
    <w:rsid w:val="00C3061C"/>
    <w:rsid w:val="00C30917"/>
    <w:rsid w:val="00C30EAF"/>
    <w:rsid w:val="00C323DF"/>
    <w:rsid w:val="00C3254A"/>
    <w:rsid w:val="00C329CD"/>
    <w:rsid w:val="00C32BCA"/>
    <w:rsid w:val="00C32C8C"/>
    <w:rsid w:val="00C33053"/>
    <w:rsid w:val="00C333AB"/>
    <w:rsid w:val="00C33AA9"/>
    <w:rsid w:val="00C34006"/>
    <w:rsid w:val="00C34469"/>
    <w:rsid w:val="00C34AC0"/>
    <w:rsid w:val="00C35813"/>
    <w:rsid w:val="00C363EB"/>
    <w:rsid w:val="00C364A8"/>
    <w:rsid w:val="00C36747"/>
    <w:rsid w:val="00C367A2"/>
    <w:rsid w:val="00C36A3A"/>
    <w:rsid w:val="00C36F76"/>
    <w:rsid w:val="00C37204"/>
    <w:rsid w:val="00C37B8B"/>
    <w:rsid w:val="00C4066E"/>
    <w:rsid w:val="00C40AB7"/>
    <w:rsid w:val="00C40C17"/>
    <w:rsid w:val="00C41478"/>
    <w:rsid w:val="00C4174C"/>
    <w:rsid w:val="00C423B5"/>
    <w:rsid w:val="00C426B1"/>
    <w:rsid w:val="00C42B86"/>
    <w:rsid w:val="00C43459"/>
    <w:rsid w:val="00C446F1"/>
    <w:rsid w:val="00C447D2"/>
    <w:rsid w:val="00C44B63"/>
    <w:rsid w:val="00C44C1A"/>
    <w:rsid w:val="00C44DCD"/>
    <w:rsid w:val="00C45A95"/>
    <w:rsid w:val="00C46779"/>
    <w:rsid w:val="00C473A8"/>
    <w:rsid w:val="00C4782C"/>
    <w:rsid w:val="00C47A0C"/>
    <w:rsid w:val="00C5032C"/>
    <w:rsid w:val="00C505D3"/>
    <w:rsid w:val="00C518D0"/>
    <w:rsid w:val="00C51A1C"/>
    <w:rsid w:val="00C51C4E"/>
    <w:rsid w:val="00C51C7C"/>
    <w:rsid w:val="00C5227C"/>
    <w:rsid w:val="00C5231B"/>
    <w:rsid w:val="00C523B9"/>
    <w:rsid w:val="00C52587"/>
    <w:rsid w:val="00C52CF8"/>
    <w:rsid w:val="00C53536"/>
    <w:rsid w:val="00C5432C"/>
    <w:rsid w:val="00C54934"/>
    <w:rsid w:val="00C54C34"/>
    <w:rsid w:val="00C55091"/>
    <w:rsid w:val="00C55ABD"/>
    <w:rsid w:val="00C56B46"/>
    <w:rsid w:val="00C56F9F"/>
    <w:rsid w:val="00C57008"/>
    <w:rsid w:val="00C57245"/>
    <w:rsid w:val="00C6071D"/>
    <w:rsid w:val="00C60763"/>
    <w:rsid w:val="00C60FBB"/>
    <w:rsid w:val="00C612AC"/>
    <w:rsid w:val="00C61E3D"/>
    <w:rsid w:val="00C628A6"/>
    <w:rsid w:val="00C62A24"/>
    <w:rsid w:val="00C62FA4"/>
    <w:rsid w:val="00C630F6"/>
    <w:rsid w:val="00C637CD"/>
    <w:rsid w:val="00C63DFE"/>
    <w:rsid w:val="00C64DBF"/>
    <w:rsid w:val="00C65B7B"/>
    <w:rsid w:val="00C65BEC"/>
    <w:rsid w:val="00C6694A"/>
    <w:rsid w:val="00C6730A"/>
    <w:rsid w:val="00C673FD"/>
    <w:rsid w:val="00C67932"/>
    <w:rsid w:val="00C679AC"/>
    <w:rsid w:val="00C700F9"/>
    <w:rsid w:val="00C70125"/>
    <w:rsid w:val="00C7014E"/>
    <w:rsid w:val="00C70164"/>
    <w:rsid w:val="00C7068F"/>
    <w:rsid w:val="00C70750"/>
    <w:rsid w:val="00C708B8"/>
    <w:rsid w:val="00C70C85"/>
    <w:rsid w:val="00C71241"/>
    <w:rsid w:val="00C713BD"/>
    <w:rsid w:val="00C72C9E"/>
    <w:rsid w:val="00C75157"/>
    <w:rsid w:val="00C755BD"/>
    <w:rsid w:val="00C7579F"/>
    <w:rsid w:val="00C75DFC"/>
    <w:rsid w:val="00C75E06"/>
    <w:rsid w:val="00C75EA0"/>
    <w:rsid w:val="00C76BB9"/>
    <w:rsid w:val="00C80578"/>
    <w:rsid w:val="00C80732"/>
    <w:rsid w:val="00C81753"/>
    <w:rsid w:val="00C82298"/>
    <w:rsid w:val="00C82467"/>
    <w:rsid w:val="00C8281B"/>
    <w:rsid w:val="00C82E47"/>
    <w:rsid w:val="00C831E4"/>
    <w:rsid w:val="00C84D04"/>
    <w:rsid w:val="00C8594F"/>
    <w:rsid w:val="00C85DCF"/>
    <w:rsid w:val="00C85F34"/>
    <w:rsid w:val="00C87206"/>
    <w:rsid w:val="00C872F0"/>
    <w:rsid w:val="00C87E63"/>
    <w:rsid w:val="00C90D6A"/>
    <w:rsid w:val="00C91070"/>
    <w:rsid w:val="00C9183A"/>
    <w:rsid w:val="00C91953"/>
    <w:rsid w:val="00C91D8D"/>
    <w:rsid w:val="00C9246B"/>
    <w:rsid w:val="00C92F97"/>
    <w:rsid w:val="00C93A14"/>
    <w:rsid w:val="00C93D37"/>
    <w:rsid w:val="00C93DAA"/>
    <w:rsid w:val="00C94383"/>
    <w:rsid w:val="00C950BE"/>
    <w:rsid w:val="00C95D80"/>
    <w:rsid w:val="00C96E1B"/>
    <w:rsid w:val="00C96F7F"/>
    <w:rsid w:val="00C97076"/>
    <w:rsid w:val="00C97ED9"/>
    <w:rsid w:val="00CA047E"/>
    <w:rsid w:val="00CA0712"/>
    <w:rsid w:val="00CA0B99"/>
    <w:rsid w:val="00CA11B8"/>
    <w:rsid w:val="00CA1811"/>
    <w:rsid w:val="00CA1A74"/>
    <w:rsid w:val="00CA1A91"/>
    <w:rsid w:val="00CA206B"/>
    <w:rsid w:val="00CA2071"/>
    <w:rsid w:val="00CA21C0"/>
    <w:rsid w:val="00CA2288"/>
    <w:rsid w:val="00CA247E"/>
    <w:rsid w:val="00CA28E4"/>
    <w:rsid w:val="00CA3096"/>
    <w:rsid w:val="00CA336C"/>
    <w:rsid w:val="00CA3643"/>
    <w:rsid w:val="00CA37D0"/>
    <w:rsid w:val="00CA5154"/>
    <w:rsid w:val="00CA55A7"/>
    <w:rsid w:val="00CA602F"/>
    <w:rsid w:val="00CA7078"/>
    <w:rsid w:val="00CA7521"/>
    <w:rsid w:val="00CA7543"/>
    <w:rsid w:val="00CA7F27"/>
    <w:rsid w:val="00CB01F1"/>
    <w:rsid w:val="00CB0510"/>
    <w:rsid w:val="00CB0C60"/>
    <w:rsid w:val="00CB0F78"/>
    <w:rsid w:val="00CB1317"/>
    <w:rsid w:val="00CB1985"/>
    <w:rsid w:val="00CB260B"/>
    <w:rsid w:val="00CB3842"/>
    <w:rsid w:val="00CB3B3D"/>
    <w:rsid w:val="00CB41C6"/>
    <w:rsid w:val="00CB4391"/>
    <w:rsid w:val="00CB45C7"/>
    <w:rsid w:val="00CB4653"/>
    <w:rsid w:val="00CB49CD"/>
    <w:rsid w:val="00CB4A8E"/>
    <w:rsid w:val="00CB51FE"/>
    <w:rsid w:val="00CB52ED"/>
    <w:rsid w:val="00CB5438"/>
    <w:rsid w:val="00CB5E95"/>
    <w:rsid w:val="00CB6843"/>
    <w:rsid w:val="00CB69A5"/>
    <w:rsid w:val="00CB6DA2"/>
    <w:rsid w:val="00CB6F3C"/>
    <w:rsid w:val="00CC0062"/>
    <w:rsid w:val="00CC0BF7"/>
    <w:rsid w:val="00CC0E4F"/>
    <w:rsid w:val="00CC1298"/>
    <w:rsid w:val="00CC1865"/>
    <w:rsid w:val="00CC2040"/>
    <w:rsid w:val="00CC2691"/>
    <w:rsid w:val="00CC2815"/>
    <w:rsid w:val="00CC28B3"/>
    <w:rsid w:val="00CC2B08"/>
    <w:rsid w:val="00CC3BF7"/>
    <w:rsid w:val="00CC484F"/>
    <w:rsid w:val="00CC4901"/>
    <w:rsid w:val="00CC532C"/>
    <w:rsid w:val="00CC596B"/>
    <w:rsid w:val="00CC63C7"/>
    <w:rsid w:val="00CC67F7"/>
    <w:rsid w:val="00CC6DB9"/>
    <w:rsid w:val="00CC6E4F"/>
    <w:rsid w:val="00CC72B6"/>
    <w:rsid w:val="00CC746A"/>
    <w:rsid w:val="00CC7998"/>
    <w:rsid w:val="00CD0180"/>
    <w:rsid w:val="00CD045C"/>
    <w:rsid w:val="00CD0954"/>
    <w:rsid w:val="00CD0CA5"/>
    <w:rsid w:val="00CD106A"/>
    <w:rsid w:val="00CD17DE"/>
    <w:rsid w:val="00CD17FD"/>
    <w:rsid w:val="00CD233E"/>
    <w:rsid w:val="00CD2C9B"/>
    <w:rsid w:val="00CD2E23"/>
    <w:rsid w:val="00CD2F9C"/>
    <w:rsid w:val="00CD4065"/>
    <w:rsid w:val="00CD432A"/>
    <w:rsid w:val="00CD45F8"/>
    <w:rsid w:val="00CD5719"/>
    <w:rsid w:val="00CD5949"/>
    <w:rsid w:val="00CD5DF3"/>
    <w:rsid w:val="00CD5EA0"/>
    <w:rsid w:val="00CD62CD"/>
    <w:rsid w:val="00CD67A9"/>
    <w:rsid w:val="00CD688B"/>
    <w:rsid w:val="00CD6BAB"/>
    <w:rsid w:val="00CE0AE7"/>
    <w:rsid w:val="00CE0EEC"/>
    <w:rsid w:val="00CE1849"/>
    <w:rsid w:val="00CE1A0C"/>
    <w:rsid w:val="00CE1B3F"/>
    <w:rsid w:val="00CE1DCB"/>
    <w:rsid w:val="00CE1EBF"/>
    <w:rsid w:val="00CE21AB"/>
    <w:rsid w:val="00CE2406"/>
    <w:rsid w:val="00CE29F6"/>
    <w:rsid w:val="00CE2AE5"/>
    <w:rsid w:val="00CE2C1D"/>
    <w:rsid w:val="00CE36B5"/>
    <w:rsid w:val="00CE37A2"/>
    <w:rsid w:val="00CE3823"/>
    <w:rsid w:val="00CE3BAB"/>
    <w:rsid w:val="00CE3E79"/>
    <w:rsid w:val="00CE3F2E"/>
    <w:rsid w:val="00CE3FC1"/>
    <w:rsid w:val="00CE428F"/>
    <w:rsid w:val="00CE500F"/>
    <w:rsid w:val="00CE555D"/>
    <w:rsid w:val="00CE5761"/>
    <w:rsid w:val="00CE584A"/>
    <w:rsid w:val="00CE5FDD"/>
    <w:rsid w:val="00CE621C"/>
    <w:rsid w:val="00CE632C"/>
    <w:rsid w:val="00CE69DB"/>
    <w:rsid w:val="00CE6FDD"/>
    <w:rsid w:val="00CE76C6"/>
    <w:rsid w:val="00CE79FF"/>
    <w:rsid w:val="00CE7ADB"/>
    <w:rsid w:val="00CF065E"/>
    <w:rsid w:val="00CF165D"/>
    <w:rsid w:val="00CF1C0F"/>
    <w:rsid w:val="00CF23F7"/>
    <w:rsid w:val="00CF2F47"/>
    <w:rsid w:val="00CF3E11"/>
    <w:rsid w:val="00CF3FDA"/>
    <w:rsid w:val="00CF5BF6"/>
    <w:rsid w:val="00CF6CCA"/>
    <w:rsid w:val="00CF77B7"/>
    <w:rsid w:val="00CF783E"/>
    <w:rsid w:val="00D00782"/>
    <w:rsid w:val="00D00B88"/>
    <w:rsid w:val="00D00BAB"/>
    <w:rsid w:val="00D00E70"/>
    <w:rsid w:val="00D01555"/>
    <w:rsid w:val="00D017D9"/>
    <w:rsid w:val="00D0218D"/>
    <w:rsid w:val="00D02371"/>
    <w:rsid w:val="00D02DEF"/>
    <w:rsid w:val="00D03AD8"/>
    <w:rsid w:val="00D04236"/>
    <w:rsid w:val="00D04611"/>
    <w:rsid w:val="00D046D2"/>
    <w:rsid w:val="00D04EC9"/>
    <w:rsid w:val="00D0534D"/>
    <w:rsid w:val="00D05756"/>
    <w:rsid w:val="00D05A77"/>
    <w:rsid w:val="00D06BDE"/>
    <w:rsid w:val="00D06E99"/>
    <w:rsid w:val="00D076AB"/>
    <w:rsid w:val="00D0787E"/>
    <w:rsid w:val="00D1069B"/>
    <w:rsid w:val="00D10745"/>
    <w:rsid w:val="00D10ED2"/>
    <w:rsid w:val="00D112D9"/>
    <w:rsid w:val="00D1315D"/>
    <w:rsid w:val="00D13B82"/>
    <w:rsid w:val="00D14361"/>
    <w:rsid w:val="00D149D1"/>
    <w:rsid w:val="00D15C14"/>
    <w:rsid w:val="00D15F22"/>
    <w:rsid w:val="00D170E3"/>
    <w:rsid w:val="00D17A93"/>
    <w:rsid w:val="00D20D21"/>
    <w:rsid w:val="00D20F45"/>
    <w:rsid w:val="00D20FFC"/>
    <w:rsid w:val="00D21839"/>
    <w:rsid w:val="00D22C29"/>
    <w:rsid w:val="00D233B6"/>
    <w:rsid w:val="00D2369E"/>
    <w:rsid w:val="00D23E19"/>
    <w:rsid w:val="00D23F8F"/>
    <w:rsid w:val="00D245E5"/>
    <w:rsid w:val="00D2541B"/>
    <w:rsid w:val="00D257FE"/>
    <w:rsid w:val="00D258EE"/>
    <w:rsid w:val="00D25C5E"/>
    <w:rsid w:val="00D25ED7"/>
    <w:rsid w:val="00D26289"/>
    <w:rsid w:val="00D26AB1"/>
    <w:rsid w:val="00D26D44"/>
    <w:rsid w:val="00D271D3"/>
    <w:rsid w:val="00D3032A"/>
    <w:rsid w:val="00D30F7B"/>
    <w:rsid w:val="00D3104A"/>
    <w:rsid w:val="00D31663"/>
    <w:rsid w:val="00D31FF0"/>
    <w:rsid w:val="00D320ED"/>
    <w:rsid w:val="00D32216"/>
    <w:rsid w:val="00D3258B"/>
    <w:rsid w:val="00D33357"/>
    <w:rsid w:val="00D34498"/>
    <w:rsid w:val="00D34844"/>
    <w:rsid w:val="00D3490E"/>
    <w:rsid w:val="00D35731"/>
    <w:rsid w:val="00D357DE"/>
    <w:rsid w:val="00D35ABC"/>
    <w:rsid w:val="00D3678A"/>
    <w:rsid w:val="00D370B3"/>
    <w:rsid w:val="00D374D0"/>
    <w:rsid w:val="00D3767D"/>
    <w:rsid w:val="00D377A5"/>
    <w:rsid w:val="00D4057C"/>
    <w:rsid w:val="00D4082C"/>
    <w:rsid w:val="00D408BD"/>
    <w:rsid w:val="00D40E07"/>
    <w:rsid w:val="00D4162E"/>
    <w:rsid w:val="00D42052"/>
    <w:rsid w:val="00D429E8"/>
    <w:rsid w:val="00D42D5D"/>
    <w:rsid w:val="00D43AD7"/>
    <w:rsid w:val="00D43CCA"/>
    <w:rsid w:val="00D44790"/>
    <w:rsid w:val="00D44B2F"/>
    <w:rsid w:val="00D44B94"/>
    <w:rsid w:val="00D458C5"/>
    <w:rsid w:val="00D467F5"/>
    <w:rsid w:val="00D47424"/>
    <w:rsid w:val="00D47B84"/>
    <w:rsid w:val="00D50576"/>
    <w:rsid w:val="00D50766"/>
    <w:rsid w:val="00D508C1"/>
    <w:rsid w:val="00D50D67"/>
    <w:rsid w:val="00D5116A"/>
    <w:rsid w:val="00D511AC"/>
    <w:rsid w:val="00D51506"/>
    <w:rsid w:val="00D5162E"/>
    <w:rsid w:val="00D51BA8"/>
    <w:rsid w:val="00D52117"/>
    <w:rsid w:val="00D52151"/>
    <w:rsid w:val="00D523AF"/>
    <w:rsid w:val="00D52555"/>
    <w:rsid w:val="00D52ADF"/>
    <w:rsid w:val="00D5400F"/>
    <w:rsid w:val="00D54603"/>
    <w:rsid w:val="00D54778"/>
    <w:rsid w:val="00D54BA3"/>
    <w:rsid w:val="00D54C4D"/>
    <w:rsid w:val="00D55109"/>
    <w:rsid w:val="00D55448"/>
    <w:rsid w:val="00D5580E"/>
    <w:rsid w:val="00D5619D"/>
    <w:rsid w:val="00D56630"/>
    <w:rsid w:val="00D56A5C"/>
    <w:rsid w:val="00D57A7E"/>
    <w:rsid w:val="00D57B3E"/>
    <w:rsid w:val="00D57C36"/>
    <w:rsid w:val="00D57EB8"/>
    <w:rsid w:val="00D6086A"/>
    <w:rsid w:val="00D61956"/>
    <w:rsid w:val="00D62B8E"/>
    <w:rsid w:val="00D63015"/>
    <w:rsid w:val="00D630D3"/>
    <w:rsid w:val="00D6330E"/>
    <w:rsid w:val="00D635F2"/>
    <w:rsid w:val="00D638F0"/>
    <w:rsid w:val="00D6465D"/>
    <w:rsid w:val="00D6511C"/>
    <w:rsid w:val="00D65626"/>
    <w:rsid w:val="00D6694B"/>
    <w:rsid w:val="00D675F8"/>
    <w:rsid w:val="00D67632"/>
    <w:rsid w:val="00D67829"/>
    <w:rsid w:val="00D6794B"/>
    <w:rsid w:val="00D67C1F"/>
    <w:rsid w:val="00D67E4E"/>
    <w:rsid w:val="00D67F0E"/>
    <w:rsid w:val="00D67F84"/>
    <w:rsid w:val="00D704AA"/>
    <w:rsid w:val="00D705D2"/>
    <w:rsid w:val="00D70822"/>
    <w:rsid w:val="00D71A8E"/>
    <w:rsid w:val="00D71CA4"/>
    <w:rsid w:val="00D71CDA"/>
    <w:rsid w:val="00D72264"/>
    <w:rsid w:val="00D72E13"/>
    <w:rsid w:val="00D7530F"/>
    <w:rsid w:val="00D75727"/>
    <w:rsid w:val="00D758D6"/>
    <w:rsid w:val="00D761ED"/>
    <w:rsid w:val="00D76630"/>
    <w:rsid w:val="00D77801"/>
    <w:rsid w:val="00D77A36"/>
    <w:rsid w:val="00D803DC"/>
    <w:rsid w:val="00D804C6"/>
    <w:rsid w:val="00D8183E"/>
    <w:rsid w:val="00D81FA0"/>
    <w:rsid w:val="00D827BD"/>
    <w:rsid w:val="00D82D25"/>
    <w:rsid w:val="00D82EB7"/>
    <w:rsid w:val="00D83032"/>
    <w:rsid w:val="00D83129"/>
    <w:rsid w:val="00D83EFD"/>
    <w:rsid w:val="00D84513"/>
    <w:rsid w:val="00D84548"/>
    <w:rsid w:val="00D84EBD"/>
    <w:rsid w:val="00D8564D"/>
    <w:rsid w:val="00D86532"/>
    <w:rsid w:val="00D8674B"/>
    <w:rsid w:val="00D86C39"/>
    <w:rsid w:val="00D87FD3"/>
    <w:rsid w:val="00D902B0"/>
    <w:rsid w:val="00D90491"/>
    <w:rsid w:val="00D91240"/>
    <w:rsid w:val="00D913E1"/>
    <w:rsid w:val="00D91B17"/>
    <w:rsid w:val="00D91DCC"/>
    <w:rsid w:val="00D92371"/>
    <w:rsid w:val="00D92DD9"/>
    <w:rsid w:val="00D93691"/>
    <w:rsid w:val="00D93A04"/>
    <w:rsid w:val="00D94167"/>
    <w:rsid w:val="00D943A2"/>
    <w:rsid w:val="00D94B18"/>
    <w:rsid w:val="00D94BF0"/>
    <w:rsid w:val="00D94F6D"/>
    <w:rsid w:val="00D95AC5"/>
    <w:rsid w:val="00D95C94"/>
    <w:rsid w:val="00D9657D"/>
    <w:rsid w:val="00D972EC"/>
    <w:rsid w:val="00D9774A"/>
    <w:rsid w:val="00D978A8"/>
    <w:rsid w:val="00D97B34"/>
    <w:rsid w:val="00DA15D5"/>
    <w:rsid w:val="00DA243A"/>
    <w:rsid w:val="00DA2529"/>
    <w:rsid w:val="00DA2BA0"/>
    <w:rsid w:val="00DA2CFF"/>
    <w:rsid w:val="00DA2DB9"/>
    <w:rsid w:val="00DA32B0"/>
    <w:rsid w:val="00DA338D"/>
    <w:rsid w:val="00DA33B3"/>
    <w:rsid w:val="00DA3E06"/>
    <w:rsid w:val="00DA4B0D"/>
    <w:rsid w:val="00DA5793"/>
    <w:rsid w:val="00DA650B"/>
    <w:rsid w:val="00DA698D"/>
    <w:rsid w:val="00DA6DA0"/>
    <w:rsid w:val="00DA750E"/>
    <w:rsid w:val="00DA7923"/>
    <w:rsid w:val="00DA7AC3"/>
    <w:rsid w:val="00DA7B2B"/>
    <w:rsid w:val="00DA7E2A"/>
    <w:rsid w:val="00DB0422"/>
    <w:rsid w:val="00DB11D9"/>
    <w:rsid w:val="00DB130A"/>
    <w:rsid w:val="00DB13D7"/>
    <w:rsid w:val="00DB1926"/>
    <w:rsid w:val="00DB2686"/>
    <w:rsid w:val="00DB3924"/>
    <w:rsid w:val="00DB3C43"/>
    <w:rsid w:val="00DB4193"/>
    <w:rsid w:val="00DB4B14"/>
    <w:rsid w:val="00DB4EE6"/>
    <w:rsid w:val="00DB4FBB"/>
    <w:rsid w:val="00DB5274"/>
    <w:rsid w:val="00DB5A20"/>
    <w:rsid w:val="00DB5B28"/>
    <w:rsid w:val="00DB72E1"/>
    <w:rsid w:val="00DB736F"/>
    <w:rsid w:val="00DB742C"/>
    <w:rsid w:val="00DB7530"/>
    <w:rsid w:val="00DB7C54"/>
    <w:rsid w:val="00DB7F79"/>
    <w:rsid w:val="00DC0545"/>
    <w:rsid w:val="00DC0E5D"/>
    <w:rsid w:val="00DC0EDD"/>
    <w:rsid w:val="00DC10A1"/>
    <w:rsid w:val="00DC1BFB"/>
    <w:rsid w:val="00DC212A"/>
    <w:rsid w:val="00DC23BC"/>
    <w:rsid w:val="00DC2829"/>
    <w:rsid w:val="00DC3432"/>
    <w:rsid w:val="00DC430D"/>
    <w:rsid w:val="00DC5271"/>
    <w:rsid w:val="00DC55BE"/>
    <w:rsid w:val="00DC5DD8"/>
    <w:rsid w:val="00DC655F"/>
    <w:rsid w:val="00DC6809"/>
    <w:rsid w:val="00DC69E4"/>
    <w:rsid w:val="00DC6E68"/>
    <w:rsid w:val="00DC6EB4"/>
    <w:rsid w:val="00DC73DC"/>
    <w:rsid w:val="00DC745C"/>
    <w:rsid w:val="00DC758A"/>
    <w:rsid w:val="00DC76EC"/>
    <w:rsid w:val="00DD0B59"/>
    <w:rsid w:val="00DD1C12"/>
    <w:rsid w:val="00DD1CEE"/>
    <w:rsid w:val="00DD23EA"/>
    <w:rsid w:val="00DD2539"/>
    <w:rsid w:val="00DD280C"/>
    <w:rsid w:val="00DD2DAE"/>
    <w:rsid w:val="00DD5B4B"/>
    <w:rsid w:val="00DD6301"/>
    <w:rsid w:val="00DD6474"/>
    <w:rsid w:val="00DD6824"/>
    <w:rsid w:val="00DD7967"/>
    <w:rsid w:val="00DD7BC7"/>
    <w:rsid w:val="00DD7CB2"/>
    <w:rsid w:val="00DD7DE0"/>
    <w:rsid w:val="00DD7EBD"/>
    <w:rsid w:val="00DE0B7F"/>
    <w:rsid w:val="00DE0C2F"/>
    <w:rsid w:val="00DE1487"/>
    <w:rsid w:val="00DE27E2"/>
    <w:rsid w:val="00DE2F84"/>
    <w:rsid w:val="00DE31E5"/>
    <w:rsid w:val="00DE408E"/>
    <w:rsid w:val="00DE4CEF"/>
    <w:rsid w:val="00DE5350"/>
    <w:rsid w:val="00DE6B66"/>
    <w:rsid w:val="00DE704A"/>
    <w:rsid w:val="00DE7126"/>
    <w:rsid w:val="00DE7A39"/>
    <w:rsid w:val="00DF0574"/>
    <w:rsid w:val="00DF05A3"/>
    <w:rsid w:val="00DF0760"/>
    <w:rsid w:val="00DF09C3"/>
    <w:rsid w:val="00DF0F25"/>
    <w:rsid w:val="00DF1406"/>
    <w:rsid w:val="00DF17CE"/>
    <w:rsid w:val="00DF1AC3"/>
    <w:rsid w:val="00DF1C09"/>
    <w:rsid w:val="00DF1C0C"/>
    <w:rsid w:val="00DF3841"/>
    <w:rsid w:val="00DF4504"/>
    <w:rsid w:val="00DF47DF"/>
    <w:rsid w:val="00DF4899"/>
    <w:rsid w:val="00DF5171"/>
    <w:rsid w:val="00DF53C6"/>
    <w:rsid w:val="00DF5AF8"/>
    <w:rsid w:val="00DF5C09"/>
    <w:rsid w:val="00DF5D74"/>
    <w:rsid w:val="00DF62B6"/>
    <w:rsid w:val="00DF6C10"/>
    <w:rsid w:val="00DF7138"/>
    <w:rsid w:val="00DF7662"/>
    <w:rsid w:val="00DF7BD7"/>
    <w:rsid w:val="00E00B56"/>
    <w:rsid w:val="00E0133E"/>
    <w:rsid w:val="00E021B2"/>
    <w:rsid w:val="00E030F6"/>
    <w:rsid w:val="00E0330D"/>
    <w:rsid w:val="00E03633"/>
    <w:rsid w:val="00E037E1"/>
    <w:rsid w:val="00E059E3"/>
    <w:rsid w:val="00E069F9"/>
    <w:rsid w:val="00E07225"/>
    <w:rsid w:val="00E073ED"/>
    <w:rsid w:val="00E119FF"/>
    <w:rsid w:val="00E11A4B"/>
    <w:rsid w:val="00E11B97"/>
    <w:rsid w:val="00E121E0"/>
    <w:rsid w:val="00E12579"/>
    <w:rsid w:val="00E1267B"/>
    <w:rsid w:val="00E126C1"/>
    <w:rsid w:val="00E12C8D"/>
    <w:rsid w:val="00E12DFA"/>
    <w:rsid w:val="00E138A1"/>
    <w:rsid w:val="00E13B27"/>
    <w:rsid w:val="00E13C1E"/>
    <w:rsid w:val="00E141AE"/>
    <w:rsid w:val="00E14DDC"/>
    <w:rsid w:val="00E14DF2"/>
    <w:rsid w:val="00E1578C"/>
    <w:rsid w:val="00E168A2"/>
    <w:rsid w:val="00E16DC5"/>
    <w:rsid w:val="00E176D4"/>
    <w:rsid w:val="00E1791B"/>
    <w:rsid w:val="00E17E1E"/>
    <w:rsid w:val="00E2050D"/>
    <w:rsid w:val="00E211FE"/>
    <w:rsid w:val="00E213A9"/>
    <w:rsid w:val="00E21982"/>
    <w:rsid w:val="00E229CE"/>
    <w:rsid w:val="00E22A78"/>
    <w:rsid w:val="00E232BA"/>
    <w:rsid w:val="00E2532C"/>
    <w:rsid w:val="00E25F91"/>
    <w:rsid w:val="00E26B11"/>
    <w:rsid w:val="00E2710C"/>
    <w:rsid w:val="00E275AD"/>
    <w:rsid w:val="00E309B4"/>
    <w:rsid w:val="00E31095"/>
    <w:rsid w:val="00E3157F"/>
    <w:rsid w:val="00E32005"/>
    <w:rsid w:val="00E3204A"/>
    <w:rsid w:val="00E32243"/>
    <w:rsid w:val="00E32E24"/>
    <w:rsid w:val="00E33434"/>
    <w:rsid w:val="00E3378C"/>
    <w:rsid w:val="00E343D0"/>
    <w:rsid w:val="00E344A4"/>
    <w:rsid w:val="00E34C59"/>
    <w:rsid w:val="00E34D5D"/>
    <w:rsid w:val="00E34F16"/>
    <w:rsid w:val="00E35272"/>
    <w:rsid w:val="00E377F5"/>
    <w:rsid w:val="00E378BA"/>
    <w:rsid w:val="00E37A31"/>
    <w:rsid w:val="00E40315"/>
    <w:rsid w:val="00E406D9"/>
    <w:rsid w:val="00E40E6D"/>
    <w:rsid w:val="00E41386"/>
    <w:rsid w:val="00E41B30"/>
    <w:rsid w:val="00E42180"/>
    <w:rsid w:val="00E421F8"/>
    <w:rsid w:val="00E426EC"/>
    <w:rsid w:val="00E4282B"/>
    <w:rsid w:val="00E436A2"/>
    <w:rsid w:val="00E440DF"/>
    <w:rsid w:val="00E4480D"/>
    <w:rsid w:val="00E44AC6"/>
    <w:rsid w:val="00E44D38"/>
    <w:rsid w:val="00E451D4"/>
    <w:rsid w:val="00E465A8"/>
    <w:rsid w:val="00E46FE5"/>
    <w:rsid w:val="00E47385"/>
    <w:rsid w:val="00E509B9"/>
    <w:rsid w:val="00E51580"/>
    <w:rsid w:val="00E519D8"/>
    <w:rsid w:val="00E5245C"/>
    <w:rsid w:val="00E52624"/>
    <w:rsid w:val="00E52755"/>
    <w:rsid w:val="00E52DC7"/>
    <w:rsid w:val="00E535F8"/>
    <w:rsid w:val="00E5409F"/>
    <w:rsid w:val="00E54C73"/>
    <w:rsid w:val="00E54C87"/>
    <w:rsid w:val="00E5544E"/>
    <w:rsid w:val="00E5547F"/>
    <w:rsid w:val="00E55968"/>
    <w:rsid w:val="00E560D4"/>
    <w:rsid w:val="00E56858"/>
    <w:rsid w:val="00E569CB"/>
    <w:rsid w:val="00E56FD7"/>
    <w:rsid w:val="00E571A9"/>
    <w:rsid w:val="00E57237"/>
    <w:rsid w:val="00E57E86"/>
    <w:rsid w:val="00E60DA1"/>
    <w:rsid w:val="00E60DC1"/>
    <w:rsid w:val="00E615CD"/>
    <w:rsid w:val="00E616AA"/>
    <w:rsid w:val="00E623EB"/>
    <w:rsid w:val="00E6244D"/>
    <w:rsid w:val="00E62629"/>
    <w:rsid w:val="00E628BD"/>
    <w:rsid w:val="00E63AD2"/>
    <w:rsid w:val="00E63D04"/>
    <w:rsid w:val="00E64347"/>
    <w:rsid w:val="00E64B5A"/>
    <w:rsid w:val="00E64E77"/>
    <w:rsid w:val="00E65852"/>
    <w:rsid w:val="00E65F5B"/>
    <w:rsid w:val="00E66A6C"/>
    <w:rsid w:val="00E66D6D"/>
    <w:rsid w:val="00E66EEC"/>
    <w:rsid w:val="00E70486"/>
    <w:rsid w:val="00E70A8C"/>
    <w:rsid w:val="00E70F95"/>
    <w:rsid w:val="00E71135"/>
    <w:rsid w:val="00E71F79"/>
    <w:rsid w:val="00E72B5E"/>
    <w:rsid w:val="00E73427"/>
    <w:rsid w:val="00E73616"/>
    <w:rsid w:val="00E7368B"/>
    <w:rsid w:val="00E7401F"/>
    <w:rsid w:val="00E75172"/>
    <w:rsid w:val="00E76894"/>
    <w:rsid w:val="00E76A80"/>
    <w:rsid w:val="00E76AE5"/>
    <w:rsid w:val="00E76E0A"/>
    <w:rsid w:val="00E7741C"/>
    <w:rsid w:val="00E7769F"/>
    <w:rsid w:val="00E808E6"/>
    <w:rsid w:val="00E80F0D"/>
    <w:rsid w:val="00E811E8"/>
    <w:rsid w:val="00E81CEF"/>
    <w:rsid w:val="00E828C5"/>
    <w:rsid w:val="00E82F7F"/>
    <w:rsid w:val="00E83359"/>
    <w:rsid w:val="00E837E3"/>
    <w:rsid w:val="00E83B0B"/>
    <w:rsid w:val="00E83CEC"/>
    <w:rsid w:val="00E83E83"/>
    <w:rsid w:val="00E83E8A"/>
    <w:rsid w:val="00E840BC"/>
    <w:rsid w:val="00E842D1"/>
    <w:rsid w:val="00E843BC"/>
    <w:rsid w:val="00E857D6"/>
    <w:rsid w:val="00E85983"/>
    <w:rsid w:val="00E86941"/>
    <w:rsid w:val="00E87831"/>
    <w:rsid w:val="00E900AC"/>
    <w:rsid w:val="00E900ED"/>
    <w:rsid w:val="00E90A68"/>
    <w:rsid w:val="00E9118F"/>
    <w:rsid w:val="00E91215"/>
    <w:rsid w:val="00E91B1F"/>
    <w:rsid w:val="00E91CFA"/>
    <w:rsid w:val="00E921B0"/>
    <w:rsid w:val="00E92C6E"/>
    <w:rsid w:val="00E932EF"/>
    <w:rsid w:val="00E93679"/>
    <w:rsid w:val="00E943C2"/>
    <w:rsid w:val="00E94865"/>
    <w:rsid w:val="00E95C94"/>
    <w:rsid w:val="00E9643A"/>
    <w:rsid w:val="00E96F1F"/>
    <w:rsid w:val="00E978F2"/>
    <w:rsid w:val="00EA182E"/>
    <w:rsid w:val="00EA1A3D"/>
    <w:rsid w:val="00EA20FE"/>
    <w:rsid w:val="00EA21F8"/>
    <w:rsid w:val="00EA296C"/>
    <w:rsid w:val="00EA30AC"/>
    <w:rsid w:val="00EA3D28"/>
    <w:rsid w:val="00EA45E5"/>
    <w:rsid w:val="00EA4F16"/>
    <w:rsid w:val="00EA5620"/>
    <w:rsid w:val="00EA5977"/>
    <w:rsid w:val="00EA5FC1"/>
    <w:rsid w:val="00EA6824"/>
    <w:rsid w:val="00EA7379"/>
    <w:rsid w:val="00EA778B"/>
    <w:rsid w:val="00EA7BE7"/>
    <w:rsid w:val="00EB0594"/>
    <w:rsid w:val="00EB0693"/>
    <w:rsid w:val="00EB0F91"/>
    <w:rsid w:val="00EB1673"/>
    <w:rsid w:val="00EB1985"/>
    <w:rsid w:val="00EB2C1A"/>
    <w:rsid w:val="00EB2E40"/>
    <w:rsid w:val="00EB321C"/>
    <w:rsid w:val="00EB356C"/>
    <w:rsid w:val="00EB3C9D"/>
    <w:rsid w:val="00EB4709"/>
    <w:rsid w:val="00EB4E51"/>
    <w:rsid w:val="00EB551C"/>
    <w:rsid w:val="00EB5577"/>
    <w:rsid w:val="00EB5EF0"/>
    <w:rsid w:val="00EB6225"/>
    <w:rsid w:val="00EB6815"/>
    <w:rsid w:val="00EB6BBD"/>
    <w:rsid w:val="00EB6E91"/>
    <w:rsid w:val="00EB7089"/>
    <w:rsid w:val="00EB752D"/>
    <w:rsid w:val="00EB7693"/>
    <w:rsid w:val="00EB77A6"/>
    <w:rsid w:val="00EC1FF6"/>
    <w:rsid w:val="00EC430F"/>
    <w:rsid w:val="00EC5684"/>
    <w:rsid w:val="00EC5835"/>
    <w:rsid w:val="00EC58BD"/>
    <w:rsid w:val="00EC6293"/>
    <w:rsid w:val="00EC62A4"/>
    <w:rsid w:val="00EC663A"/>
    <w:rsid w:val="00EC6BD8"/>
    <w:rsid w:val="00EC705A"/>
    <w:rsid w:val="00EC7220"/>
    <w:rsid w:val="00EC7319"/>
    <w:rsid w:val="00EC767E"/>
    <w:rsid w:val="00ED0532"/>
    <w:rsid w:val="00ED194D"/>
    <w:rsid w:val="00ED1A85"/>
    <w:rsid w:val="00ED1E43"/>
    <w:rsid w:val="00ED24D1"/>
    <w:rsid w:val="00ED26D8"/>
    <w:rsid w:val="00ED2754"/>
    <w:rsid w:val="00ED2AC3"/>
    <w:rsid w:val="00ED37DA"/>
    <w:rsid w:val="00ED39E2"/>
    <w:rsid w:val="00ED3BA8"/>
    <w:rsid w:val="00ED46A3"/>
    <w:rsid w:val="00ED48FF"/>
    <w:rsid w:val="00ED53FD"/>
    <w:rsid w:val="00ED5746"/>
    <w:rsid w:val="00ED5B11"/>
    <w:rsid w:val="00ED6270"/>
    <w:rsid w:val="00ED64B0"/>
    <w:rsid w:val="00ED782C"/>
    <w:rsid w:val="00ED78E3"/>
    <w:rsid w:val="00EE0C8E"/>
    <w:rsid w:val="00EE193F"/>
    <w:rsid w:val="00EE262B"/>
    <w:rsid w:val="00EE46C7"/>
    <w:rsid w:val="00EE4D6D"/>
    <w:rsid w:val="00EE562C"/>
    <w:rsid w:val="00EE574A"/>
    <w:rsid w:val="00EE5D6B"/>
    <w:rsid w:val="00EE6006"/>
    <w:rsid w:val="00EE6254"/>
    <w:rsid w:val="00EE6488"/>
    <w:rsid w:val="00EE683B"/>
    <w:rsid w:val="00EE687D"/>
    <w:rsid w:val="00EE6C35"/>
    <w:rsid w:val="00EE7003"/>
    <w:rsid w:val="00EE784D"/>
    <w:rsid w:val="00EE7BE8"/>
    <w:rsid w:val="00EF059E"/>
    <w:rsid w:val="00EF0BB2"/>
    <w:rsid w:val="00EF19CA"/>
    <w:rsid w:val="00EF1C44"/>
    <w:rsid w:val="00EF2206"/>
    <w:rsid w:val="00EF28F5"/>
    <w:rsid w:val="00EF2E12"/>
    <w:rsid w:val="00EF3095"/>
    <w:rsid w:val="00EF3978"/>
    <w:rsid w:val="00EF4CF7"/>
    <w:rsid w:val="00EF507C"/>
    <w:rsid w:val="00EF57F3"/>
    <w:rsid w:val="00EF7204"/>
    <w:rsid w:val="00EF7B09"/>
    <w:rsid w:val="00EF7BA7"/>
    <w:rsid w:val="00EF7F44"/>
    <w:rsid w:val="00F021FA"/>
    <w:rsid w:val="00F038E2"/>
    <w:rsid w:val="00F04491"/>
    <w:rsid w:val="00F04A7A"/>
    <w:rsid w:val="00F051CC"/>
    <w:rsid w:val="00F05A6F"/>
    <w:rsid w:val="00F05D8A"/>
    <w:rsid w:val="00F06612"/>
    <w:rsid w:val="00F07668"/>
    <w:rsid w:val="00F079DC"/>
    <w:rsid w:val="00F105A3"/>
    <w:rsid w:val="00F10872"/>
    <w:rsid w:val="00F11CF7"/>
    <w:rsid w:val="00F125D4"/>
    <w:rsid w:val="00F12998"/>
    <w:rsid w:val="00F12D6D"/>
    <w:rsid w:val="00F131B7"/>
    <w:rsid w:val="00F134E2"/>
    <w:rsid w:val="00F1353F"/>
    <w:rsid w:val="00F13FEE"/>
    <w:rsid w:val="00F14346"/>
    <w:rsid w:val="00F14D14"/>
    <w:rsid w:val="00F14E5E"/>
    <w:rsid w:val="00F162E3"/>
    <w:rsid w:val="00F17687"/>
    <w:rsid w:val="00F218ED"/>
    <w:rsid w:val="00F240C3"/>
    <w:rsid w:val="00F242FB"/>
    <w:rsid w:val="00F2455F"/>
    <w:rsid w:val="00F24EA2"/>
    <w:rsid w:val="00F24FF8"/>
    <w:rsid w:val="00F25B7A"/>
    <w:rsid w:val="00F25CF4"/>
    <w:rsid w:val="00F25FF3"/>
    <w:rsid w:val="00F261E5"/>
    <w:rsid w:val="00F262D2"/>
    <w:rsid w:val="00F26805"/>
    <w:rsid w:val="00F2696E"/>
    <w:rsid w:val="00F26B22"/>
    <w:rsid w:val="00F26B5E"/>
    <w:rsid w:val="00F27138"/>
    <w:rsid w:val="00F3036E"/>
    <w:rsid w:val="00F30607"/>
    <w:rsid w:val="00F308B5"/>
    <w:rsid w:val="00F312DB"/>
    <w:rsid w:val="00F31F70"/>
    <w:rsid w:val="00F3252D"/>
    <w:rsid w:val="00F326B9"/>
    <w:rsid w:val="00F328A6"/>
    <w:rsid w:val="00F328CE"/>
    <w:rsid w:val="00F32D63"/>
    <w:rsid w:val="00F33157"/>
    <w:rsid w:val="00F33415"/>
    <w:rsid w:val="00F339CD"/>
    <w:rsid w:val="00F33A9A"/>
    <w:rsid w:val="00F346C1"/>
    <w:rsid w:val="00F34925"/>
    <w:rsid w:val="00F3596F"/>
    <w:rsid w:val="00F35B0C"/>
    <w:rsid w:val="00F35D7F"/>
    <w:rsid w:val="00F360F9"/>
    <w:rsid w:val="00F361E6"/>
    <w:rsid w:val="00F3623E"/>
    <w:rsid w:val="00F3638F"/>
    <w:rsid w:val="00F36511"/>
    <w:rsid w:val="00F36730"/>
    <w:rsid w:val="00F3676D"/>
    <w:rsid w:val="00F36EF7"/>
    <w:rsid w:val="00F3711C"/>
    <w:rsid w:val="00F37539"/>
    <w:rsid w:val="00F3775F"/>
    <w:rsid w:val="00F37DA3"/>
    <w:rsid w:val="00F4032D"/>
    <w:rsid w:val="00F40346"/>
    <w:rsid w:val="00F40A15"/>
    <w:rsid w:val="00F40C28"/>
    <w:rsid w:val="00F419A0"/>
    <w:rsid w:val="00F42371"/>
    <w:rsid w:val="00F42597"/>
    <w:rsid w:val="00F432B6"/>
    <w:rsid w:val="00F432DE"/>
    <w:rsid w:val="00F43514"/>
    <w:rsid w:val="00F441AF"/>
    <w:rsid w:val="00F442BB"/>
    <w:rsid w:val="00F44583"/>
    <w:rsid w:val="00F44798"/>
    <w:rsid w:val="00F44BF4"/>
    <w:rsid w:val="00F44C4E"/>
    <w:rsid w:val="00F44F3A"/>
    <w:rsid w:val="00F45544"/>
    <w:rsid w:val="00F4610C"/>
    <w:rsid w:val="00F46A88"/>
    <w:rsid w:val="00F472B4"/>
    <w:rsid w:val="00F501A8"/>
    <w:rsid w:val="00F5067B"/>
    <w:rsid w:val="00F50966"/>
    <w:rsid w:val="00F509F7"/>
    <w:rsid w:val="00F5200B"/>
    <w:rsid w:val="00F5308D"/>
    <w:rsid w:val="00F53270"/>
    <w:rsid w:val="00F537AB"/>
    <w:rsid w:val="00F5430E"/>
    <w:rsid w:val="00F54CD7"/>
    <w:rsid w:val="00F558A7"/>
    <w:rsid w:val="00F5668A"/>
    <w:rsid w:val="00F56AE6"/>
    <w:rsid w:val="00F570E2"/>
    <w:rsid w:val="00F57609"/>
    <w:rsid w:val="00F57828"/>
    <w:rsid w:val="00F60B28"/>
    <w:rsid w:val="00F60F48"/>
    <w:rsid w:val="00F613E8"/>
    <w:rsid w:val="00F62D62"/>
    <w:rsid w:val="00F62E2E"/>
    <w:rsid w:val="00F62E97"/>
    <w:rsid w:val="00F63A34"/>
    <w:rsid w:val="00F63E9B"/>
    <w:rsid w:val="00F64209"/>
    <w:rsid w:val="00F64711"/>
    <w:rsid w:val="00F6471F"/>
    <w:rsid w:val="00F651AF"/>
    <w:rsid w:val="00F6525C"/>
    <w:rsid w:val="00F65B4D"/>
    <w:rsid w:val="00F65CE9"/>
    <w:rsid w:val="00F66AD6"/>
    <w:rsid w:val="00F67158"/>
    <w:rsid w:val="00F67713"/>
    <w:rsid w:val="00F70E6D"/>
    <w:rsid w:val="00F71DD1"/>
    <w:rsid w:val="00F71F68"/>
    <w:rsid w:val="00F71FC6"/>
    <w:rsid w:val="00F723E4"/>
    <w:rsid w:val="00F72C9E"/>
    <w:rsid w:val="00F730DF"/>
    <w:rsid w:val="00F7346C"/>
    <w:rsid w:val="00F80663"/>
    <w:rsid w:val="00F80CBF"/>
    <w:rsid w:val="00F810BC"/>
    <w:rsid w:val="00F81D60"/>
    <w:rsid w:val="00F82140"/>
    <w:rsid w:val="00F82184"/>
    <w:rsid w:val="00F82242"/>
    <w:rsid w:val="00F82441"/>
    <w:rsid w:val="00F82C43"/>
    <w:rsid w:val="00F84033"/>
    <w:rsid w:val="00F84126"/>
    <w:rsid w:val="00F84BCA"/>
    <w:rsid w:val="00F85EA2"/>
    <w:rsid w:val="00F87A23"/>
    <w:rsid w:val="00F90210"/>
    <w:rsid w:val="00F902DE"/>
    <w:rsid w:val="00F9042C"/>
    <w:rsid w:val="00F90847"/>
    <w:rsid w:val="00F90957"/>
    <w:rsid w:val="00F911E6"/>
    <w:rsid w:val="00F91A9F"/>
    <w:rsid w:val="00F91BCE"/>
    <w:rsid w:val="00F91CA8"/>
    <w:rsid w:val="00F92977"/>
    <w:rsid w:val="00F92AB4"/>
    <w:rsid w:val="00F92F2D"/>
    <w:rsid w:val="00F9306A"/>
    <w:rsid w:val="00F9307C"/>
    <w:rsid w:val="00F931E1"/>
    <w:rsid w:val="00F9336D"/>
    <w:rsid w:val="00F939CC"/>
    <w:rsid w:val="00F93BD2"/>
    <w:rsid w:val="00F93BF5"/>
    <w:rsid w:val="00F93E62"/>
    <w:rsid w:val="00F94BAA"/>
    <w:rsid w:val="00F959D0"/>
    <w:rsid w:val="00F95A14"/>
    <w:rsid w:val="00F95B76"/>
    <w:rsid w:val="00F95FD8"/>
    <w:rsid w:val="00F96135"/>
    <w:rsid w:val="00F966C0"/>
    <w:rsid w:val="00F97073"/>
    <w:rsid w:val="00F9709E"/>
    <w:rsid w:val="00FA17D3"/>
    <w:rsid w:val="00FA202C"/>
    <w:rsid w:val="00FA2727"/>
    <w:rsid w:val="00FA354F"/>
    <w:rsid w:val="00FA3550"/>
    <w:rsid w:val="00FA35B2"/>
    <w:rsid w:val="00FA3BB0"/>
    <w:rsid w:val="00FA41CF"/>
    <w:rsid w:val="00FA513B"/>
    <w:rsid w:val="00FA5BB8"/>
    <w:rsid w:val="00FA6B98"/>
    <w:rsid w:val="00FA701B"/>
    <w:rsid w:val="00FB0DE7"/>
    <w:rsid w:val="00FB0E8A"/>
    <w:rsid w:val="00FB1DAB"/>
    <w:rsid w:val="00FB2506"/>
    <w:rsid w:val="00FB2760"/>
    <w:rsid w:val="00FB2C3A"/>
    <w:rsid w:val="00FB2D42"/>
    <w:rsid w:val="00FB2F25"/>
    <w:rsid w:val="00FB3085"/>
    <w:rsid w:val="00FB31BC"/>
    <w:rsid w:val="00FB3372"/>
    <w:rsid w:val="00FB3762"/>
    <w:rsid w:val="00FB4823"/>
    <w:rsid w:val="00FB57F6"/>
    <w:rsid w:val="00FB5C43"/>
    <w:rsid w:val="00FB6175"/>
    <w:rsid w:val="00FB627B"/>
    <w:rsid w:val="00FB6DDB"/>
    <w:rsid w:val="00FB7136"/>
    <w:rsid w:val="00FB78F3"/>
    <w:rsid w:val="00FB79FD"/>
    <w:rsid w:val="00FC0035"/>
    <w:rsid w:val="00FC0CC8"/>
    <w:rsid w:val="00FC1042"/>
    <w:rsid w:val="00FC15C0"/>
    <w:rsid w:val="00FC1B2D"/>
    <w:rsid w:val="00FC2BCD"/>
    <w:rsid w:val="00FC2E88"/>
    <w:rsid w:val="00FC2F2F"/>
    <w:rsid w:val="00FC3598"/>
    <w:rsid w:val="00FC3D9F"/>
    <w:rsid w:val="00FC4433"/>
    <w:rsid w:val="00FC4507"/>
    <w:rsid w:val="00FC4B74"/>
    <w:rsid w:val="00FC5161"/>
    <w:rsid w:val="00FC521A"/>
    <w:rsid w:val="00FC63DE"/>
    <w:rsid w:val="00FC6D19"/>
    <w:rsid w:val="00FC748F"/>
    <w:rsid w:val="00FC76B3"/>
    <w:rsid w:val="00FC7999"/>
    <w:rsid w:val="00FD01CE"/>
    <w:rsid w:val="00FD02F8"/>
    <w:rsid w:val="00FD033C"/>
    <w:rsid w:val="00FD0BB4"/>
    <w:rsid w:val="00FD0E51"/>
    <w:rsid w:val="00FD1323"/>
    <w:rsid w:val="00FD1963"/>
    <w:rsid w:val="00FD1EC0"/>
    <w:rsid w:val="00FD2ED8"/>
    <w:rsid w:val="00FD2F8B"/>
    <w:rsid w:val="00FD32B6"/>
    <w:rsid w:val="00FD3B4F"/>
    <w:rsid w:val="00FD524B"/>
    <w:rsid w:val="00FD5541"/>
    <w:rsid w:val="00FD5FA7"/>
    <w:rsid w:val="00FD685C"/>
    <w:rsid w:val="00FD6E73"/>
    <w:rsid w:val="00FD7BE2"/>
    <w:rsid w:val="00FD7F68"/>
    <w:rsid w:val="00FD7FEF"/>
    <w:rsid w:val="00FE0139"/>
    <w:rsid w:val="00FE09B4"/>
    <w:rsid w:val="00FE0CD6"/>
    <w:rsid w:val="00FE1185"/>
    <w:rsid w:val="00FE1B49"/>
    <w:rsid w:val="00FE1E94"/>
    <w:rsid w:val="00FE23EB"/>
    <w:rsid w:val="00FE2F03"/>
    <w:rsid w:val="00FE358D"/>
    <w:rsid w:val="00FE3833"/>
    <w:rsid w:val="00FE4047"/>
    <w:rsid w:val="00FE44B4"/>
    <w:rsid w:val="00FE4ECE"/>
    <w:rsid w:val="00FE55DD"/>
    <w:rsid w:val="00FE6825"/>
    <w:rsid w:val="00FE6A5A"/>
    <w:rsid w:val="00FE6D9D"/>
    <w:rsid w:val="00FE6DFE"/>
    <w:rsid w:val="00FE7172"/>
    <w:rsid w:val="00FE736E"/>
    <w:rsid w:val="00FE73C3"/>
    <w:rsid w:val="00FE758E"/>
    <w:rsid w:val="00FE7ABB"/>
    <w:rsid w:val="00FE7F91"/>
    <w:rsid w:val="00FF001A"/>
    <w:rsid w:val="00FF0162"/>
    <w:rsid w:val="00FF0447"/>
    <w:rsid w:val="00FF18F3"/>
    <w:rsid w:val="00FF1928"/>
    <w:rsid w:val="00FF2D14"/>
    <w:rsid w:val="00FF3626"/>
    <w:rsid w:val="00FF3829"/>
    <w:rsid w:val="00FF3B53"/>
    <w:rsid w:val="00FF4BCA"/>
    <w:rsid w:val="00FF605D"/>
    <w:rsid w:val="00FF69BE"/>
    <w:rsid w:val="00FF7875"/>
    <w:rsid w:val="0152850E"/>
    <w:rsid w:val="02A560C8"/>
    <w:rsid w:val="032C5BF2"/>
    <w:rsid w:val="04BABE5F"/>
    <w:rsid w:val="051E1A4D"/>
    <w:rsid w:val="0642E571"/>
    <w:rsid w:val="07BFCBF9"/>
    <w:rsid w:val="08F22DF0"/>
    <w:rsid w:val="09A9E3F0"/>
    <w:rsid w:val="09C80666"/>
    <w:rsid w:val="0A4514A8"/>
    <w:rsid w:val="0C19F360"/>
    <w:rsid w:val="0D0DF2CF"/>
    <w:rsid w:val="0DA26A12"/>
    <w:rsid w:val="0DC571B4"/>
    <w:rsid w:val="117FD8F7"/>
    <w:rsid w:val="12B040AC"/>
    <w:rsid w:val="13D0347D"/>
    <w:rsid w:val="156D70F4"/>
    <w:rsid w:val="15AFD359"/>
    <w:rsid w:val="15BFF120"/>
    <w:rsid w:val="15E600E7"/>
    <w:rsid w:val="193619DC"/>
    <w:rsid w:val="1996E832"/>
    <w:rsid w:val="1B54E7AF"/>
    <w:rsid w:val="1B621067"/>
    <w:rsid w:val="1BE90CC5"/>
    <w:rsid w:val="1D33511F"/>
    <w:rsid w:val="1D66ACED"/>
    <w:rsid w:val="1DB836AC"/>
    <w:rsid w:val="1DC43C1D"/>
    <w:rsid w:val="1E44D31B"/>
    <w:rsid w:val="1E6132C8"/>
    <w:rsid w:val="1F55B40D"/>
    <w:rsid w:val="1FC0EB3A"/>
    <w:rsid w:val="1FE06C8B"/>
    <w:rsid w:val="201DA8C5"/>
    <w:rsid w:val="21AB33A7"/>
    <w:rsid w:val="21E03A53"/>
    <w:rsid w:val="22317362"/>
    <w:rsid w:val="22C766A5"/>
    <w:rsid w:val="2378DC86"/>
    <w:rsid w:val="246C9AE0"/>
    <w:rsid w:val="2552CFA1"/>
    <w:rsid w:val="25AD6272"/>
    <w:rsid w:val="28A1D258"/>
    <w:rsid w:val="2A6ADF11"/>
    <w:rsid w:val="2AC0E264"/>
    <w:rsid w:val="2AFBB62B"/>
    <w:rsid w:val="2B671A02"/>
    <w:rsid w:val="2BD05544"/>
    <w:rsid w:val="2C5A5C88"/>
    <w:rsid w:val="2C868CBF"/>
    <w:rsid w:val="2C870DD3"/>
    <w:rsid w:val="2C8E389B"/>
    <w:rsid w:val="2D4E3A46"/>
    <w:rsid w:val="2D6600E2"/>
    <w:rsid w:val="2E14356E"/>
    <w:rsid w:val="2E7F3D93"/>
    <w:rsid w:val="2F09625F"/>
    <w:rsid w:val="2F68B04C"/>
    <w:rsid w:val="2F9E3141"/>
    <w:rsid w:val="2FEE0C52"/>
    <w:rsid w:val="308AFFBC"/>
    <w:rsid w:val="30BF3A44"/>
    <w:rsid w:val="310151B7"/>
    <w:rsid w:val="317DF901"/>
    <w:rsid w:val="321D18DD"/>
    <w:rsid w:val="33488B3F"/>
    <w:rsid w:val="33C208A5"/>
    <w:rsid w:val="346D43ED"/>
    <w:rsid w:val="35542227"/>
    <w:rsid w:val="3743173F"/>
    <w:rsid w:val="37D64B69"/>
    <w:rsid w:val="38463482"/>
    <w:rsid w:val="38F93432"/>
    <w:rsid w:val="38FC2168"/>
    <w:rsid w:val="390E2454"/>
    <w:rsid w:val="39E8EF9B"/>
    <w:rsid w:val="3A145CDF"/>
    <w:rsid w:val="3A280854"/>
    <w:rsid w:val="3A687050"/>
    <w:rsid w:val="3A849574"/>
    <w:rsid w:val="3C5BA76B"/>
    <w:rsid w:val="3EA4D6C7"/>
    <w:rsid w:val="3FF80EC4"/>
    <w:rsid w:val="40942489"/>
    <w:rsid w:val="40C2A360"/>
    <w:rsid w:val="40E25782"/>
    <w:rsid w:val="41DC5A15"/>
    <w:rsid w:val="429C7A44"/>
    <w:rsid w:val="42BD1475"/>
    <w:rsid w:val="439BA39B"/>
    <w:rsid w:val="446AA2A1"/>
    <w:rsid w:val="453FAD85"/>
    <w:rsid w:val="458E8C9F"/>
    <w:rsid w:val="475CB4FC"/>
    <w:rsid w:val="47D1A120"/>
    <w:rsid w:val="48E0FB22"/>
    <w:rsid w:val="497B82CF"/>
    <w:rsid w:val="4A135800"/>
    <w:rsid w:val="4A444BBE"/>
    <w:rsid w:val="4BF3E85F"/>
    <w:rsid w:val="4CDAC699"/>
    <w:rsid w:val="4E12B632"/>
    <w:rsid w:val="4EB93009"/>
    <w:rsid w:val="4EFE26F8"/>
    <w:rsid w:val="4F42EB16"/>
    <w:rsid w:val="4F9FDB72"/>
    <w:rsid w:val="4FD923DA"/>
    <w:rsid w:val="4FE4D261"/>
    <w:rsid w:val="5098A6F1"/>
    <w:rsid w:val="51D1539A"/>
    <w:rsid w:val="537CF3A5"/>
    <w:rsid w:val="53D1C891"/>
    <w:rsid w:val="54903BD5"/>
    <w:rsid w:val="54C65E86"/>
    <w:rsid w:val="55840028"/>
    <w:rsid w:val="56876A5B"/>
    <w:rsid w:val="568E63FF"/>
    <w:rsid w:val="56EC156C"/>
    <w:rsid w:val="57BF59F4"/>
    <w:rsid w:val="58617F92"/>
    <w:rsid w:val="598C68C5"/>
    <w:rsid w:val="5A6CA831"/>
    <w:rsid w:val="5B4CD3B4"/>
    <w:rsid w:val="5D493C0B"/>
    <w:rsid w:val="5DC9F99F"/>
    <w:rsid w:val="5E006F06"/>
    <w:rsid w:val="5E1870BB"/>
    <w:rsid w:val="5E4565F5"/>
    <w:rsid w:val="5EAEA392"/>
    <w:rsid w:val="5F4049CA"/>
    <w:rsid w:val="5F810838"/>
    <w:rsid w:val="6185A4BE"/>
    <w:rsid w:val="64477F87"/>
    <w:rsid w:val="64531ADA"/>
    <w:rsid w:val="6479B1CD"/>
    <w:rsid w:val="65658B54"/>
    <w:rsid w:val="669CC4D7"/>
    <w:rsid w:val="6770095F"/>
    <w:rsid w:val="67BCB8A8"/>
    <w:rsid w:val="69CFDA4F"/>
    <w:rsid w:val="6A8B495E"/>
    <w:rsid w:val="6ABA798A"/>
    <w:rsid w:val="6B23B727"/>
    <w:rsid w:val="6B78D1E2"/>
    <w:rsid w:val="6DEF92D3"/>
    <w:rsid w:val="6F3A05DB"/>
    <w:rsid w:val="703EBEB2"/>
    <w:rsid w:val="7088DBB2"/>
    <w:rsid w:val="710053F9"/>
    <w:rsid w:val="71191980"/>
    <w:rsid w:val="73F7D62A"/>
    <w:rsid w:val="74ADA85B"/>
    <w:rsid w:val="760BD2C3"/>
    <w:rsid w:val="7653FEB5"/>
    <w:rsid w:val="76923860"/>
    <w:rsid w:val="769319E5"/>
    <w:rsid w:val="77DA9982"/>
    <w:rsid w:val="78D6162F"/>
    <w:rsid w:val="7918E62F"/>
    <w:rsid w:val="7CCB92BD"/>
    <w:rsid w:val="7DE4CF6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7493979"/>
  <w15:docId w15:val="{653C986A-28CB-4021-B371-9C16DD6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D53FD"/>
    <w:pPr>
      <w:widowControl w:val="0"/>
    </w:pPr>
    <w:rPr>
      <w:snapToGrid w:val="0"/>
      <w:kern w:val="28"/>
      <w:sz w:val="22"/>
    </w:rPr>
  </w:style>
  <w:style w:type="paragraph" w:styleId="Heading1">
    <w:name w:val="heading 1"/>
    <w:basedOn w:val="Normal"/>
    <w:next w:val="ParaNum"/>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E58C9"/>
    <w:pPr>
      <w:keepNext/>
      <w:numPr>
        <w:ilvl w:val="1"/>
        <w:numId w:val="2"/>
      </w:numPr>
      <w:spacing w:after="120"/>
      <w:outlineLvl w:val="1"/>
    </w:pPr>
    <w:rPr>
      <w:b/>
    </w:rPr>
  </w:style>
  <w:style w:type="paragraph" w:styleId="Heading3">
    <w:name w:val="heading 3"/>
    <w:basedOn w:val="Normal"/>
    <w:next w:val="ParaNum"/>
    <w:link w:val="Heading3Char"/>
    <w:qFormat/>
    <w:rsid w:val="009E58C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9E58C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9E58C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0"/>
    <w:rsid w:val="009E58C9"/>
    <w:pPr>
      <w:numPr>
        <w:numId w:val="13"/>
      </w:numPr>
      <w:spacing w:after="120"/>
    </w:pPr>
  </w:style>
  <w:style w:type="paragraph" w:styleId="EndnoteText">
    <w:name w:val="endnote text"/>
    <w:basedOn w:val="Normal"/>
    <w:link w:val="EndnoteTextChar"/>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9E58C9"/>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rsid w:val="00064FCE"/>
    <w:rPr>
      <w:rFonts w:ascii="Tahoma" w:hAnsi="Tahoma" w:cs="Tahoma"/>
      <w:sz w:val="16"/>
      <w:szCs w:val="16"/>
    </w:rPr>
  </w:style>
  <w:style w:type="character" w:styleId="CommentReference">
    <w:name w:val="annotation reference"/>
    <w:rsid w:val="00164854"/>
    <w:rPr>
      <w:sz w:val="16"/>
      <w:szCs w:val="16"/>
    </w:rPr>
  </w:style>
  <w:style w:type="paragraph" w:styleId="CommentText">
    <w:name w:val="annotation text"/>
    <w:basedOn w:val="Normal"/>
    <w:link w:val="CommentTextChar"/>
    <w:rsid w:val="00164854"/>
    <w:rPr>
      <w:sz w:val="20"/>
    </w:rPr>
  </w:style>
  <w:style w:type="paragraph" w:styleId="CommentSubject">
    <w:name w:val="annotation subject"/>
    <w:basedOn w:val="CommentText"/>
    <w:next w:val="CommentText"/>
    <w:link w:val="CommentSubjectChar"/>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CommentTextChar">
    <w:name w:val="Comment Text Char"/>
    <w:basedOn w:val="DefaultParagraphFont"/>
    <w:link w:val="CommentText"/>
    <w:rsid w:val="00A82818"/>
    <w:rPr>
      <w:snapToGrid w:val="0"/>
      <w:kern w:val="28"/>
    </w:rPr>
  </w:style>
  <w:style w:type="character" w:customStyle="1" w:styleId="ParaNumChar1">
    <w:name w:val="ParaNum Char1"/>
    <w:uiPriority w:val="99"/>
    <w:locked/>
    <w:rsid w:val="004C1C13"/>
    <w:rPr>
      <w:kern w:val="28"/>
      <w:sz w:val="22"/>
    </w:rPr>
  </w:style>
  <w:style w:type="paragraph" w:styleId="BodyText">
    <w:name w:val="Body Text"/>
    <w:basedOn w:val="Normal"/>
    <w:link w:val="BodyTextChar"/>
    <w:uiPriority w:val="99"/>
    <w:rsid w:val="001F3910"/>
    <w:pPr>
      <w:widowControl/>
      <w:spacing w:after="200" w:line="276" w:lineRule="auto"/>
    </w:pPr>
    <w:rPr>
      <w:rFonts w:asciiTheme="minorHAnsi" w:eastAsiaTheme="minorHAnsi" w:hAnsiTheme="minorHAnsi" w:cstheme="minorBidi"/>
      <w:b/>
      <w:kern w:val="0"/>
      <w:sz w:val="24"/>
      <w:szCs w:val="22"/>
      <w:u w:val="single"/>
    </w:rPr>
  </w:style>
  <w:style w:type="character" w:customStyle="1" w:styleId="BodyTextChar">
    <w:name w:val="Body Text Char"/>
    <w:basedOn w:val="DefaultParagraphFont"/>
    <w:link w:val="BodyText"/>
    <w:uiPriority w:val="99"/>
    <w:rsid w:val="001F3910"/>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1F3910"/>
    <w:pPr>
      <w:keepNext/>
      <w:suppressAutoHyphens/>
      <w:spacing w:after="120"/>
      <w:outlineLvl w:val="0"/>
    </w:pPr>
    <w:rPr>
      <w:rFonts w:ascii="Times New Roman Bold" w:hAnsi="Times New Roman Bold"/>
      <w:caps/>
      <w:color w:val="000000"/>
      <w:sz w:val="24"/>
    </w:rPr>
  </w:style>
  <w:style w:type="character" w:customStyle="1" w:styleId="Heading1Char">
    <w:name w:val="Heading 1 Char"/>
    <w:basedOn w:val="DefaultParagraphFont"/>
    <w:link w:val="Heading1"/>
    <w:locked/>
    <w:rsid w:val="001F3910"/>
    <w:rPr>
      <w:rFonts w:ascii="Times New Roman Bold" w:hAnsi="Times New Roman Bold"/>
      <w:b/>
      <w:caps/>
      <w:snapToGrid w:val="0"/>
      <w:kern w:val="28"/>
      <w:sz w:val="22"/>
    </w:rPr>
  </w:style>
  <w:style w:type="character" w:customStyle="1" w:styleId="CommentSubjectChar">
    <w:name w:val="Comment Subject Char"/>
    <w:basedOn w:val="CommentTextChar"/>
    <w:link w:val="CommentSubject"/>
    <w:rsid w:val="001F3910"/>
    <w:rPr>
      <w:b/>
      <w:bCs/>
      <w:snapToGrid w:val="0"/>
      <w:kern w:val="28"/>
    </w:rPr>
  </w:style>
  <w:style w:type="character" w:customStyle="1" w:styleId="BalloonTextChar">
    <w:name w:val="Balloon Text Char"/>
    <w:basedOn w:val="DefaultParagraphFont"/>
    <w:link w:val="BalloonText"/>
    <w:rsid w:val="001F3910"/>
    <w:rPr>
      <w:rFonts w:ascii="Tahoma" w:hAnsi="Tahoma" w:cs="Tahoma"/>
      <w:snapToGrid w:val="0"/>
      <w:kern w:val="28"/>
      <w:sz w:val="16"/>
      <w:szCs w:val="16"/>
    </w:rPr>
  </w:style>
  <w:style w:type="character" w:customStyle="1" w:styleId="FooterChar">
    <w:name w:val="Footer Char"/>
    <w:basedOn w:val="DefaultParagraphFont"/>
    <w:link w:val="Footer"/>
    <w:uiPriority w:val="99"/>
    <w:rsid w:val="001F3910"/>
    <w:rPr>
      <w:snapToGrid w:val="0"/>
      <w:kern w:val="28"/>
      <w:sz w:val="22"/>
    </w:rPr>
  </w:style>
  <w:style w:type="paragraph" w:styleId="Revision">
    <w:name w:val="Revision"/>
    <w:hidden/>
    <w:uiPriority w:val="99"/>
    <w:semiHidden/>
    <w:rsid w:val="001F3910"/>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1F3910"/>
    <w:rPr>
      <w:noProof w:val="0"/>
      <w:lang w:val="en-US" w:eastAsia="en-US" w:bidi="ar-SA"/>
    </w:rPr>
  </w:style>
  <w:style w:type="paragraph" w:styleId="NoSpacing">
    <w:name w:val="No Spacing"/>
    <w:uiPriority w:val="1"/>
    <w:qFormat/>
    <w:rsid w:val="00A37553"/>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unhideWhenUsed/>
    <w:rsid w:val="003F45F6"/>
    <w:rPr>
      <w:color w:val="605E5C"/>
      <w:shd w:val="clear" w:color="auto" w:fill="E1DFDD"/>
    </w:rPr>
  </w:style>
  <w:style w:type="character" w:styleId="FollowedHyperlink">
    <w:name w:val="FollowedHyperlink"/>
    <w:basedOn w:val="DefaultParagraphFont"/>
    <w:semiHidden/>
    <w:unhideWhenUsed/>
    <w:rsid w:val="009D51BE"/>
    <w:rPr>
      <w:color w:val="800080" w:themeColor="followedHyperlink"/>
      <w:u w:val="single"/>
    </w:rPr>
  </w:style>
  <w:style w:type="character" w:customStyle="1" w:styleId="Mention">
    <w:name w:val="Mention"/>
    <w:basedOn w:val="DefaultParagraphFont"/>
    <w:uiPriority w:val="99"/>
    <w:unhideWhenUsed/>
    <w:rsid w:val="003F1512"/>
    <w:rPr>
      <w:color w:val="2B579A"/>
      <w:shd w:val="clear" w:color="auto" w:fill="E1DFDD"/>
    </w:rPr>
  </w:style>
  <w:style w:type="character" w:customStyle="1" w:styleId="normaltextrun">
    <w:name w:val="normaltextrun"/>
    <w:basedOn w:val="DefaultParagraphFont"/>
    <w:rsid w:val="00244916"/>
  </w:style>
  <w:style w:type="character" w:customStyle="1" w:styleId="superscript">
    <w:name w:val="superscript"/>
    <w:basedOn w:val="DefaultParagraphFont"/>
    <w:rsid w:val="00244916"/>
  </w:style>
  <w:style w:type="character" w:customStyle="1" w:styleId="contextualspellingandgrammarerror">
    <w:name w:val="contextualspellingandgrammarerror"/>
    <w:basedOn w:val="DefaultParagraphFont"/>
    <w:rsid w:val="00244916"/>
  </w:style>
  <w:style w:type="paragraph" w:customStyle="1" w:styleId="indent-3">
    <w:name w:val="indent-3"/>
    <w:basedOn w:val="Normal"/>
    <w:rsid w:val="00397536"/>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397536"/>
  </w:style>
  <w:style w:type="character" w:customStyle="1" w:styleId="paren">
    <w:name w:val="paren"/>
    <w:basedOn w:val="DefaultParagraphFont"/>
    <w:rsid w:val="00397536"/>
  </w:style>
  <w:style w:type="table" w:customStyle="1" w:styleId="TableGrid">
    <w:name w:val="TableGrid"/>
    <w:rsid w:val="0029559C"/>
    <w:rPr>
      <w:rFonts w:ascii="Calibri" w:hAnsi="Calibri"/>
      <w:sz w:val="22"/>
      <w:szCs w:val="22"/>
    </w:rPr>
    <w:tblPr>
      <w:tblCellMar>
        <w:top w:w="0" w:type="dxa"/>
        <w:left w:w="0" w:type="dxa"/>
        <w:bottom w:w="0" w:type="dxa"/>
        <w:right w:w="0" w:type="dxa"/>
      </w:tblCellMar>
    </w:tblPr>
  </w:style>
  <w:style w:type="character" w:customStyle="1" w:styleId="Heading2Char">
    <w:name w:val="Heading 2 Char"/>
    <w:link w:val="Heading2"/>
    <w:rsid w:val="0029559C"/>
    <w:rPr>
      <w:b/>
      <w:snapToGrid w:val="0"/>
      <w:kern w:val="28"/>
      <w:sz w:val="22"/>
    </w:rPr>
  </w:style>
  <w:style w:type="character" w:customStyle="1" w:styleId="Heading3Char">
    <w:name w:val="Heading 3 Char"/>
    <w:link w:val="Heading3"/>
    <w:rsid w:val="0029559C"/>
    <w:rPr>
      <w:b/>
      <w:snapToGrid w:val="0"/>
      <w:kern w:val="28"/>
      <w:sz w:val="22"/>
    </w:rPr>
  </w:style>
  <w:style w:type="character" w:customStyle="1" w:styleId="Heading4Char">
    <w:name w:val="Heading 4 Char"/>
    <w:link w:val="Heading4"/>
    <w:rsid w:val="0029559C"/>
    <w:rPr>
      <w:b/>
      <w:snapToGrid w:val="0"/>
      <w:kern w:val="28"/>
      <w:sz w:val="22"/>
    </w:rPr>
  </w:style>
  <w:style w:type="character" w:customStyle="1" w:styleId="Heading6Char">
    <w:name w:val="Heading 6 Char"/>
    <w:link w:val="Heading6"/>
    <w:rsid w:val="0029559C"/>
    <w:rPr>
      <w:b/>
      <w:snapToGrid w:val="0"/>
      <w:kern w:val="28"/>
      <w:sz w:val="22"/>
    </w:rPr>
  </w:style>
  <w:style w:type="character" w:customStyle="1" w:styleId="Heading7Char">
    <w:name w:val="Heading 7 Char"/>
    <w:link w:val="Heading7"/>
    <w:rsid w:val="0029559C"/>
    <w:rPr>
      <w:b/>
      <w:snapToGrid w:val="0"/>
      <w:kern w:val="28"/>
      <w:sz w:val="22"/>
    </w:rPr>
  </w:style>
  <w:style w:type="character" w:customStyle="1" w:styleId="Heading8Char">
    <w:name w:val="Heading 8 Char"/>
    <w:link w:val="Heading8"/>
    <w:rsid w:val="0029559C"/>
    <w:rPr>
      <w:b/>
      <w:snapToGrid w:val="0"/>
      <w:kern w:val="28"/>
      <w:sz w:val="22"/>
    </w:rPr>
  </w:style>
  <w:style w:type="character" w:customStyle="1" w:styleId="Heading9Char">
    <w:name w:val="Heading 9 Char"/>
    <w:link w:val="Heading9"/>
    <w:rsid w:val="0029559C"/>
    <w:rPr>
      <w:b/>
      <w:snapToGrid w:val="0"/>
      <w:kern w:val="28"/>
      <w:sz w:val="22"/>
    </w:rPr>
  </w:style>
  <w:style w:type="character" w:customStyle="1" w:styleId="EndnoteTextChar">
    <w:name w:val="Endnote Text Char"/>
    <w:link w:val="EndnoteText"/>
    <w:semiHidden/>
    <w:rsid w:val="0029559C"/>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ireless2.fcc.gov/UlsEntry/pleadings/pleadingsType.jsp" TargetMode="Externa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