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7E5BE3A9" w14:textId="77777777">
      <w:pPr>
        <w:jc w:val="right"/>
        <w:rPr>
          <w:sz w:val="24"/>
        </w:rPr>
      </w:pPr>
    </w:p>
    <w:p w:rsidR="00000000" w14:paraId="137FB180" w14:textId="72366319">
      <w:pPr>
        <w:jc w:val="right"/>
        <w:rPr>
          <w:b/>
          <w:sz w:val="24"/>
        </w:rPr>
      </w:pPr>
      <w:r>
        <w:rPr>
          <w:b/>
          <w:sz w:val="24"/>
        </w:rPr>
        <w:t>DA 22-805</w:t>
      </w:r>
    </w:p>
    <w:p w:rsidR="00000000" w14:paraId="24C9344C" w14:textId="6F9193C1">
      <w:pPr>
        <w:spacing w:before="60"/>
        <w:jc w:val="right"/>
        <w:rPr>
          <w:b/>
          <w:sz w:val="24"/>
        </w:rPr>
      </w:pPr>
      <w:r>
        <w:rPr>
          <w:b/>
          <w:sz w:val="24"/>
        </w:rPr>
        <w:t xml:space="preserve">Released:  </w:t>
      </w:r>
      <w:r w:rsidR="00CE3D12">
        <w:rPr>
          <w:b/>
          <w:sz w:val="24"/>
        </w:rPr>
        <w:t>July 29, 2022</w:t>
      </w:r>
    </w:p>
    <w:p w:rsidR="00000000" w14:paraId="55E8154F" w14:textId="77777777">
      <w:pPr>
        <w:jc w:val="right"/>
        <w:rPr>
          <w:sz w:val="24"/>
        </w:rPr>
      </w:pPr>
    </w:p>
    <w:p w:rsidR="00CE3D12" w:rsidP="00CE3D12" w14:paraId="61701D66" w14:textId="77777777">
      <w:pPr>
        <w:jc w:val="center"/>
        <w:rPr>
          <w:rFonts w:ascii="Times New Roman Bold" w:hAnsi="Times New Roman Bold"/>
          <w:b/>
          <w:caps/>
          <w:sz w:val="24"/>
        </w:rPr>
      </w:pPr>
      <w:r>
        <w:rPr>
          <w:rFonts w:ascii="Times New Roman Bold" w:hAnsi="Times New Roman Bold"/>
          <w:b/>
          <w:caps/>
          <w:sz w:val="24"/>
        </w:rPr>
        <w:t>wireline competition bureau extends DEADLINES</w:t>
      </w:r>
    </w:p>
    <w:p w:rsidR="00CE3D12" w:rsidP="00CE3D12" w14:paraId="2524AE98" w14:textId="573275D6">
      <w:pPr>
        <w:jc w:val="center"/>
        <w:rPr>
          <w:rFonts w:ascii="Times New Roman Bold" w:hAnsi="Times New Roman Bold"/>
          <w:b/>
          <w:caps/>
          <w:sz w:val="24"/>
        </w:rPr>
      </w:pPr>
      <w:r>
        <w:rPr>
          <w:rFonts w:ascii="Times New Roman Bold" w:hAnsi="Times New Roman Bold"/>
          <w:b/>
          <w:caps/>
          <w:sz w:val="24"/>
        </w:rPr>
        <w:t>FOR the COVID-19 Telehealth program Round 2</w:t>
      </w:r>
    </w:p>
    <w:p w:rsidR="00CE3D12" w:rsidP="00CE3D12" w14:paraId="45DF74F9" w14:textId="77777777">
      <w:pPr>
        <w:jc w:val="center"/>
        <w:rPr>
          <w:rFonts w:ascii="Times New Roman Bold" w:hAnsi="Times New Roman Bold"/>
          <w:b/>
          <w:caps/>
          <w:sz w:val="24"/>
        </w:rPr>
      </w:pPr>
    </w:p>
    <w:p w:rsidR="00000000" w14:paraId="3D55FA00" w14:textId="6A63419B">
      <w:pPr>
        <w:jc w:val="center"/>
        <w:rPr>
          <w:b/>
          <w:sz w:val="24"/>
        </w:rPr>
      </w:pPr>
      <w:r>
        <w:rPr>
          <w:b/>
          <w:sz w:val="24"/>
        </w:rPr>
        <w:t>WC Docket No. 20-89</w:t>
      </w:r>
    </w:p>
    <w:p w:rsidR="00CE3D12" w14:paraId="7CD8B63D" w14:textId="20D447AF">
      <w:pPr>
        <w:jc w:val="center"/>
        <w:rPr>
          <w:b/>
          <w:sz w:val="24"/>
        </w:rPr>
      </w:pPr>
    </w:p>
    <w:p w:rsidR="00CE3D12" w:rsidRPr="00F3682E" w:rsidP="00CE3D12" w14:paraId="4472EFA6" w14:textId="77777777">
      <w:pPr>
        <w:spacing w:after="120"/>
        <w:ind w:firstLine="720"/>
        <w:rPr>
          <w:bCs/>
          <w:szCs w:val="22"/>
        </w:rPr>
      </w:pPr>
      <w:r w:rsidRPr="00803854">
        <w:rPr>
          <w:szCs w:val="22"/>
        </w:rPr>
        <w:t xml:space="preserve">By this Public Notice, the Wireline Competition Bureau (Bureau) </w:t>
      </w:r>
      <w:r>
        <w:rPr>
          <w:szCs w:val="22"/>
        </w:rPr>
        <w:t>extends two deadlines for Round 2 of the COVID-19 Telehealth Program (COVID-19 Program).  First, in response to recent requests from awardees, we extend the deadline for</w:t>
      </w:r>
      <w:r w:rsidRPr="00CB50F5">
        <w:rPr>
          <w:szCs w:val="22"/>
        </w:rPr>
        <w:t xml:space="preserve"> funding recipients to purchase eligible devices and implement eligible services</w:t>
      </w:r>
      <w:r>
        <w:rPr>
          <w:szCs w:val="22"/>
        </w:rPr>
        <w:t xml:space="preserve"> from July 31, 2022, to October 31, 2022</w:t>
      </w:r>
      <w:r w:rsidRPr="00CB50F5">
        <w:rPr>
          <w:szCs w:val="22"/>
        </w:rPr>
        <w:t>.</w:t>
      </w:r>
      <w:r>
        <w:rPr>
          <w:rStyle w:val="FootnoteReference"/>
          <w:szCs w:val="22"/>
        </w:rPr>
        <w:footnoteReference w:id="3"/>
      </w:r>
      <w:r>
        <w:rPr>
          <w:bCs/>
          <w:szCs w:val="22"/>
        </w:rPr>
        <w:t xml:space="preserve">  We also necessarily extend </w:t>
      </w:r>
      <w:r>
        <w:rPr>
          <w:szCs w:val="22"/>
        </w:rPr>
        <w:t xml:space="preserve">the </w:t>
      </w:r>
      <w:r w:rsidRPr="00F3682E">
        <w:rPr>
          <w:szCs w:val="22"/>
        </w:rPr>
        <w:t xml:space="preserve">deadline for submitting invoices for reimbursement </w:t>
      </w:r>
      <w:r>
        <w:rPr>
          <w:szCs w:val="22"/>
        </w:rPr>
        <w:t>by three months</w:t>
      </w:r>
      <w:r w:rsidRPr="00F3682E">
        <w:rPr>
          <w:szCs w:val="22"/>
        </w:rPr>
        <w:t>.</w:t>
      </w:r>
      <w:r>
        <w:rPr>
          <w:rStyle w:val="FootnoteReference"/>
          <w:szCs w:val="22"/>
        </w:rPr>
        <w:footnoteReference w:id="4"/>
      </w:r>
    </w:p>
    <w:p w:rsidR="00CE3D12" w:rsidP="00CE3D12" w14:paraId="08608CC6" w14:textId="77777777">
      <w:pPr>
        <w:spacing w:after="120"/>
        <w:rPr>
          <w:snapToGrid/>
          <w:color w:val="000000"/>
          <w:kern w:val="0"/>
          <w:szCs w:val="22"/>
        </w:rPr>
      </w:pPr>
      <w:r>
        <w:rPr>
          <w:szCs w:val="22"/>
        </w:rPr>
        <w:tab/>
      </w:r>
      <w:r w:rsidRPr="00C73CEA">
        <w:rPr>
          <w:szCs w:val="22"/>
        </w:rPr>
        <w:t>In order to build off the success of Round 1</w:t>
      </w:r>
      <w:r>
        <w:rPr>
          <w:szCs w:val="22"/>
        </w:rPr>
        <w:t xml:space="preserve"> </w:t>
      </w:r>
      <w:r w:rsidRPr="00C73CEA">
        <w:rPr>
          <w:szCs w:val="22"/>
        </w:rPr>
        <w:t xml:space="preserve">of the </w:t>
      </w:r>
      <w:r>
        <w:rPr>
          <w:szCs w:val="22"/>
        </w:rPr>
        <w:t>COVID-19 Telehealth</w:t>
      </w:r>
      <w:r w:rsidRPr="00C73CEA">
        <w:rPr>
          <w:szCs w:val="22"/>
        </w:rPr>
        <w:t xml:space="preserve"> Program, </w:t>
      </w:r>
      <w:r w:rsidRPr="00C73CEA">
        <w:rPr>
          <w:bCs/>
          <w:szCs w:val="22"/>
        </w:rPr>
        <w:t xml:space="preserve">Congress, as part of the Consolidated Appropriations Act, </w:t>
      </w:r>
      <w:r>
        <w:rPr>
          <w:bCs/>
          <w:szCs w:val="22"/>
        </w:rPr>
        <w:t xml:space="preserve">2021, </w:t>
      </w:r>
      <w:r w:rsidRPr="00C73CEA">
        <w:rPr>
          <w:bCs/>
          <w:szCs w:val="22"/>
        </w:rPr>
        <w:t xml:space="preserve">appropriated $249.95 million to the Federal Communications Commission (Commission) </w:t>
      </w:r>
      <w:r w:rsidRPr="00C73CEA">
        <w:rPr>
          <w:szCs w:val="22"/>
        </w:rPr>
        <w:t>for Round 2 of the Program.</w:t>
      </w:r>
      <w:r>
        <w:rPr>
          <w:rStyle w:val="FootnoteReference"/>
          <w:szCs w:val="22"/>
        </w:rPr>
        <w:footnoteReference w:id="5"/>
      </w:r>
      <w:r w:rsidRPr="00C73CEA">
        <w:rPr>
          <w:szCs w:val="22"/>
        </w:rPr>
        <w:t xml:space="preserve">  </w:t>
      </w:r>
      <w:r w:rsidRPr="00C73CEA">
        <w:rPr>
          <w:snapToGrid/>
          <w:color w:val="000000"/>
          <w:kern w:val="0"/>
          <w:szCs w:val="22"/>
        </w:rPr>
        <w:t xml:space="preserve">The Commission issued funding awards </w:t>
      </w:r>
      <w:r w:rsidRPr="008E5E26">
        <w:rPr>
          <w:snapToGrid/>
          <w:color w:val="000000"/>
          <w:kern w:val="0"/>
          <w:szCs w:val="22"/>
        </w:rPr>
        <w:t xml:space="preserve">for </w:t>
      </w:r>
      <w:r w:rsidRPr="00FA4504">
        <w:rPr>
          <w:snapToGrid/>
          <w:color w:val="000000"/>
          <w:kern w:val="0"/>
          <w:szCs w:val="22"/>
        </w:rPr>
        <w:t>44</w:t>
      </w:r>
      <w:r w:rsidRPr="008E5E26">
        <w:rPr>
          <w:snapToGrid/>
          <w:color w:val="000000"/>
          <w:kern w:val="0"/>
          <w:szCs w:val="22"/>
        </w:rPr>
        <w:t xml:space="preserve">6 applications between August 26, 2021, and January 26, 2022, awarding </w:t>
      </w:r>
      <w:r>
        <w:rPr>
          <w:snapToGrid/>
          <w:color w:val="000000"/>
          <w:kern w:val="0"/>
          <w:szCs w:val="22"/>
        </w:rPr>
        <w:t xml:space="preserve">more than </w:t>
      </w:r>
      <w:r w:rsidRPr="00FA4504">
        <w:rPr>
          <w:snapToGrid/>
          <w:color w:val="000000"/>
          <w:kern w:val="0"/>
          <w:szCs w:val="22"/>
        </w:rPr>
        <w:t>$256 million</w:t>
      </w:r>
      <w:r w:rsidRPr="008E5E26">
        <w:rPr>
          <w:snapToGrid/>
          <w:color w:val="000000"/>
          <w:kern w:val="0"/>
          <w:szCs w:val="22"/>
        </w:rPr>
        <w:t xml:space="preserve"> in fund</w:t>
      </w:r>
      <w:r w:rsidRPr="00C73CEA">
        <w:rPr>
          <w:snapToGrid/>
          <w:color w:val="000000"/>
          <w:kern w:val="0"/>
          <w:szCs w:val="22"/>
        </w:rPr>
        <w:t>ing.</w:t>
      </w:r>
      <w:r>
        <w:rPr>
          <w:rStyle w:val="FootnoteReference"/>
          <w:snapToGrid/>
          <w:kern w:val="0"/>
          <w:szCs w:val="22"/>
        </w:rPr>
        <w:footnoteReference w:id="6"/>
      </w:r>
      <w:r>
        <w:rPr>
          <w:snapToGrid/>
          <w:color w:val="000000"/>
          <w:kern w:val="0"/>
          <w:szCs w:val="22"/>
        </w:rPr>
        <w:t xml:space="preserve">  </w:t>
      </w:r>
    </w:p>
    <w:p w:rsidR="00CE3D12" w:rsidRPr="00F3682E" w:rsidP="00CE3D12" w14:paraId="7B0536C2" w14:textId="77777777">
      <w:pPr>
        <w:spacing w:after="120"/>
        <w:ind w:firstLine="720"/>
      </w:pPr>
      <w:r>
        <w:rPr>
          <w:snapToGrid/>
          <w:color w:val="000000"/>
          <w:kern w:val="0"/>
          <w:szCs w:val="22"/>
        </w:rPr>
        <w:t>Round 2 funding recipients were given a July 31, 2022, deadline to purchase eligible devices and implement eligible services (purchase/implementation deadline).</w:t>
      </w:r>
      <w:r>
        <w:rPr>
          <w:rStyle w:val="FootnoteReference"/>
          <w:snapToGrid/>
          <w:kern w:val="0"/>
          <w:szCs w:val="22"/>
        </w:rPr>
        <w:footnoteReference w:id="7"/>
      </w:r>
      <w:r>
        <w:rPr>
          <w:snapToGrid/>
          <w:color w:val="000000"/>
          <w:kern w:val="0"/>
          <w:szCs w:val="22"/>
        </w:rPr>
        <w:t xml:space="preserve">  To date, t</w:t>
      </w:r>
      <w:r w:rsidRPr="00803854">
        <w:rPr>
          <w:szCs w:val="22"/>
        </w:rPr>
        <w:t xml:space="preserve">he Bureau has </w:t>
      </w:r>
      <w:r w:rsidRPr="00D14501">
        <w:rPr>
          <w:szCs w:val="22"/>
        </w:rPr>
        <w:t xml:space="preserve">received </w:t>
      </w:r>
      <w:r>
        <w:rPr>
          <w:szCs w:val="22"/>
        </w:rPr>
        <w:t>multiple</w:t>
      </w:r>
      <w:r w:rsidRPr="00D14501">
        <w:rPr>
          <w:szCs w:val="22"/>
        </w:rPr>
        <w:t xml:space="preserve"> requests to extend </w:t>
      </w:r>
      <w:r>
        <w:rPr>
          <w:szCs w:val="22"/>
        </w:rPr>
        <w:t xml:space="preserve">this </w:t>
      </w:r>
      <w:r w:rsidRPr="00D14501">
        <w:rPr>
          <w:szCs w:val="22"/>
        </w:rPr>
        <w:t>deadline</w:t>
      </w:r>
      <w:r>
        <w:rPr>
          <w:szCs w:val="22"/>
        </w:rPr>
        <w:t xml:space="preserve">.  Participants requesting more time have cited a variety of </w:t>
      </w:r>
      <w:r w:rsidRPr="00D14501">
        <w:rPr>
          <w:szCs w:val="22"/>
        </w:rPr>
        <w:t>reasons</w:t>
      </w:r>
      <w:r>
        <w:rPr>
          <w:szCs w:val="22"/>
        </w:rPr>
        <w:t>,</w:t>
      </w:r>
      <w:r w:rsidRPr="00D14501">
        <w:rPr>
          <w:szCs w:val="22"/>
        </w:rPr>
        <w:t xml:space="preserve"> including </w:t>
      </w:r>
      <w:r>
        <w:t>supply-chain delays and discontinuities, staff absences due to COVID, and challenges with state government purchasing regulations</w:t>
      </w:r>
      <w:r w:rsidRPr="0057435A">
        <w:t>.</w:t>
      </w:r>
      <w:r>
        <w:rPr>
          <w:rStyle w:val="FootnoteReference"/>
          <w:szCs w:val="22"/>
        </w:rPr>
        <w:footnoteReference w:id="8"/>
      </w:r>
      <w:r w:rsidRPr="0057435A">
        <w:t xml:space="preserve"> </w:t>
      </w:r>
      <w:r>
        <w:t xml:space="preserve"> In addition, during Round 1, the initial deadline for </w:t>
      </w:r>
      <w:r>
        <w:t>purchasing and implementation of services was extended similarly.</w:t>
      </w:r>
      <w:r>
        <w:rPr>
          <w:rStyle w:val="FootnoteReference"/>
          <w:szCs w:val="22"/>
        </w:rPr>
        <w:footnoteReference w:id="9"/>
      </w:r>
      <w:r>
        <w:t xml:space="preserve">  For these reasons, the </w:t>
      </w:r>
      <w:r w:rsidRPr="00803854">
        <w:t xml:space="preserve">Bureau </w:t>
      </w:r>
      <w:r>
        <w:t xml:space="preserve">extends the purchase and implementation </w:t>
      </w:r>
      <w:r w:rsidRPr="00803854">
        <w:t>deadline</w:t>
      </w:r>
      <w:r>
        <w:t xml:space="preserve"> to October 31, 2022.  </w:t>
      </w:r>
      <w:r>
        <w:rPr>
          <w:szCs w:val="22"/>
        </w:rPr>
        <w:t>Next</w:t>
      </w:r>
      <w:r w:rsidRPr="00B837B1">
        <w:rPr>
          <w:szCs w:val="22"/>
        </w:rPr>
        <w:t xml:space="preserve">, the Round 2 rules permit program participants to be reimbursed for </w:t>
      </w:r>
      <w:r>
        <w:rPr>
          <w:szCs w:val="22"/>
        </w:rPr>
        <w:t>twelve</w:t>
      </w:r>
      <w:r w:rsidRPr="00B837B1">
        <w:rPr>
          <w:szCs w:val="22"/>
        </w:rPr>
        <w:t xml:space="preserve"> months of recurring services, so shifting the </w:t>
      </w:r>
      <w:r>
        <w:rPr>
          <w:szCs w:val="22"/>
        </w:rPr>
        <w:t xml:space="preserve">purchase and implementation </w:t>
      </w:r>
      <w:r w:rsidRPr="00B837B1">
        <w:rPr>
          <w:szCs w:val="22"/>
        </w:rPr>
        <w:t xml:space="preserve">deadline by </w:t>
      </w:r>
      <w:r>
        <w:rPr>
          <w:szCs w:val="22"/>
        </w:rPr>
        <w:t>three</w:t>
      </w:r>
      <w:r w:rsidRPr="00B837B1">
        <w:rPr>
          <w:szCs w:val="22"/>
        </w:rPr>
        <w:t xml:space="preserve"> months </w:t>
      </w:r>
      <w:r>
        <w:rPr>
          <w:szCs w:val="22"/>
        </w:rPr>
        <w:t xml:space="preserve">may also </w:t>
      </w:r>
      <w:r w:rsidRPr="00B837B1">
        <w:rPr>
          <w:szCs w:val="22"/>
        </w:rPr>
        <w:t xml:space="preserve">affect the time </w:t>
      </w:r>
      <w:r>
        <w:rPr>
          <w:szCs w:val="22"/>
        </w:rPr>
        <w:t xml:space="preserve">participants have </w:t>
      </w:r>
      <w:r w:rsidRPr="00B837B1">
        <w:rPr>
          <w:szCs w:val="22"/>
        </w:rPr>
        <w:t xml:space="preserve">to start, incur, and be reimbursed for </w:t>
      </w:r>
      <w:r>
        <w:rPr>
          <w:szCs w:val="22"/>
        </w:rPr>
        <w:t xml:space="preserve">the full year </w:t>
      </w:r>
      <w:r w:rsidRPr="00B837B1">
        <w:rPr>
          <w:szCs w:val="22"/>
        </w:rPr>
        <w:t xml:space="preserve">of services.  </w:t>
      </w:r>
      <w:r>
        <w:rPr>
          <w:szCs w:val="22"/>
        </w:rPr>
        <w:t xml:space="preserve">In light of the fact that </w:t>
      </w:r>
      <w:r>
        <w:t xml:space="preserve">the invoicing deadline could be impacted by the change to the purchase and implementation deadline, we also adjust the invoicing deadline and </w:t>
      </w:r>
      <w:r>
        <w:rPr>
          <w:szCs w:val="22"/>
        </w:rPr>
        <w:t>extend it by three months.  Finally, w</w:t>
      </w:r>
      <w:r w:rsidRPr="00803854">
        <w:rPr>
          <w:szCs w:val="22"/>
        </w:rPr>
        <w:t xml:space="preserve">hile </w:t>
      </w:r>
      <w:r>
        <w:rPr>
          <w:szCs w:val="22"/>
        </w:rPr>
        <w:t>the Bureau</w:t>
      </w:r>
      <w:r w:rsidRPr="00803854">
        <w:rPr>
          <w:szCs w:val="22"/>
        </w:rPr>
        <w:t xml:space="preserve"> extend</w:t>
      </w:r>
      <w:r>
        <w:rPr>
          <w:szCs w:val="22"/>
        </w:rPr>
        <w:t>s</w:t>
      </w:r>
      <w:r w:rsidRPr="00803854">
        <w:rPr>
          <w:szCs w:val="22"/>
        </w:rPr>
        <w:t xml:space="preserve"> the purchas</w:t>
      </w:r>
      <w:r>
        <w:rPr>
          <w:szCs w:val="22"/>
        </w:rPr>
        <w:t>e</w:t>
      </w:r>
      <w:r w:rsidRPr="00803854">
        <w:rPr>
          <w:szCs w:val="22"/>
        </w:rPr>
        <w:t>/implementation deadline, we encourage COVID-19 Telehealth Program funding recipients to purchase eligible devices and implement eligible services as soon as practicable</w:t>
      </w:r>
      <w:r>
        <w:rPr>
          <w:snapToGrid/>
          <w:color w:val="000000"/>
          <w:kern w:val="0"/>
          <w:szCs w:val="22"/>
        </w:rPr>
        <w:t>.</w:t>
      </w:r>
    </w:p>
    <w:p w:rsidR="00CE3D12" w:rsidRPr="00A77D23" w:rsidP="00CE3D12" w14:paraId="12129E79" w14:textId="77777777">
      <w:pPr>
        <w:spacing w:after="120"/>
        <w:ind w:firstLine="720"/>
      </w:pPr>
      <w:r w:rsidRPr="00197C57">
        <w:rPr>
          <w:i/>
          <w:iCs/>
          <w:szCs w:val="22"/>
        </w:rPr>
        <w:t xml:space="preserve">Additional Information. </w:t>
      </w:r>
      <w:r>
        <w:rPr>
          <w:i/>
          <w:iCs/>
          <w:szCs w:val="22"/>
        </w:rPr>
        <w:t xml:space="preserve"> </w:t>
      </w:r>
      <w:r>
        <w:rPr>
          <w:szCs w:val="22"/>
        </w:rPr>
        <w:t xml:space="preserve">For assistance, all program participants are encouraged to email </w:t>
      </w:r>
      <w:hyperlink r:id="rId5" w:history="1">
        <w:r w:rsidRPr="008568CD">
          <w:rPr>
            <w:rStyle w:val="Hyperlink"/>
            <w:szCs w:val="22"/>
          </w:rPr>
          <w:t>Round2TelehlthInvoicSupp@fcc.gov</w:t>
        </w:r>
      </w:hyperlink>
      <w:r>
        <w:rPr>
          <w:szCs w:val="22"/>
        </w:rPr>
        <w:t xml:space="preserve">.  For special situations or to resolve ambiguous issues, </w:t>
      </w:r>
      <w:r w:rsidRPr="00197C57">
        <w:rPr>
          <w:szCs w:val="22"/>
        </w:rPr>
        <w:t xml:space="preserve">please contact </w:t>
      </w:r>
      <w:r>
        <w:rPr>
          <w:szCs w:val="22"/>
        </w:rPr>
        <w:t>Clinton Highfill</w:t>
      </w:r>
      <w:r w:rsidRPr="00197C57">
        <w:rPr>
          <w:szCs w:val="22"/>
        </w:rPr>
        <w:t>, Attorney-Advisor, Telecommunications Access Policy Division, Wireline Competition Bureau,</w:t>
      </w:r>
      <w:r>
        <w:rPr>
          <w:szCs w:val="22"/>
        </w:rPr>
        <w:t xml:space="preserve"> </w:t>
      </w:r>
      <w:hyperlink r:id="rId6" w:history="1">
        <w:r w:rsidRPr="00BE13FC">
          <w:rPr>
            <w:rStyle w:val="Hyperlink"/>
            <w:szCs w:val="22"/>
          </w:rPr>
          <w:t>clinton.highfill</w:t>
        </w:r>
        <w:r w:rsidRPr="00BE13FC">
          <w:rPr>
            <w:rStyle w:val="Hyperlink"/>
          </w:rPr>
          <w:t>@fcc.gov</w:t>
        </w:r>
      </w:hyperlink>
      <w:r>
        <w:t xml:space="preserve"> </w:t>
      </w:r>
      <w:r w:rsidRPr="00197C57">
        <w:rPr>
          <w:szCs w:val="22"/>
        </w:rPr>
        <w:t>or (202) 418-</w:t>
      </w:r>
      <w:r>
        <w:rPr>
          <w:szCs w:val="22"/>
        </w:rPr>
        <w:t>0091</w:t>
      </w:r>
      <w:r w:rsidRPr="00197C57">
        <w:rPr>
          <w:szCs w:val="22"/>
        </w:rPr>
        <w:t xml:space="preserve">.  </w:t>
      </w:r>
      <w:r>
        <w:rPr>
          <w:szCs w:val="22"/>
        </w:rPr>
        <w:t xml:space="preserve">Frequently Asked Questions (FAQs) are posted at the Commission’s website for </w:t>
      </w:r>
      <w:r w:rsidRPr="00197C57">
        <w:rPr>
          <w:szCs w:val="22"/>
        </w:rPr>
        <w:t xml:space="preserve">the COVID-19 Telehealth Program, </w:t>
      </w:r>
      <w:hyperlink r:id="rId7" w:history="1">
        <w:r w:rsidRPr="00197C57">
          <w:rPr>
            <w:color w:val="0000FF"/>
            <w:szCs w:val="22"/>
            <w:u w:val="single"/>
          </w:rPr>
          <w:t>www.fcc.gov/covid19telehealth</w:t>
        </w:r>
      </w:hyperlink>
      <w:r w:rsidRPr="00197C57">
        <w:rPr>
          <w:szCs w:val="22"/>
        </w:rPr>
        <w:t>.</w:t>
      </w:r>
      <w:r w:rsidRPr="00197C57">
        <w:rPr>
          <w:szCs w:val="22"/>
        </w:rPr>
        <w:tab/>
      </w:r>
    </w:p>
    <w:p w:rsidR="00CE3D12" w:rsidP="00CE3D12" w14:paraId="6F56544E" w14:textId="77777777">
      <w:pPr>
        <w:spacing w:after="120"/>
        <w:rPr>
          <w:szCs w:val="22"/>
        </w:rPr>
      </w:pPr>
    </w:p>
    <w:p w:rsidR="00CE3D12" w:rsidRPr="00A37697" w:rsidP="00CE3D12" w14:paraId="5DED380F" w14:textId="77777777">
      <w:pPr>
        <w:spacing w:after="120"/>
        <w:jc w:val="center"/>
        <w:rPr>
          <w:b/>
          <w:bCs/>
          <w:szCs w:val="22"/>
        </w:rPr>
      </w:pPr>
      <w:r w:rsidRPr="00A37697">
        <w:rPr>
          <w:b/>
          <w:bCs/>
          <w:szCs w:val="22"/>
        </w:rPr>
        <w:t>-FCC-</w:t>
      </w:r>
    </w:p>
    <w:p w:rsidR="00CE3D12" w14:paraId="0ACED26E" w14:textId="77777777">
      <w:pPr>
        <w:jc w:val="center"/>
        <w:rPr>
          <w:b/>
          <w:sz w:val="24"/>
        </w:rPr>
      </w:pPr>
    </w:p>
    <w:p w:rsidR="00000000" w14:paraId="266498CF" w14:textId="77777777">
      <w:bookmarkStart w:id="0" w:name="TOChere"/>
    </w:p>
    <w:p w:rsidR="00000000" w14:paraId="7C47099F" w14:textId="77777777"/>
    <w:p w:rsidR="00000000" w14:paraId="4C492374" w14:textId="77777777"/>
    <w:bookmarkEnd w:id="0"/>
    <w:p w:rsidR="00CE3D12" w14:paraId="2CE1FB60"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F8C48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43B355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C37DF1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8F754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3D12" w14:paraId="6E0F692C" w14:textId="77777777">
      <w:r>
        <w:separator/>
      </w:r>
    </w:p>
  </w:footnote>
  <w:footnote w:type="continuationSeparator" w:id="1">
    <w:p w:rsidR="00CE3D12" w14:paraId="77A936EA" w14:textId="77777777">
      <w:pPr>
        <w:rPr>
          <w:sz w:val="20"/>
        </w:rPr>
      </w:pPr>
      <w:r>
        <w:rPr>
          <w:sz w:val="20"/>
        </w:rPr>
        <w:t xml:space="preserve">(Continued from previous page)  </w:t>
      </w:r>
      <w:r>
        <w:rPr>
          <w:sz w:val="20"/>
        </w:rPr>
        <w:separator/>
      </w:r>
    </w:p>
  </w:footnote>
  <w:footnote w:type="continuationNotice" w:id="2">
    <w:p w:rsidR="00CE3D12" w14:paraId="462CBA92" w14:textId="77777777">
      <w:pPr>
        <w:jc w:val="right"/>
        <w:rPr>
          <w:sz w:val="20"/>
        </w:rPr>
      </w:pPr>
      <w:r>
        <w:rPr>
          <w:sz w:val="20"/>
        </w:rPr>
        <w:t>(continued….)</w:t>
      </w:r>
    </w:p>
  </w:footnote>
  <w:footnote w:id="3">
    <w:p w:rsidR="00CE3D12" w:rsidRPr="00932745" w:rsidP="00CE3D12" w14:paraId="708C7DE0" w14:textId="77777777">
      <w:pPr>
        <w:pStyle w:val="FootnoteText"/>
        <w:rPr>
          <w:i/>
          <w:iCs/>
        </w:rPr>
      </w:pPr>
      <w:r>
        <w:rPr>
          <w:rStyle w:val="FootnoteReference"/>
        </w:rPr>
        <w:footnoteRef/>
      </w:r>
      <w:r>
        <w:t xml:space="preserve"> The new purchasing/implementation deadline supersedes the previous announcement in </w:t>
      </w:r>
      <w:r>
        <w:rPr>
          <w:i/>
          <w:iCs/>
        </w:rPr>
        <w:t>Wireline Competition Bureau Announces A Purchase and Implementation Deadline of July 31, 2022 For Round 2 of the COVID-19 Telehealth Program</w:t>
      </w:r>
      <w:r w:rsidRPr="00691CF9">
        <w:t xml:space="preserve">, </w:t>
      </w:r>
      <w:r w:rsidRPr="000155C6">
        <w:t>WC Docket No. 20-89, Public Notice, DA 22-260 (WCB Mar</w:t>
      </w:r>
      <w:r>
        <w:t>.</w:t>
      </w:r>
      <w:r w:rsidRPr="000155C6">
        <w:t xml:space="preserve"> 11, 2022) (</w:t>
      </w:r>
      <w:r w:rsidRPr="008F0760">
        <w:rPr>
          <w:i/>
          <w:iCs/>
        </w:rPr>
        <w:t>Round 2 Purchase Deadline P</w:t>
      </w:r>
      <w:r w:rsidRPr="000155C6">
        <w:rPr>
          <w:i/>
          <w:iCs/>
        </w:rPr>
        <w:t xml:space="preserve">ublic </w:t>
      </w:r>
      <w:r w:rsidRPr="008F0760">
        <w:rPr>
          <w:i/>
          <w:iCs/>
        </w:rPr>
        <w:t>N</w:t>
      </w:r>
      <w:r w:rsidRPr="000155C6">
        <w:rPr>
          <w:i/>
          <w:iCs/>
        </w:rPr>
        <w:t>otice</w:t>
      </w:r>
      <w:r w:rsidRPr="000155C6">
        <w:t>)</w:t>
      </w:r>
      <w:r>
        <w:rPr>
          <w:i/>
          <w:iCs/>
        </w:rPr>
        <w:t>.</w:t>
      </w:r>
      <w:r>
        <w:rPr>
          <w:snapToGrid w:val="0"/>
          <w:kern w:val="28"/>
        </w:rPr>
        <w:t xml:space="preserve"> </w:t>
      </w:r>
    </w:p>
  </w:footnote>
  <w:footnote w:id="4">
    <w:p w:rsidR="00CE3D12" w:rsidRPr="00A775E3" w:rsidP="00CE3D12" w14:paraId="58C5DFD4" w14:textId="77777777">
      <w:pPr>
        <w:pStyle w:val="FootnoteText"/>
        <w:rPr>
          <w:i/>
          <w:iCs/>
        </w:rPr>
      </w:pPr>
      <w:r>
        <w:rPr>
          <w:rStyle w:val="FootnoteReference"/>
        </w:rPr>
        <w:footnoteRef/>
      </w:r>
      <w:r>
        <w:t xml:space="preserve"> The new invoicing deadline supersedes the previous announcement in </w:t>
      </w:r>
      <w:r>
        <w:rPr>
          <w:i/>
          <w:iCs/>
        </w:rPr>
        <w:t>Wireline Competition Bureau and Office of Managing Director Set July 31, 2023 Invoicing Deadline for COVID-19 Telehealth Program Round 2 and Provide Post-Program Guidance</w:t>
      </w:r>
      <w:r w:rsidRPr="00691CF9">
        <w:t>,</w:t>
      </w:r>
      <w:r>
        <w:rPr>
          <w:i/>
          <w:iCs/>
        </w:rPr>
        <w:t xml:space="preserve"> </w:t>
      </w:r>
      <w:r w:rsidRPr="000155C6">
        <w:t>WC Docket No. 20-89, Public Notice, DA 22-582 (WCB May 25, 2022).</w:t>
      </w:r>
      <w:r>
        <w:rPr>
          <w:snapToGrid w:val="0"/>
          <w:kern w:val="28"/>
        </w:rPr>
        <w:t xml:space="preserve"> </w:t>
      </w:r>
    </w:p>
  </w:footnote>
  <w:footnote w:id="5">
    <w:p w:rsidR="00CE3D12" w:rsidP="00CE3D12" w14:paraId="3A289FC2" w14:textId="77777777">
      <w:pPr>
        <w:pStyle w:val="FootnoteText"/>
      </w:pPr>
      <w:r>
        <w:rPr>
          <w:rStyle w:val="FootnoteReference"/>
        </w:rPr>
        <w:footnoteRef/>
      </w:r>
      <w:r>
        <w:t xml:space="preserve"> </w:t>
      </w:r>
      <w:r w:rsidRPr="00457744">
        <w:t xml:space="preserve">Consolidated Appropriations Act, 2021, Pub. L. No:  116-260, Division N-Additional Coronavirus Response and Relief, Title IX-Broadband Internet Access Service, § 903 “FCC COVID-19 Telehealth Program” (2020), </w:t>
      </w:r>
      <w:r w:rsidRPr="00457744">
        <w:rPr>
          <w:i/>
          <w:iCs/>
        </w:rPr>
        <w:t>available at</w:t>
      </w:r>
      <w:r w:rsidRPr="00457744">
        <w:t xml:space="preserve"> </w:t>
      </w:r>
      <w:hyperlink r:id="rId1" w:history="1">
        <w:r w:rsidRPr="00457744">
          <w:rPr>
            <w:rStyle w:val="Hyperlink"/>
          </w:rPr>
          <w:t>https://www.congress.gov/bill/116th-congress/house-bill/133/text</w:t>
        </w:r>
      </w:hyperlink>
      <w:r w:rsidRPr="00457744">
        <w:t xml:space="preserve"> (Consolidated Appropriations Act</w:t>
      </w:r>
      <w:r>
        <w:t>, 2021</w:t>
      </w:r>
      <w:r w:rsidRPr="00457744">
        <w:t>)</w:t>
      </w:r>
      <w:r>
        <w:t>.</w:t>
      </w:r>
    </w:p>
  </w:footnote>
  <w:footnote w:id="6">
    <w:p w:rsidR="00CE3D12" w:rsidRPr="0004442C" w:rsidP="00CE3D12" w14:paraId="4385A3DA" w14:textId="77777777">
      <w:pPr>
        <w:pStyle w:val="FootnoteText"/>
      </w:pPr>
      <w:r>
        <w:rPr>
          <w:rStyle w:val="FootnoteReference"/>
        </w:rPr>
        <w:footnoteRef/>
      </w:r>
      <w:r>
        <w:t xml:space="preserve"> </w:t>
      </w:r>
      <w:r>
        <w:rPr>
          <w:i/>
          <w:iCs/>
        </w:rPr>
        <w:t>See</w:t>
      </w:r>
      <w:r>
        <w:t xml:space="preserve"> </w:t>
      </w:r>
      <w:r>
        <w:rPr>
          <w:i/>
          <w:iCs/>
        </w:rPr>
        <w:t>Wireline Competition Bureau Approves Sixth and Final Group of Funding Awards in Round 2 of COVID-19 Telehealth Program</w:t>
      </w:r>
      <w:r>
        <w:t>, WC Docket No. 20-89, Public Notice, DA 22-88 (WCB Jan. 26, 2022).</w:t>
      </w:r>
    </w:p>
  </w:footnote>
  <w:footnote w:id="7">
    <w:p w:rsidR="00CE3D12" w:rsidP="00CE3D12" w14:paraId="78EBBBE2" w14:textId="77777777">
      <w:pPr>
        <w:pStyle w:val="FootnoteText"/>
      </w:pPr>
      <w:r>
        <w:rPr>
          <w:rStyle w:val="FootnoteReference"/>
        </w:rPr>
        <w:footnoteRef/>
      </w:r>
      <w:r>
        <w:t xml:space="preserve"> </w:t>
      </w:r>
      <w:r w:rsidRPr="000155C6">
        <w:rPr>
          <w:i/>
          <w:iCs/>
        </w:rPr>
        <w:t>Round 2 Purchase Deadline Public Notice</w:t>
      </w:r>
      <w:r>
        <w:t xml:space="preserve"> at *1. </w:t>
      </w:r>
    </w:p>
  </w:footnote>
  <w:footnote w:id="8">
    <w:p w:rsidR="00CE3D12" w:rsidP="00CE3D12" w14:paraId="0693B734" w14:textId="77777777">
      <w:pPr>
        <w:pStyle w:val="FootnoteText"/>
      </w:pPr>
      <w:r w:rsidRPr="0057435A">
        <w:rPr>
          <w:rStyle w:val="FootnoteReference"/>
        </w:rPr>
        <w:footnoteRef/>
      </w:r>
      <w:r w:rsidRPr="0057435A">
        <w:t xml:space="preserve"> </w:t>
      </w:r>
      <w:r w:rsidRPr="0057435A">
        <w:rPr>
          <w:i/>
          <w:iCs/>
        </w:rPr>
        <w:t xml:space="preserve">See </w:t>
      </w:r>
      <w:r w:rsidRPr="0057435A">
        <w:t xml:space="preserve">E-mail from Jim </w:t>
      </w:r>
      <w:r w:rsidRPr="0057435A">
        <w:t>Towler</w:t>
      </w:r>
      <w:r w:rsidRPr="0057435A">
        <w:t>, Office of the CIO, Novant Health, to Clinton Highfill, Attorney-Advisor, Telecommunications Access Policy Division, Wireline Competition Bureau (July 26, 2022) (explaining that recent COVID cases have created staffing constraints and also challenges scheduling vendors); E-mail from Kevin Welch, CEO, Kau Hospital and Rural Clinic, to Clinton Highfill (July 21, 2022) (explaining that COVID-19 cases ha</w:t>
      </w:r>
      <w:r>
        <w:t>ve</w:t>
      </w:r>
      <w:r w:rsidRPr="0057435A">
        <w:t xml:space="preserve"> increased down time for vital technical staff); E-mail from Christina </w:t>
      </w:r>
      <w:r w:rsidRPr="0057435A">
        <w:t>Higa</w:t>
      </w:r>
      <w:r w:rsidRPr="0057435A">
        <w:t>, Co-Director, Pacific Basin Telehealth Resource Center, to Clinton Highfill (July 20, 2022) (explaining that vendors need more lead time to obtain clearances required to transact business with a State of Hawaii entity).</w:t>
      </w:r>
    </w:p>
  </w:footnote>
  <w:footnote w:id="9">
    <w:p w:rsidR="00CE3D12" w:rsidRPr="00A775E3" w:rsidP="00CE3D12" w14:paraId="6BE80128" w14:textId="77777777">
      <w:pPr>
        <w:pStyle w:val="FootnoteText"/>
        <w:rPr>
          <w:i/>
          <w:iCs/>
        </w:rPr>
      </w:pPr>
      <w:r>
        <w:rPr>
          <w:rStyle w:val="FootnoteReference"/>
        </w:rPr>
        <w:footnoteRef/>
      </w:r>
      <w:r>
        <w:t xml:space="preserve"> </w:t>
      </w:r>
      <w:r>
        <w:rPr>
          <w:i/>
          <w:iCs/>
        </w:rPr>
        <w:t>Wireline Competition Bureau Extends the COVID-19 Telehealth Program September 30, 2020 Purchase and Implementation Deadline</w:t>
      </w:r>
      <w:r w:rsidRPr="00691CF9">
        <w:t xml:space="preserve">, </w:t>
      </w:r>
      <w:r w:rsidRPr="000155C6">
        <w:t>WC Docket No. 20-89, Public Notice, DA 2</w:t>
      </w:r>
      <w:r>
        <w:t>0</w:t>
      </w:r>
      <w:r w:rsidRPr="000155C6">
        <w:t>-</w:t>
      </w:r>
      <w:r>
        <w:t>1139</w:t>
      </w:r>
      <w:r w:rsidRPr="000155C6">
        <w:t xml:space="preserve"> (WCB </w:t>
      </w:r>
      <w:r>
        <w:t>Sept. 28</w:t>
      </w:r>
      <w:r w:rsidRPr="000155C6">
        <w:t>, 202</w:t>
      </w:r>
      <w:r>
        <w:t>0</w:t>
      </w:r>
      <w:r w:rsidRPr="000155C6">
        <w:t>).</w:t>
      </w:r>
      <w:r>
        <w:rPr>
          <w:snapToGrid w:val="0"/>
          <w:kern w:val="2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7138785" w14:textId="2CADA254">
    <w:pPr>
      <w:tabs>
        <w:tab w:val="center" w:pos="4680"/>
        <w:tab w:val="right" w:pos="9360"/>
      </w:tabs>
    </w:pPr>
    <w:r>
      <w:rPr>
        <w:b/>
      </w:rPr>
      <w:tab/>
      <w:t>Federal Communications Commission</w:t>
    </w:r>
    <w:r>
      <w:rPr>
        <w:b/>
      </w:rPr>
      <w:tab/>
    </w:r>
    <w:r w:rsidR="00CE3D12">
      <w:rPr>
        <w:b/>
      </w:rPr>
      <w:t>DA 22-805</w:t>
    </w:r>
  </w:p>
  <w:p w:rsidR="00000000" w14:paraId="2342E99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5906F08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3D12" w:rsidRPr="00A866AC" w:rsidP="00CE3D12" w14:paraId="3C90DDB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path arrowok="t" textboxrect="0,0,21600,21600"/>
          <v:textbox>
            <w:txbxContent>
              <w:p w:rsidR="00CE3D12" w:rsidP="00CE3D12" w14:paraId="263BE5B6" w14:textId="77777777">
                <w:pPr>
                  <w:rPr>
                    <w:rFonts w:ascii="Arial" w:hAnsi="Arial"/>
                    <w:b/>
                  </w:rPr>
                </w:pPr>
                <w:r>
                  <w:rPr>
                    <w:rFonts w:ascii="Arial" w:hAnsi="Arial"/>
                    <w:b/>
                  </w:rPr>
                  <w:t>Federal Communications Commission</w:t>
                </w:r>
              </w:p>
              <w:p w:rsidR="00CE3D12" w:rsidP="00CE3D12" w14:paraId="62E83CA6" w14:textId="3192B64F">
                <w:pPr>
                  <w:rPr>
                    <w:rFonts w:ascii="Arial" w:hAnsi="Arial"/>
                    <w:b/>
                  </w:rPr>
                </w:pPr>
                <w:r>
                  <w:rPr>
                    <w:rFonts w:ascii="Arial" w:hAnsi="Arial"/>
                    <w:b/>
                  </w:rPr>
                  <w:t>45 L Street NE</w:t>
                </w:r>
              </w:p>
              <w:p w:rsidR="00CE3D12" w:rsidP="00CE3D12" w14:paraId="026B9BBA" w14:textId="21DB7BBA">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60288" o:allowincell="f">
          <v:imagedata r:id="rId1" o:title="fcc_logo"/>
          <o:lock v:ext="edit" aspectratio="f"/>
          <w10:wrap type="topAndBottom"/>
        </v:shape>
      </w:pict>
    </w:r>
    <w:r w:rsidRPr="00A866AC">
      <w:rPr>
        <w:rFonts w:ascii="Arial" w:hAnsi="Arial" w:cs="Arial"/>
        <w:b/>
        <w:sz w:val="96"/>
      </w:rPr>
      <w:t>PUBLIC NOTICE</w:t>
    </w:r>
  </w:p>
  <w:p w:rsidR="00000000" w:rsidRPr="00CE3D12" w:rsidP="00CE3D12" w14:paraId="19685F22" w14:textId="7DA06BF3">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28pt,56.7pt" to="896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2336" o:allowincell="f" stroked="f">
          <v:path arrowok="t" textboxrect="0,0,21600,21600"/>
          <v:textbox inset=",0,,0">
            <w:txbxContent>
              <w:p w:rsidR="00CE3D12" w:rsidP="00CE3D12" w14:paraId="4FF465AB" w14:textId="77777777">
                <w:pPr>
                  <w:spacing w:before="40"/>
                  <w:jc w:val="right"/>
                  <w:rPr>
                    <w:rFonts w:ascii="Arial" w:hAnsi="Arial"/>
                    <w:b/>
                    <w:sz w:val="16"/>
                  </w:rPr>
                </w:pPr>
                <w:r>
                  <w:rPr>
                    <w:rFonts w:ascii="Arial" w:hAnsi="Arial"/>
                    <w:b/>
                    <w:sz w:val="16"/>
                  </w:rPr>
                  <w:t>News Media Information 202 / 418-0500</w:t>
                </w:r>
              </w:p>
              <w:p w:rsidR="00CE3D12" w:rsidP="00CE3D12" w14:paraId="6DED318D"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CE3D12" w:rsidP="00CE3D12" w14:paraId="3F92E5A9"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12"/>
    <w:rsid w:val="000155C6"/>
    <w:rsid w:val="0004442C"/>
    <w:rsid w:val="00197C57"/>
    <w:rsid w:val="00457744"/>
    <w:rsid w:val="0057435A"/>
    <w:rsid w:val="005A13E5"/>
    <w:rsid w:val="005E7B34"/>
    <w:rsid w:val="00691CF9"/>
    <w:rsid w:val="00803854"/>
    <w:rsid w:val="008568CD"/>
    <w:rsid w:val="008E5E26"/>
    <w:rsid w:val="008F0760"/>
    <w:rsid w:val="00932745"/>
    <w:rsid w:val="00A37697"/>
    <w:rsid w:val="00A775E3"/>
    <w:rsid w:val="00A77D23"/>
    <w:rsid w:val="00A866AC"/>
    <w:rsid w:val="00B837B1"/>
    <w:rsid w:val="00BE13FC"/>
    <w:rsid w:val="00C73CEA"/>
    <w:rsid w:val="00CB50F5"/>
    <w:rsid w:val="00CE3D12"/>
    <w:rsid w:val="00D14501"/>
    <w:rsid w:val="00D216CD"/>
    <w:rsid w:val="00DD01DA"/>
    <w:rsid w:val="00F3682E"/>
    <w:rsid w:val="00FA45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2A87FD"/>
  <w15:chartTrackingRefBased/>
  <w15:docId w15:val="{18250C47-76D7-443A-B047-66913FD6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CE3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und2TelehlthInvoicSupp@fcc.gov" TargetMode="External" /><Relationship Id="rId6" Type="http://schemas.openxmlformats.org/officeDocument/2006/relationships/hyperlink" Target="mailto:clinton.highfill@fcc.gov" TargetMode="External" /><Relationship Id="rId7" Type="http://schemas.openxmlformats.org/officeDocument/2006/relationships/hyperlink" Target="http://www.fcc.gov/covid19telehealth"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