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77DD8" w:rsidRPr="000C4849" w:rsidP="00DF06C1" w14:paraId="355BB1A4" w14:textId="77777777">
      <w:pPr>
        <w:jc w:val="right"/>
        <w:rPr>
          <w:szCs w:val="22"/>
        </w:rPr>
      </w:pPr>
    </w:p>
    <w:p w:rsidR="00877DD8" w:rsidRPr="002F4E74" w:rsidP="00DF06C1" w14:paraId="19BAA870" w14:textId="3303C7C7">
      <w:pPr>
        <w:jc w:val="right"/>
        <w:rPr>
          <w:b/>
          <w:szCs w:val="22"/>
        </w:rPr>
      </w:pPr>
      <w:r w:rsidRPr="002F4E74">
        <w:rPr>
          <w:b/>
          <w:szCs w:val="22"/>
        </w:rPr>
        <w:t xml:space="preserve">DA </w:t>
      </w:r>
      <w:r w:rsidRPr="002F4E74" w:rsidR="002F4E74">
        <w:rPr>
          <w:b/>
          <w:szCs w:val="22"/>
        </w:rPr>
        <w:t>22-882</w:t>
      </w:r>
    </w:p>
    <w:p w:rsidR="00877DD8" w:rsidRPr="002F4E74" w:rsidP="00DF06C1" w14:paraId="28DC8B95" w14:textId="568EB837">
      <w:pPr>
        <w:jc w:val="right"/>
        <w:rPr>
          <w:b/>
          <w:szCs w:val="22"/>
        </w:rPr>
      </w:pPr>
      <w:r w:rsidRPr="002F4E74">
        <w:rPr>
          <w:b/>
          <w:szCs w:val="22"/>
        </w:rPr>
        <w:t xml:space="preserve">Released:  </w:t>
      </w:r>
      <w:r w:rsidRPr="002F4E74" w:rsidR="00BE2C44">
        <w:rPr>
          <w:b/>
          <w:szCs w:val="22"/>
        </w:rPr>
        <w:t xml:space="preserve">August </w:t>
      </w:r>
      <w:r w:rsidRPr="002F4E74" w:rsidR="00BE7B3A">
        <w:rPr>
          <w:b/>
          <w:szCs w:val="22"/>
        </w:rPr>
        <w:t>23</w:t>
      </w:r>
      <w:r w:rsidRPr="002F4E74" w:rsidR="00E2297E">
        <w:rPr>
          <w:b/>
          <w:szCs w:val="22"/>
        </w:rPr>
        <w:t>, 2022</w:t>
      </w:r>
    </w:p>
    <w:p w:rsidR="00877DD8" w:rsidRPr="002F4E74" w:rsidP="00DF06C1" w14:paraId="2FE3A421" w14:textId="77777777">
      <w:pPr>
        <w:jc w:val="right"/>
        <w:rPr>
          <w:szCs w:val="22"/>
        </w:rPr>
      </w:pPr>
    </w:p>
    <w:p w:rsidR="00877DD8" w:rsidRPr="002F4E74" w:rsidP="00DF06C1" w14:paraId="4B1C4707" w14:textId="4046DEDA">
      <w:pPr>
        <w:jc w:val="center"/>
        <w:rPr>
          <w:b/>
          <w:bCs/>
          <w:caps/>
          <w:szCs w:val="22"/>
        </w:rPr>
      </w:pPr>
      <w:r w:rsidRPr="002F4E74">
        <w:rPr>
          <w:b/>
          <w:bCs/>
          <w:caps/>
          <w:szCs w:val="22"/>
        </w:rPr>
        <w:t xml:space="preserve">Public Safety and Homeland Security Bureau </w:t>
      </w:r>
      <w:r w:rsidRPr="002F4E74" w:rsidR="00870518">
        <w:rPr>
          <w:b/>
          <w:bCs/>
          <w:caps/>
          <w:szCs w:val="22"/>
        </w:rPr>
        <w:t>A</w:t>
      </w:r>
      <w:r w:rsidRPr="002F4E74" w:rsidR="006A010A">
        <w:rPr>
          <w:b/>
          <w:bCs/>
          <w:caps/>
          <w:szCs w:val="22"/>
        </w:rPr>
        <w:t>n</w:t>
      </w:r>
      <w:r w:rsidRPr="002F4E74" w:rsidR="00870518">
        <w:rPr>
          <w:b/>
          <w:bCs/>
          <w:caps/>
          <w:szCs w:val="22"/>
        </w:rPr>
        <w:t xml:space="preserve">NOUNCES </w:t>
      </w:r>
      <w:r w:rsidRPr="002F4E74" w:rsidR="00F20039">
        <w:rPr>
          <w:b/>
          <w:bCs/>
          <w:caps/>
          <w:szCs w:val="22"/>
        </w:rPr>
        <w:t>ACCEPTANCE</w:t>
      </w:r>
      <w:r w:rsidRPr="002F4E74" w:rsidR="00103BD3">
        <w:rPr>
          <w:b/>
          <w:bCs/>
          <w:caps/>
          <w:szCs w:val="22"/>
        </w:rPr>
        <w:t xml:space="preserve"> </w:t>
      </w:r>
      <w:r w:rsidRPr="002F4E74" w:rsidR="00082787">
        <w:rPr>
          <w:b/>
          <w:bCs/>
          <w:caps/>
          <w:szCs w:val="22"/>
        </w:rPr>
        <w:t xml:space="preserve">for Filing </w:t>
      </w:r>
      <w:r w:rsidRPr="002F4E74" w:rsidR="00F20039">
        <w:rPr>
          <w:b/>
          <w:bCs/>
          <w:caps/>
          <w:szCs w:val="22"/>
        </w:rPr>
        <w:t>OF</w:t>
      </w:r>
      <w:r w:rsidRPr="002F4E74" w:rsidR="00C620A2">
        <w:rPr>
          <w:b/>
          <w:szCs w:val="22"/>
        </w:rPr>
        <w:t xml:space="preserve"> FIRST RESPONDER NETWORK AUTHORITY LICENSE </w:t>
      </w:r>
      <w:r w:rsidRPr="002F4E74" w:rsidR="00103BD3">
        <w:rPr>
          <w:b/>
          <w:szCs w:val="22"/>
        </w:rPr>
        <w:t>RENEWAL APPLICATION</w:t>
      </w:r>
    </w:p>
    <w:p w:rsidR="00A505EC" w:rsidRPr="002F4E74" w:rsidP="00DF06C1" w14:paraId="16DDA47F" w14:textId="5DA8525B">
      <w:pPr>
        <w:jc w:val="center"/>
        <w:rPr>
          <w:b/>
          <w:bCs/>
          <w:spacing w:val="-2"/>
          <w:szCs w:val="22"/>
        </w:rPr>
      </w:pPr>
      <w:r w:rsidRPr="002F4E74">
        <w:rPr>
          <w:b/>
          <w:bCs/>
          <w:spacing w:val="-2"/>
          <w:szCs w:val="22"/>
        </w:rPr>
        <w:t>PS Docket Nos. 12-94, 06-229</w:t>
      </w:r>
    </w:p>
    <w:p w:rsidR="00CB5085" w:rsidRPr="002F4E74" w:rsidP="00DF06C1" w14:paraId="1D6C5104" w14:textId="4D5709D7">
      <w:pPr>
        <w:jc w:val="center"/>
        <w:rPr>
          <w:rStyle w:val="normaltextrun"/>
          <w:b/>
          <w:bCs/>
          <w:szCs w:val="22"/>
          <w:shd w:val="clear" w:color="auto" w:fill="FFFFFF"/>
        </w:rPr>
      </w:pPr>
      <w:r w:rsidRPr="002F4E74">
        <w:rPr>
          <w:b/>
          <w:bCs/>
          <w:spacing w:val="-2"/>
          <w:szCs w:val="22"/>
        </w:rPr>
        <w:t>WT Docket No. 06-150</w:t>
      </w:r>
    </w:p>
    <w:p w:rsidR="00877DD8" w:rsidRPr="002F4E74" w:rsidP="00DF06C1" w14:paraId="4FFC6484" w14:textId="77777777">
      <w:pPr>
        <w:jc w:val="center"/>
        <w:rPr>
          <w:szCs w:val="22"/>
        </w:rPr>
      </w:pPr>
      <w:r w:rsidRPr="002F4E74">
        <w:rPr>
          <w:szCs w:val="22"/>
        </w:rPr>
        <w:fldChar w:fldCharType="begin">
          <w:ffData>
            <w:name w:val="Text4"/>
            <w:enabled/>
            <w:calcOnExit w:val="0"/>
            <w:textInput>
              <w:default w:val="[Click to enter Subtitle]"/>
            </w:textInput>
          </w:ffData>
        </w:fldChar>
      </w:r>
      <w:r w:rsidRPr="002F4E74">
        <w:rPr>
          <w:szCs w:val="22"/>
        </w:rPr>
        <w:instrText xml:space="preserve"> </w:instrText>
      </w:r>
      <w:bookmarkStart w:id="0" w:name="Text4"/>
      <w:r w:rsidRPr="002F4E74">
        <w:rPr>
          <w:szCs w:val="22"/>
        </w:rPr>
        <w:instrText xml:space="preserve">FORMTEXT </w:instrText>
      </w:r>
      <w:r w:rsidRPr="002F4E74" w:rsidR="00383BF8">
        <w:rPr>
          <w:szCs w:val="22"/>
        </w:rPr>
        <w:fldChar w:fldCharType="separate"/>
      </w:r>
      <w:r w:rsidRPr="002F4E74">
        <w:rPr>
          <w:szCs w:val="22"/>
        </w:rPr>
        <w:fldChar w:fldCharType="end"/>
      </w:r>
      <w:bookmarkEnd w:id="0"/>
      <w:r w:rsidRPr="002F4E74">
        <w:rPr>
          <w:szCs w:val="22"/>
        </w:rPr>
        <w:fldChar w:fldCharType="begin">
          <w:fldData xml:space="preserve">/////wAAAAAUAAUAVABlAHgAdAA1AAAALwBbAEMAbABpAGMAawAgAHQAbwAgAGUAbgB0AGUAcgAg
AEQAbwBjAGsAZQB0ACwAIABSAE0ALAAgAGEAbgBkAC8AbwByACAARgBpAGwAZQAgAE4AbwAoAHMA
KQAuAF0AAAAAAAAAAAAAAAAAAAAAAAAAAAAAAA==
</w:fldData>
        </w:fldChar>
      </w:r>
      <w:r w:rsidRPr="002F4E74" w:rsidR="4227C89A">
        <w:rPr>
          <w:szCs w:val="22"/>
        </w:rPr>
        <w:instrText xml:space="preserve">WT Docket No. 19-212 </w:instrText>
      </w:r>
      <w:r w:rsidRPr="002F4E74">
        <w:rPr>
          <w:szCs w:val="22"/>
        </w:rPr>
        <w:instrText xml:space="preserve"> </w:instrText>
      </w:r>
      <w:bookmarkStart w:id="1" w:name="Text5"/>
      <w:r w:rsidRPr="002F4E74">
        <w:rPr>
          <w:szCs w:val="22"/>
        </w:rPr>
        <w:instrText xml:space="preserve">FORMTEXT </w:instrText>
      </w:r>
      <w:r w:rsidRPr="002F4E74">
        <w:rPr>
          <w:szCs w:val="22"/>
        </w:rPr>
        <w:fldChar w:fldCharType="end"/>
      </w:r>
      <w:bookmarkStart w:id="2" w:name="TOChere"/>
      <w:bookmarkEnd w:id="1"/>
    </w:p>
    <w:p w:rsidR="00557B6B" w:rsidRPr="002F4E74" w:rsidP="00E16CB7" w14:paraId="67FAFCBA" w14:textId="37D69B58">
      <w:pPr>
        <w:ind w:firstLine="720"/>
        <w:rPr>
          <w:szCs w:val="22"/>
        </w:rPr>
      </w:pPr>
      <w:r w:rsidRPr="002F4E74">
        <w:rPr>
          <w:szCs w:val="22"/>
        </w:rPr>
        <w:t xml:space="preserve">By this </w:t>
      </w:r>
      <w:r w:rsidRPr="002F4E74">
        <w:rPr>
          <w:i/>
          <w:iCs/>
          <w:szCs w:val="22"/>
        </w:rPr>
        <w:t>Public Notice</w:t>
      </w:r>
      <w:r w:rsidRPr="002F4E74">
        <w:rPr>
          <w:szCs w:val="22"/>
        </w:rPr>
        <w:t xml:space="preserve">, </w:t>
      </w:r>
      <w:r w:rsidRPr="002F4E74" w:rsidR="0046420B">
        <w:rPr>
          <w:bCs/>
          <w:szCs w:val="22"/>
        </w:rPr>
        <w:t xml:space="preserve">the Public Safety and Homeland Security Bureau (PSHSB or Bureau) </w:t>
      </w:r>
      <w:r w:rsidRPr="002F4E74" w:rsidR="00CC37B1">
        <w:rPr>
          <w:bCs/>
          <w:szCs w:val="22"/>
        </w:rPr>
        <w:t>announces</w:t>
      </w:r>
      <w:r w:rsidRPr="002F4E74" w:rsidR="0046420B">
        <w:rPr>
          <w:bCs/>
          <w:szCs w:val="22"/>
        </w:rPr>
        <w:t xml:space="preserve"> </w:t>
      </w:r>
      <w:r w:rsidRPr="002F4E74" w:rsidR="006F1BD8">
        <w:rPr>
          <w:bCs/>
          <w:szCs w:val="22"/>
        </w:rPr>
        <w:t xml:space="preserve">acceptance </w:t>
      </w:r>
      <w:r w:rsidRPr="002F4E74" w:rsidR="00082787">
        <w:rPr>
          <w:bCs/>
          <w:szCs w:val="22"/>
        </w:rPr>
        <w:t xml:space="preserve">for filing </w:t>
      </w:r>
      <w:r w:rsidRPr="002F4E74" w:rsidR="006F1BD8">
        <w:rPr>
          <w:bCs/>
          <w:szCs w:val="22"/>
        </w:rPr>
        <w:t xml:space="preserve">of the </w:t>
      </w:r>
      <w:r w:rsidRPr="002F4E74" w:rsidR="0046420B">
        <w:rPr>
          <w:bCs/>
          <w:szCs w:val="22"/>
        </w:rPr>
        <w:t>license renewal applica</w:t>
      </w:r>
      <w:r w:rsidRPr="002F4E74" w:rsidR="006F1BD8">
        <w:rPr>
          <w:bCs/>
          <w:szCs w:val="22"/>
        </w:rPr>
        <w:t>tion of</w:t>
      </w:r>
      <w:r w:rsidRPr="002F4E74" w:rsidR="0046420B">
        <w:rPr>
          <w:bCs/>
          <w:szCs w:val="22"/>
        </w:rPr>
        <w:t xml:space="preserve"> the </w:t>
      </w:r>
      <w:r w:rsidRPr="002F4E74" w:rsidR="0046420B">
        <w:rPr>
          <w:szCs w:val="22"/>
        </w:rPr>
        <w:t>First Responder Network Authority (FirstNet)</w:t>
      </w:r>
      <w:r w:rsidRPr="002F4E74" w:rsidR="0046420B">
        <w:rPr>
          <w:bCs/>
          <w:szCs w:val="22"/>
        </w:rPr>
        <w:t>.</w:t>
      </w:r>
      <w:r w:rsidRPr="002F4E74" w:rsidR="007322AA">
        <w:rPr>
          <w:bCs/>
          <w:szCs w:val="22"/>
        </w:rPr>
        <w:t xml:space="preserve"> </w:t>
      </w:r>
      <w:r w:rsidRPr="002F4E74" w:rsidR="0046420B">
        <w:rPr>
          <w:bCs/>
          <w:szCs w:val="22"/>
        </w:rPr>
        <w:t xml:space="preserve"> </w:t>
      </w:r>
      <w:r w:rsidRPr="002F4E74" w:rsidR="00C613B6">
        <w:rPr>
          <w:szCs w:val="22"/>
        </w:rPr>
        <w:t>The Spectrum Act</w:t>
      </w:r>
      <w:r>
        <w:rPr>
          <w:rStyle w:val="FootnoteReference"/>
          <w:szCs w:val="22"/>
        </w:rPr>
        <w:footnoteReference w:id="3"/>
      </w:r>
      <w:r w:rsidRPr="002F4E74" w:rsidR="00C613B6">
        <w:rPr>
          <w:szCs w:val="22"/>
        </w:rPr>
        <w:t xml:space="preserve"> established FirstNet as an independent authority within the National Telecommunications and Information Administration (NTIA)</w:t>
      </w:r>
      <w:r>
        <w:rPr>
          <w:rStyle w:val="FootnoteReference"/>
          <w:szCs w:val="22"/>
        </w:rPr>
        <w:footnoteReference w:id="4"/>
      </w:r>
      <w:r w:rsidRPr="002F4E74" w:rsidR="00C613B6">
        <w:rPr>
          <w:szCs w:val="22"/>
        </w:rPr>
        <w:t xml:space="preserve"> and required the Commission to grant a</w:t>
      </w:r>
      <w:r w:rsidRPr="002F4E74" w:rsidR="007C1F50">
        <w:rPr>
          <w:szCs w:val="22"/>
        </w:rPr>
        <w:t>n initial</w:t>
      </w:r>
      <w:r w:rsidRPr="002F4E74" w:rsidR="00C613B6">
        <w:rPr>
          <w:szCs w:val="22"/>
        </w:rPr>
        <w:t xml:space="preserve"> </w:t>
      </w:r>
      <w:r w:rsidRPr="002F4E74" w:rsidR="00567556">
        <w:rPr>
          <w:szCs w:val="22"/>
        </w:rPr>
        <w:t xml:space="preserve">ten-year </w:t>
      </w:r>
      <w:r w:rsidRPr="002F4E74" w:rsidR="00C613B6">
        <w:rPr>
          <w:szCs w:val="22"/>
        </w:rPr>
        <w:t>license to FirstNet for the 758-769/788-799 MHz band.</w:t>
      </w:r>
      <w:r>
        <w:rPr>
          <w:rStyle w:val="FootnoteReference"/>
          <w:szCs w:val="22"/>
        </w:rPr>
        <w:footnoteReference w:id="5"/>
      </w:r>
      <w:r w:rsidRPr="002F4E74" w:rsidR="00711239">
        <w:rPr>
          <w:szCs w:val="22"/>
        </w:rPr>
        <w:t xml:space="preserve">  </w:t>
      </w:r>
      <w:r w:rsidRPr="002F4E74" w:rsidR="00B519ED">
        <w:rPr>
          <w:szCs w:val="22"/>
        </w:rPr>
        <w:t>P</w:t>
      </w:r>
      <w:r w:rsidRPr="002F4E74" w:rsidR="00D879AC">
        <w:rPr>
          <w:szCs w:val="22"/>
        </w:rPr>
        <w:t xml:space="preserve">ursuant to the Spectrum Act, the Commission granted FirstNet </w:t>
      </w:r>
      <w:r w:rsidRPr="002F4E74" w:rsidR="007C1F50">
        <w:rPr>
          <w:szCs w:val="22"/>
        </w:rPr>
        <w:t xml:space="preserve">a ten-year license on November </w:t>
      </w:r>
      <w:r w:rsidRPr="002F4E74" w:rsidR="008D4ED2">
        <w:rPr>
          <w:szCs w:val="22"/>
        </w:rPr>
        <w:t>15, 2012.</w:t>
      </w:r>
      <w:r>
        <w:rPr>
          <w:rStyle w:val="FootnoteReference"/>
          <w:szCs w:val="22"/>
        </w:rPr>
        <w:footnoteReference w:id="6"/>
      </w:r>
      <w:r w:rsidRPr="002F4E74" w:rsidR="001F715E">
        <w:rPr>
          <w:szCs w:val="22"/>
        </w:rPr>
        <w:t xml:space="preserve">  </w:t>
      </w:r>
      <w:r w:rsidRPr="002F4E74" w:rsidR="002F51A3">
        <w:rPr>
          <w:szCs w:val="22"/>
        </w:rPr>
        <w:t>The Spectrum Act directs FirstNet to submit a license renewal application to the Commission on or before the expiration of FirstNet’s current license</w:t>
      </w:r>
      <w:r w:rsidRPr="002F4E74" w:rsidR="00912887">
        <w:rPr>
          <w:szCs w:val="22"/>
        </w:rPr>
        <w:t>,</w:t>
      </w:r>
      <w:r>
        <w:rPr>
          <w:rStyle w:val="FootnoteReference"/>
          <w:szCs w:val="22"/>
        </w:rPr>
        <w:footnoteReference w:id="7"/>
      </w:r>
      <w:r w:rsidRPr="002F4E74" w:rsidR="002F51A3">
        <w:rPr>
          <w:szCs w:val="22"/>
        </w:rPr>
        <w:t xml:space="preserve"> </w:t>
      </w:r>
      <w:r w:rsidRPr="002F4E74" w:rsidR="00912887">
        <w:rPr>
          <w:szCs w:val="22"/>
        </w:rPr>
        <w:t xml:space="preserve">and </w:t>
      </w:r>
      <w:r w:rsidRPr="002F4E74" w:rsidR="002F51A3">
        <w:rPr>
          <w:szCs w:val="22"/>
        </w:rPr>
        <w:t xml:space="preserve">authorizes the Commission to grant </w:t>
      </w:r>
      <w:r w:rsidRPr="002F4E74" w:rsidR="00605657">
        <w:rPr>
          <w:szCs w:val="22"/>
        </w:rPr>
        <w:t>the application</w:t>
      </w:r>
      <w:r w:rsidRPr="002F4E74" w:rsidR="00143440">
        <w:rPr>
          <w:szCs w:val="22"/>
        </w:rPr>
        <w:t xml:space="preserve"> for a term not to exceed ten years</w:t>
      </w:r>
      <w:r w:rsidRPr="002F4E74" w:rsidR="002F51A3">
        <w:rPr>
          <w:szCs w:val="22"/>
        </w:rPr>
        <w:t xml:space="preserve"> if FirstNet has met </w:t>
      </w:r>
      <w:r w:rsidRPr="002F4E74" w:rsidR="00912887">
        <w:rPr>
          <w:szCs w:val="22"/>
        </w:rPr>
        <w:t>its</w:t>
      </w:r>
      <w:r w:rsidRPr="002F4E74" w:rsidR="002F51A3">
        <w:rPr>
          <w:szCs w:val="22"/>
        </w:rPr>
        <w:t xml:space="preserve"> duties and obligations </w:t>
      </w:r>
      <w:r w:rsidRPr="002F4E74" w:rsidR="00912887">
        <w:rPr>
          <w:szCs w:val="22"/>
        </w:rPr>
        <w:t xml:space="preserve">as </w:t>
      </w:r>
      <w:r w:rsidRPr="002F4E74" w:rsidR="002F51A3">
        <w:rPr>
          <w:szCs w:val="22"/>
        </w:rPr>
        <w:t>set forth in the Spectrum Act</w:t>
      </w:r>
      <w:r w:rsidRPr="002F4E74" w:rsidR="009D540B">
        <w:rPr>
          <w:szCs w:val="22"/>
        </w:rPr>
        <w:t>.</w:t>
      </w:r>
      <w:r>
        <w:rPr>
          <w:rStyle w:val="FootnoteReference"/>
          <w:szCs w:val="22"/>
        </w:rPr>
        <w:footnoteReference w:id="8"/>
      </w:r>
      <w:r w:rsidRPr="002F4E74" w:rsidR="009D540B">
        <w:rPr>
          <w:szCs w:val="22"/>
        </w:rPr>
        <w:t xml:space="preserve">  </w:t>
      </w:r>
      <w:r w:rsidRPr="002F4E74" w:rsidR="008B5BD9">
        <w:rPr>
          <w:szCs w:val="22"/>
        </w:rPr>
        <w:t>The Spectrum Act also includes provisions for FirstNet’s authority to terminate in 2027 absent further Congressional action.</w:t>
      </w:r>
      <w:r>
        <w:rPr>
          <w:rStyle w:val="FootnoteReference"/>
          <w:szCs w:val="22"/>
        </w:rPr>
        <w:footnoteReference w:id="9"/>
      </w:r>
      <w:r w:rsidRPr="002F4E74" w:rsidR="008B5BD9">
        <w:rPr>
          <w:szCs w:val="22"/>
        </w:rPr>
        <w:t xml:space="preserve">  </w:t>
      </w:r>
      <w:r w:rsidRPr="002F4E74" w:rsidR="002F51A3">
        <w:rPr>
          <w:szCs w:val="22"/>
        </w:rPr>
        <w:t>In 2012</w:t>
      </w:r>
      <w:r w:rsidRPr="002F4E74" w:rsidR="000363C4">
        <w:rPr>
          <w:szCs w:val="22"/>
        </w:rPr>
        <w:t>,</w:t>
      </w:r>
      <w:r w:rsidRPr="002F4E74" w:rsidR="002F51A3">
        <w:rPr>
          <w:szCs w:val="22"/>
        </w:rPr>
        <w:t xml:space="preserve"> PSHSB codified the statutory renewal provision in Section 90.532 of the Commission’s rules.</w:t>
      </w:r>
      <w:r>
        <w:rPr>
          <w:rStyle w:val="FootnoteReference"/>
          <w:szCs w:val="22"/>
        </w:rPr>
        <w:footnoteReference w:id="10"/>
      </w:r>
    </w:p>
    <w:p w:rsidR="00557B6B" w:rsidRPr="002F4E74" w:rsidP="00E16CB7" w14:paraId="1C713D57" w14:textId="77777777">
      <w:pPr>
        <w:ind w:firstLine="720"/>
        <w:rPr>
          <w:szCs w:val="22"/>
        </w:rPr>
      </w:pPr>
    </w:p>
    <w:p w:rsidR="00DF06C1" w:rsidRPr="002F4E74" w:rsidP="00E16CB7" w14:paraId="50846FDD" w14:textId="4FA743C1">
      <w:pPr>
        <w:ind w:firstLine="720"/>
        <w:rPr>
          <w:szCs w:val="22"/>
        </w:rPr>
      </w:pPr>
      <w:r w:rsidRPr="002F4E74">
        <w:rPr>
          <w:snapToGrid/>
          <w:kern w:val="0"/>
          <w:szCs w:val="22"/>
        </w:rPr>
        <w:t xml:space="preserve">On August </w:t>
      </w:r>
      <w:r w:rsidRPr="002F4E74" w:rsidR="004274A4">
        <w:rPr>
          <w:snapToGrid/>
          <w:kern w:val="0"/>
          <w:szCs w:val="22"/>
        </w:rPr>
        <w:t>22</w:t>
      </w:r>
      <w:r w:rsidRPr="002F4E74">
        <w:rPr>
          <w:snapToGrid/>
          <w:kern w:val="0"/>
          <w:szCs w:val="22"/>
        </w:rPr>
        <w:t>, 2022, FirstNet submitted</w:t>
      </w:r>
      <w:r w:rsidRPr="002F4E74" w:rsidR="00630F83">
        <w:rPr>
          <w:snapToGrid/>
          <w:kern w:val="0"/>
          <w:szCs w:val="22"/>
        </w:rPr>
        <w:t xml:space="preserve"> </w:t>
      </w:r>
      <w:r w:rsidRPr="002F4E74" w:rsidR="007C3C75">
        <w:rPr>
          <w:snapToGrid/>
          <w:kern w:val="0"/>
          <w:szCs w:val="22"/>
        </w:rPr>
        <w:t xml:space="preserve">its renewal </w:t>
      </w:r>
      <w:r w:rsidRPr="002F4E74" w:rsidR="00630F83">
        <w:rPr>
          <w:snapToGrid/>
          <w:kern w:val="0"/>
          <w:szCs w:val="22"/>
        </w:rPr>
        <w:t xml:space="preserve">application </w:t>
      </w:r>
      <w:r w:rsidRPr="002F4E74" w:rsidR="00DF1610">
        <w:rPr>
          <w:snapToGrid/>
          <w:kern w:val="0"/>
          <w:szCs w:val="22"/>
        </w:rPr>
        <w:t>which</w:t>
      </w:r>
      <w:r w:rsidRPr="002F4E74" w:rsidR="00046A6A">
        <w:rPr>
          <w:snapToGrid/>
          <w:kern w:val="0"/>
          <w:szCs w:val="22"/>
        </w:rPr>
        <w:t>,</w:t>
      </w:r>
      <w:r w:rsidRPr="002F4E74" w:rsidR="00DF1610">
        <w:rPr>
          <w:snapToGrid/>
          <w:kern w:val="0"/>
          <w:szCs w:val="22"/>
        </w:rPr>
        <w:t xml:space="preserve"> u</w:t>
      </w:r>
      <w:r w:rsidRPr="002F4E74" w:rsidR="00630F83">
        <w:rPr>
          <w:snapToGrid/>
          <w:kern w:val="0"/>
          <w:szCs w:val="22"/>
        </w:rPr>
        <w:t xml:space="preserve">pon initial review, </w:t>
      </w:r>
      <w:r w:rsidRPr="002F4E74" w:rsidR="004460BC">
        <w:rPr>
          <w:snapToGrid/>
          <w:kern w:val="0"/>
          <w:szCs w:val="22"/>
        </w:rPr>
        <w:t xml:space="preserve">we have found </w:t>
      </w:r>
      <w:r w:rsidRPr="002F4E74" w:rsidR="00630F83">
        <w:rPr>
          <w:snapToGrid/>
          <w:kern w:val="0"/>
          <w:szCs w:val="22"/>
        </w:rPr>
        <w:t>to be acceptable for filing</w:t>
      </w:r>
      <w:r w:rsidRPr="002F4E74" w:rsidR="002C2BE4">
        <w:rPr>
          <w:snapToGrid/>
          <w:kern w:val="0"/>
          <w:szCs w:val="22"/>
        </w:rPr>
        <w:t>.</w:t>
      </w:r>
      <w:r>
        <w:rPr>
          <w:rStyle w:val="FootnoteReference"/>
          <w:snapToGrid/>
          <w:kern w:val="0"/>
          <w:szCs w:val="22"/>
        </w:rPr>
        <w:footnoteReference w:id="11"/>
      </w:r>
      <w:r w:rsidRPr="002F4E74" w:rsidR="00557B6B">
        <w:rPr>
          <w:snapToGrid/>
          <w:kern w:val="0"/>
          <w:szCs w:val="22"/>
        </w:rPr>
        <w:t xml:space="preserve">  </w:t>
      </w:r>
      <w:r w:rsidRPr="002F4E74" w:rsidR="00557B6B">
        <w:rPr>
          <w:color w:val="323130"/>
          <w:szCs w:val="22"/>
          <w:shd w:val="clear" w:color="auto" w:fill="FFFFFF"/>
        </w:rPr>
        <w:t xml:space="preserve">To the extent that the Bureau may need further information as </w:t>
      </w:r>
      <w:r w:rsidRPr="002F4E74" w:rsidR="00557B6B">
        <w:rPr>
          <w:color w:val="323130"/>
          <w:szCs w:val="22"/>
          <w:shd w:val="clear" w:color="auto" w:fill="FFFFFF"/>
        </w:rPr>
        <w:t xml:space="preserve">part of the application, the Bureau may </w:t>
      </w:r>
      <w:r w:rsidRPr="002F4E74" w:rsidR="00BF525C">
        <w:rPr>
          <w:color w:val="323130"/>
          <w:szCs w:val="22"/>
          <w:shd w:val="clear" w:color="auto" w:fill="FFFFFF"/>
        </w:rPr>
        <w:t xml:space="preserve">ask </w:t>
      </w:r>
      <w:r w:rsidRPr="002F4E74" w:rsidR="001C09D7">
        <w:rPr>
          <w:color w:val="323130"/>
          <w:szCs w:val="22"/>
          <w:shd w:val="clear" w:color="auto" w:fill="FFFFFF"/>
        </w:rPr>
        <w:t>FirstNet</w:t>
      </w:r>
      <w:r w:rsidRPr="002F4E74" w:rsidR="00BF525C">
        <w:rPr>
          <w:color w:val="323130"/>
          <w:szCs w:val="22"/>
          <w:shd w:val="clear" w:color="auto" w:fill="FFFFFF"/>
        </w:rPr>
        <w:t xml:space="preserve"> to supplement the renewal application.</w:t>
      </w:r>
      <w:bookmarkEnd w:id="2"/>
    </w:p>
    <w:p w:rsidR="003B0B30" w:rsidRPr="002F4E74" w:rsidP="009923A9" w14:paraId="34F63A06" w14:textId="77777777">
      <w:pPr>
        <w:widowControl/>
        <w:autoSpaceDE w:val="0"/>
        <w:autoSpaceDN w:val="0"/>
        <w:adjustRightInd w:val="0"/>
        <w:ind w:firstLine="720"/>
        <w:rPr>
          <w:snapToGrid/>
          <w:kern w:val="0"/>
          <w:szCs w:val="22"/>
        </w:rPr>
      </w:pPr>
    </w:p>
    <w:p w:rsidR="00D652A1" w:rsidRPr="002F4E74" w:rsidP="008C342A" w14:paraId="75740490" w14:textId="685B5AC8">
      <w:pPr>
        <w:widowControl/>
        <w:autoSpaceDE w:val="0"/>
        <w:autoSpaceDN w:val="0"/>
        <w:adjustRightInd w:val="0"/>
        <w:ind w:firstLine="720"/>
        <w:rPr>
          <w:snapToGrid/>
          <w:kern w:val="0"/>
          <w:szCs w:val="22"/>
        </w:rPr>
      </w:pPr>
      <w:r w:rsidRPr="002F4E74">
        <w:rPr>
          <w:snapToGrid/>
          <w:kern w:val="0"/>
          <w:szCs w:val="22"/>
        </w:rPr>
        <w:t>Interest</w:t>
      </w:r>
      <w:r w:rsidRPr="002F4E74" w:rsidR="007F5190">
        <w:rPr>
          <w:snapToGrid/>
          <w:kern w:val="0"/>
          <w:szCs w:val="22"/>
        </w:rPr>
        <w:t>ed</w:t>
      </w:r>
      <w:r w:rsidRPr="002F4E74">
        <w:rPr>
          <w:snapToGrid/>
          <w:kern w:val="0"/>
          <w:szCs w:val="22"/>
        </w:rPr>
        <w:t xml:space="preserve"> parties may file </w:t>
      </w:r>
      <w:r w:rsidRPr="002F4E74" w:rsidR="00143440">
        <w:rPr>
          <w:snapToGrid/>
          <w:kern w:val="0"/>
          <w:szCs w:val="22"/>
        </w:rPr>
        <w:t xml:space="preserve">any views </w:t>
      </w:r>
      <w:r w:rsidRPr="002F4E74" w:rsidR="00774B3D">
        <w:rPr>
          <w:snapToGrid/>
          <w:kern w:val="0"/>
          <w:szCs w:val="22"/>
        </w:rPr>
        <w:t xml:space="preserve">regarding the renewal application </w:t>
      </w:r>
      <w:r w:rsidRPr="002F4E74" w:rsidR="00143440">
        <w:rPr>
          <w:snapToGrid/>
          <w:kern w:val="0"/>
          <w:szCs w:val="22"/>
        </w:rPr>
        <w:t xml:space="preserve">as an informal request for Commission action </w:t>
      </w:r>
      <w:r w:rsidRPr="002F4E74" w:rsidR="008F53F8">
        <w:rPr>
          <w:snapToGrid/>
          <w:kern w:val="0"/>
          <w:szCs w:val="22"/>
        </w:rPr>
        <w:t xml:space="preserve">in accordance with </w:t>
      </w:r>
      <w:r w:rsidRPr="002F4E74" w:rsidR="00BF1C43">
        <w:rPr>
          <w:snapToGrid/>
          <w:kern w:val="0"/>
          <w:szCs w:val="22"/>
        </w:rPr>
        <w:t xml:space="preserve">section </w:t>
      </w:r>
      <w:r w:rsidRPr="002F4E74" w:rsidR="008F53F8">
        <w:rPr>
          <w:snapToGrid/>
          <w:kern w:val="0"/>
          <w:szCs w:val="22"/>
        </w:rPr>
        <w:t>1.41 of the Commission’s rules.</w:t>
      </w:r>
      <w:r>
        <w:rPr>
          <w:rStyle w:val="FootnoteReference"/>
          <w:snapToGrid/>
          <w:kern w:val="0"/>
          <w:szCs w:val="22"/>
        </w:rPr>
        <w:footnoteReference w:id="12"/>
      </w:r>
      <w:r w:rsidRPr="002F4E74" w:rsidR="008F53F8">
        <w:rPr>
          <w:snapToGrid/>
          <w:kern w:val="0"/>
          <w:szCs w:val="22"/>
        </w:rPr>
        <w:t xml:space="preserve">  </w:t>
      </w:r>
      <w:r w:rsidRPr="002F4E74" w:rsidR="00C5108E">
        <w:rPr>
          <w:snapToGrid/>
          <w:kern w:val="0"/>
          <w:szCs w:val="22"/>
        </w:rPr>
        <w:t xml:space="preserve">Any such request </w:t>
      </w:r>
      <w:r w:rsidRPr="002F4E74" w:rsidR="00774B3D">
        <w:rPr>
          <w:snapToGrid/>
          <w:kern w:val="0"/>
          <w:szCs w:val="22"/>
        </w:rPr>
        <w:t>“</w:t>
      </w:r>
      <w:r w:rsidRPr="002F4E74" w:rsidR="00774B3D">
        <w:rPr>
          <w:szCs w:val="22"/>
        </w:rPr>
        <w:t>should set forth clearly and concisely the facts relied upon, the relief sought, the statutory and/or regulatory provisions (if any) pursuant to which the request is filed and under which relief is sought, and the interest of the person submitting the request.</w:t>
      </w:r>
      <w:r w:rsidRPr="002F4E74" w:rsidR="00774B3D">
        <w:rPr>
          <w:snapToGrid/>
          <w:kern w:val="0"/>
          <w:szCs w:val="22"/>
        </w:rPr>
        <w:t>”</w:t>
      </w:r>
      <w:r>
        <w:rPr>
          <w:rStyle w:val="FootnoteReference"/>
          <w:snapToGrid/>
          <w:kern w:val="0"/>
          <w:szCs w:val="22"/>
        </w:rPr>
        <w:footnoteReference w:id="13"/>
      </w:r>
      <w:r w:rsidRPr="002F4E74" w:rsidR="00774B3D">
        <w:rPr>
          <w:snapToGrid/>
          <w:kern w:val="0"/>
          <w:szCs w:val="22"/>
        </w:rPr>
        <w:t xml:space="preserve"> </w:t>
      </w:r>
      <w:r w:rsidRPr="002F4E74" w:rsidR="0048248B">
        <w:rPr>
          <w:snapToGrid/>
          <w:kern w:val="0"/>
          <w:szCs w:val="22"/>
        </w:rPr>
        <w:t xml:space="preserve"> </w:t>
      </w:r>
      <w:r w:rsidRPr="002F4E74" w:rsidR="00143440">
        <w:rPr>
          <w:snapToGrid/>
          <w:kern w:val="0"/>
          <w:szCs w:val="22"/>
        </w:rPr>
        <w:t xml:space="preserve">Filings </w:t>
      </w:r>
      <w:r w:rsidRPr="002F4E74" w:rsidR="00C5108E">
        <w:rPr>
          <w:snapToGrid/>
          <w:kern w:val="0"/>
          <w:szCs w:val="22"/>
        </w:rPr>
        <w:t xml:space="preserve">must </w:t>
      </w:r>
      <w:r w:rsidRPr="002F4E74" w:rsidR="007D4CF5">
        <w:rPr>
          <w:snapToGrid/>
          <w:kern w:val="0"/>
          <w:szCs w:val="22"/>
        </w:rPr>
        <w:t xml:space="preserve">be </w:t>
      </w:r>
      <w:r w:rsidRPr="002F4E74" w:rsidR="00143440">
        <w:rPr>
          <w:snapToGrid/>
          <w:kern w:val="0"/>
          <w:szCs w:val="22"/>
        </w:rPr>
        <w:t xml:space="preserve">submitted </w:t>
      </w:r>
      <w:r w:rsidRPr="002F4E74" w:rsidR="007D4CF5">
        <w:rPr>
          <w:snapToGrid/>
          <w:kern w:val="0"/>
          <w:szCs w:val="22"/>
        </w:rPr>
        <w:t xml:space="preserve">no later than </w:t>
      </w:r>
      <w:r w:rsidRPr="002F4E74" w:rsidR="00AC2A5E">
        <w:rPr>
          <w:snapToGrid/>
          <w:kern w:val="0"/>
          <w:szCs w:val="22"/>
        </w:rPr>
        <w:t>September 22</w:t>
      </w:r>
      <w:r w:rsidRPr="002F4E74" w:rsidR="003B0B30">
        <w:rPr>
          <w:snapToGrid/>
          <w:kern w:val="0"/>
          <w:szCs w:val="22"/>
        </w:rPr>
        <w:t>, 2022</w:t>
      </w:r>
      <w:r w:rsidRPr="002F4E74" w:rsidR="007D4CF5">
        <w:rPr>
          <w:snapToGrid/>
          <w:kern w:val="0"/>
          <w:szCs w:val="22"/>
        </w:rPr>
        <w:t>, thirty (30) days after the date of this Public Notice</w:t>
      </w:r>
      <w:r w:rsidRPr="002F4E74" w:rsidR="00143440">
        <w:rPr>
          <w:snapToGrid/>
          <w:kern w:val="0"/>
          <w:szCs w:val="22"/>
        </w:rPr>
        <w:t>,</w:t>
      </w:r>
      <w:r w:rsidRPr="002F4E74" w:rsidR="00F32927">
        <w:rPr>
          <w:snapToGrid/>
          <w:kern w:val="0"/>
          <w:szCs w:val="22"/>
        </w:rPr>
        <w:t xml:space="preserve"> and reference DA </w:t>
      </w:r>
      <w:r w:rsidRPr="002F4E74" w:rsidR="00CA475D">
        <w:rPr>
          <w:snapToGrid/>
          <w:kern w:val="0"/>
          <w:szCs w:val="22"/>
        </w:rPr>
        <w:t>22</w:t>
      </w:r>
      <w:r w:rsidRPr="002F4E74" w:rsidR="00F32927">
        <w:rPr>
          <w:snapToGrid/>
          <w:kern w:val="0"/>
          <w:szCs w:val="22"/>
        </w:rPr>
        <w:t>-</w:t>
      </w:r>
      <w:r w:rsidRPr="002F4E74" w:rsidR="002F4E74">
        <w:rPr>
          <w:snapToGrid/>
          <w:kern w:val="0"/>
          <w:szCs w:val="22"/>
        </w:rPr>
        <w:t>882</w:t>
      </w:r>
      <w:r w:rsidRPr="002F4E74" w:rsidR="007D4CF5">
        <w:rPr>
          <w:snapToGrid/>
          <w:kern w:val="0"/>
          <w:szCs w:val="22"/>
        </w:rPr>
        <w:t xml:space="preserve">. </w:t>
      </w:r>
      <w:r w:rsidRPr="002F4E74" w:rsidR="00657342">
        <w:rPr>
          <w:snapToGrid/>
          <w:kern w:val="0"/>
          <w:szCs w:val="22"/>
        </w:rPr>
        <w:t xml:space="preserve"> </w:t>
      </w:r>
      <w:r w:rsidRPr="002F4E74" w:rsidR="002C7935">
        <w:rPr>
          <w:snapToGrid/>
          <w:kern w:val="0"/>
          <w:szCs w:val="22"/>
        </w:rPr>
        <w:t>In accor</w:t>
      </w:r>
      <w:r w:rsidRPr="002F4E74" w:rsidR="00885521">
        <w:rPr>
          <w:snapToGrid/>
          <w:kern w:val="0"/>
          <w:szCs w:val="22"/>
        </w:rPr>
        <w:t xml:space="preserve">dance with  </w:t>
      </w:r>
      <w:r w:rsidRPr="002F4E74" w:rsidR="00BE395A">
        <w:rPr>
          <w:snapToGrid/>
          <w:kern w:val="0"/>
          <w:szCs w:val="22"/>
        </w:rPr>
        <w:t xml:space="preserve">sections 1.4(j) and </w:t>
      </w:r>
      <w:r w:rsidRPr="002F4E74" w:rsidR="00885521">
        <w:rPr>
          <w:snapToGrid/>
          <w:kern w:val="0"/>
          <w:szCs w:val="22"/>
        </w:rPr>
        <w:t>1.45 of the Commission’s rules,</w:t>
      </w:r>
      <w:r>
        <w:rPr>
          <w:rStyle w:val="FootnoteReference"/>
          <w:snapToGrid/>
          <w:kern w:val="0"/>
          <w:szCs w:val="22"/>
        </w:rPr>
        <w:footnoteReference w:id="14"/>
      </w:r>
      <w:r w:rsidRPr="002F4E74" w:rsidR="00885521">
        <w:rPr>
          <w:snapToGrid/>
          <w:kern w:val="0"/>
          <w:szCs w:val="22"/>
        </w:rPr>
        <w:t xml:space="preserve"> o</w:t>
      </w:r>
      <w:r w:rsidRPr="002F4E74" w:rsidR="007D4CF5">
        <w:rPr>
          <w:snapToGrid/>
          <w:kern w:val="0"/>
          <w:szCs w:val="22"/>
        </w:rPr>
        <w:t xml:space="preserve">ppositions to </w:t>
      </w:r>
      <w:r w:rsidRPr="002F4E74" w:rsidR="00FC3CB0">
        <w:rPr>
          <w:snapToGrid/>
          <w:kern w:val="0"/>
          <w:szCs w:val="22"/>
        </w:rPr>
        <w:t xml:space="preserve">such initial filings </w:t>
      </w:r>
      <w:r w:rsidRPr="002F4E74" w:rsidR="005856D2">
        <w:rPr>
          <w:snapToGrid/>
          <w:kern w:val="0"/>
          <w:szCs w:val="22"/>
        </w:rPr>
        <w:t>must</w:t>
      </w:r>
      <w:r w:rsidRPr="002F4E74" w:rsidR="007D4CF5">
        <w:rPr>
          <w:snapToGrid/>
          <w:kern w:val="0"/>
          <w:szCs w:val="22"/>
        </w:rPr>
        <w:t xml:space="preserve"> be filed</w:t>
      </w:r>
      <w:r w:rsidRPr="002F4E74" w:rsidR="00EB335E">
        <w:rPr>
          <w:snapToGrid/>
          <w:kern w:val="0"/>
          <w:szCs w:val="22"/>
        </w:rPr>
        <w:t xml:space="preserve"> </w:t>
      </w:r>
      <w:r w:rsidRPr="002F4E74" w:rsidR="007D4CF5">
        <w:rPr>
          <w:snapToGrid/>
          <w:kern w:val="0"/>
          <w:szCs w:val="22"/>
        </w:rPr>
        <w:t xml:space="preserve">no later than </w:t>
      </w:r>
      <w:r w:rsidRPr="002F4E74" w:rsidR="00AC2A5E">
        <w:rPr>
          <w:snapToGrid/>
          <w:kern w:val="0"/>
          <w:szCs w:val="22"/>
        </w:rPr>
        <w:t xml:space="preserve">October </w:t>
      </w:r>
      <w:r w:rsidRPr="002F4E74" w:rsidR="00001836">
        <w:rPr>
          <w:snapToGrid/>
          <w:kern w:val="0"/>
          <w:szCs w:val="22"/>
        </w:rPr>
        <w:t>3</w:t>
      </w:r>
      <w:r w:rsidRPr="002F4E74" w:rsidR="00EB335E">
        <w:rPr>
          <w:snapToGrid/>
          <w:kern w:val="0"/>
          <w:szCs w:val="22"/>
        </w:rPr>
        <w:t>, 2022</w:t>
      </w:r>
      <w:r w:rsidRPr="002F4E74" w:rsidR="00236D26">
        <w:rPr>
          <w:snapToGrid/>
          <w:kern w:val="0"/>
          <w:szCs w:val="22"/>
        </w:rPr>
        <w:t>, and r</w:t>
      </w:r>
      <w:r w:rsidRPr="002F4E74" w:rsidR="007D4CF5">
        <w:rPr>
          <w:snapToGrid/>
          <w:kern w:val="0"/>
          <w:szCs w:val="22"/>
        </w:rPr>
        <w:t>eplies to</w:t>
      </w:r>
      <w:r w:rsidRPr="002F4E74" w:rsidR="008C342A">
        <w:rPr>
          <w:snapToGrid/>
          <w:kern w:val="0"/>
          <w:szCs w:val="22"/>
        </w:rPr>
        <w:t xml:space="preserve"> </w:t>
      </w:r>
      <w:r w:rsidRPr="002F4E74" w:rsidR="007D4CF5">
        <w:rPr>
          <w:snapToGrid/>
          <w:kern w:val="0"/>
          <w:szCs w:val="22"/>
        </w:rPr>
        <w:t xml:space="preserve">oppositions must be filed no later than </w:t>
      </w:r>
      <w:r w:rsidRPr="002F4E74" w:rsidR="0092370F">
        <w:rPr>
          <w:snapToGrid/>
          <w:kern w:val="0"/>
          <w:szCs w:val="22"/>
        </w:rPr>
        <w:t xml:space="preserve">October </w:t>
      </w:r>
      <w:r w:rsidRPr="002F4E74" w:rsidR="003A4C09">
        <w:rPr>
          <w:snapToGrid/>
          <w:kern w:val="0"/>
          <w:szCs w:val="22"/>
        </w:rPr>
        <w:t>11</w:t>
      </w:r>
      <w:r w:rsidRPr="002F4E74" w:rsidR="00687030">
        <w:rPr>
          <w:snapToGrid/>
          <w:kern w:val="0"/>
          <w:szCs w:val="22"/>
        </w:rPr>
        <w:t>, 2022</w:t>
      </w:r>
      <w:r w:rsidRPr="002F4E74" w:rsidR="00236D26">
        <w:rPr>
          <w:snapToGrid/>
          <w:kern w:val="0"/>
          <w:szCs w:val="22"/>
        </w:rPr>
        <w:t>.</w:t>
      </w:r>
    </w:p>
    <w:p w:rsidR="00D652A1" w:rsidRPr="002F4E74" w:rsidP="007D4CF5" w14:paraId="729F8E1D" w14:textId="77777777">
      <w:pPr>
        <w:widowControl/>
        <w:autoSpaceDE w:val="0"/>
        <w:autoSpaceDN w:val="0"/>
        <w:adjustRightInd w:val="0"/>
        <w:rPr>
          <w:snapToGrid/>
          <w:kern w:val="0"/>
          <w:szCs w:val="22"/>
        </w:rPr>
      </w:pPr>
    </w:p>
    <w:p w:rsidR="0079692B" w:rsidRPr="002F4E74" w:rsidP="002B5B81" w14:paraId="4CD5EAAB" w14:textId="7A2AE1B2">
      <w:pPr>
        <w:widowControl/>
        <w:autoSpaceDE w:val="0"/>
        <w:autoSpaceDN w:val="0"/>
        <w:adjustRightInd w:val="0"/>
        <w:ind w:firstLine="720"/>
        <w:rPr>
          <w:snapToGrid/>
          <w:kern w:val="0"/>
          <w:szCs w:val="22"/>
        </w:rPr>
      </w:pPr>
      <w:r w:rsidRPr="002F4E74">
        <w:rPr>
          <w:snapToGrid/>
          <w:color w:val="000000"/>
          <w:kern w:val="0"/>
          <w:szCs w:val="22"/>
        </w:rPr>
        <w:t>Pleadings may be filed electronically through ULS, or by paper pursuant to the following instructions.</w:t>
      </w:r>
      <w:r w:rsidRPr="002F4E74" w:rsidR="00657342">
        <w:rPr>
          <w:snapToGrid/>
          <w:color w:val="000000"/>
          <w:kern w:val="0"/>
          <w:szCs w:val="22"/>
        </w:rPr>
        <w:t xml:space="preserve"> </w:t>
      </w:r>
      <w:r w:rsidRPr="002F4E74">
        <w:rPr>
          <w:snapToGrid/>
          <w:color w:val="000000"/>
          <w:kern w:val="0"/>
          <w:szCs w:val="22"/>
        </w:rPr>
        <w:t xml:space="preserve"> Parties are strongly encouraged to file</w:t>
      </w:r>
      <w:r w:rsidRPr="002F4E74" w:rsidR="002B5B81">
        <w:rPr>
          <w:snapToGrid/>
          <w:kern w:val="0"/>
          <w:szCs w:val="22"/>
        </w:rPr>
        <w:t xml:space="preserve"> </w:t>
      </w:r>
      <w:r w:rsidRPr="002F4E74">
        <w:rPr>
          <w:snapToGrid/>
          <w:color w:val="000000"/>
          <w:kern w:val="0"/>
          <w:szCs w:val="22"/>
        </w:rPr>
        <w:t>electronically using ULS.</w:t>
      </w:r>
    </w:p>
    <w:p w:rsidR="004F0D9C" w:rsidRPr="002F4E74" w:rsidP="0079692B" w14:paraId="041519D7" w14:textId="77777777">
      <w:pPr>
        <w:widowControl/>
        <w:autoSpaceDE w:val="0"/>
        <w:autoSpaceDN w:val="0"/>
        <w:adjustRightInd w:val="0"/>
        <w:rPr>
          <w:snapToGrid/>
          <w:color w:val="000000"/>
          <w:kern w:val="0"/>
          <w:szCs w:val="22"/>
        </w:rPr>
      </w:pPr>
    </w:p>
    <w:p w:rsidR="0079692B" w:rsidRPr="002F4E74" w:rsidP="001A37A4" w14:paraId="45986D33" w14:textId="6A156C25">
      <w:pPr>
        <w:pStyle w:val="ListParagraph"/>
        <w:widowControl/>
        <w:numPr>
          <w:ilvl w:val="0"/>
          <w:numId w:val="27"/>
        </w:numPr>
        <w:autoSpaceDE w:val="0"/>
        <w:autoSpaceDN w:val="0"/>
        <w:adjustRightInd w:val="0"/>
        <w:rPr>
          <w:snapToGrid/>
          <w:color w:val="000000"/>
          <w:kern w:val="0"/>
          <w:szCs w:val="22"/>
        </w:rPr>
      </w:pPr>
      <w:r w:rsidRPr="002F4E74">
        <w:rPr>
          <w:snapToGrid/>
          <w:color w:val="000000"/>
          <w:kern w:val="0"/>
          <w:szCs w:val="22"/>
        </w:rPr>
        <w:t>Electronic Filers: Pleadings may be filed electronically using the Internet by accessing ULS:</w:t>
      </w:r>
    </w:p>
    <w:p w:rsidR="0079692B" w:rsidRPr="002F4E74" w:rsidP="00AB300B" w14:paraId="03A21785" w14:textId="26275596">
      <w:pPr>
        <w:widowControl/>
        <w:autoSpaceDE w:val="0"/>
        <w:autoSpaceDN w:val="0"/>
        <w:adjustRightInd w:val="0"/>
        <w:ind w:left="720"/>
        <w:rPr>
          <w:snapToGrid/>
          <w:color w:val="000000"/>
          <w:kern w:val="0"/>
          <w:szCs w:val="22"/>
        </w:rPr>
      </w:pPr>
      <w:r w:rsidRPr="002F4E74">
        <w:rPr>
          <w:snapToGrid/>
          <w:color w:val="0000FF"/>
          <w:kern w:val="0"/>
          <w:szCs w:val="22"/>
        </w:rPr>
        <w:t>https://www.fcc.gov/wireless/systems-utilities/universal-licensing-system</w:t>
      </w:r>
      <w:r w:rsidRPr="002F4E74">
        <w:rPr>
          <w:snapToGrid/>
          <w:color w:val="000000"/>
          <w:kern w:val="0"/>
          <w:szCs w:val="22"/>
        </w:rPr>
        <w:t xml:space="preserve">. </w:t>
      </w:r>
      <w:r w:rsidRPr="002F4E74" w:rsidR="00657342">
        <w:rPr>
          <w:snapToGrid/>
          <w:color w:val="000000"/>
          <w:kern w:val="0"/>
          <w:szCs w:val="22"/>
        </w:rPr>
        <w:t xml:space="preserve"> </w:t>
      </w:r>
      <w:r w:rsidRPr="002F4E74">
        <w:rPr>
          <w:snapToGrid/>
          <w:color w:val="000000"/>
          <w:kern w:val="0"/>
          <w:szCs w:val="22"/>
        </w:rPr>
        <w:t>Each screen indicates</w:t>
      </w:r>
    </w:p>
    <w:p w:rsidR="0079692B" w:rsidRPr="002F4E74" w:rsidP="00AB300B" w14:paraId="7C6D028F" w14:textId="4E0B1F60">
      <w:pPr>
        <w:widowControl/>
        <w:autoSpaceDE w:val="0"/>
        <w:autoSpaceDN w:val="0"/>
        <w:adjustRightInd w:val="0"/>
        <w:ind w:left="720"/>
        <w:rPr>
          <w:snapToGrid/>
          <w:color w:val="000000"/>
          <w:kern w:val="0"/>
          <w:szCs w:val="22"/>
        </w:rPr>
      </w:pPr>
      <w:r w:rsidRPr="002F4E74">
        <w:rPr>
          <w:snapToGrid/>
          <w:color w:val="000000"/>
          <w:kern w:val="0"/>
          <w:szCs w:val="22"/>
        </w:rPr>
        <w:t xml:space="preserve">the information to be provided or the action(s) to be performed to complete that screen. </w:t>
      </w:r>
      <w:r w:rsidRPr="002F4E74" w:rsidR="00657342">
        <w:rPr>
          <w:snapToGrid/>
          <w:color w:val="000000"/>
          <w:kern w:val="0"/>
          <w:szCs w:val="22"/>
        </w:rPr>
        <w:t xml:space="preserve"> </w:t>
      </w:r>
      <w:r w:rsidRPr="002F4E74">
        <w:rPr>
          <w:snapToGrid/>
          <w:color w:val="000000"/>
          <w:kern w:val="0"/>
          <w:szCs w:val="22"/>
        </w:rPr>
        <w:t>From the</w:t>
      </w:r>
    </w:p>
    <w:p w:rsidR="0079692B" w:rsidRPr="002F4E74" w:rsidP="00AB300B" w14:paraId="7D081F75" w14:textId="1BBF9572">
      <w:pPr>
        <w:widowControl/>
        <w:autoSpaceDE w:val="0"/>
        <w:autoSpaceDN w:val="0"/>
        <w:adjustRightInd w:val="0"/>
        <w:ind w:left="720"/>
        <w:rPr>
          <w:snapToGrid/>
          <w:color w:val="000000"/>
          <w:kern w:val="0"/>
          <w:szCs w:val="22"/>
        </w:rPr>
      </w:pPr>
      <w:r w:rsidRPr="002F4E74">
        <w:rPr>
          <w:snapToGrid/>
          <w:color w:val="000000"/>
          <w:kern w:val="0"/>
          <w:szCs w:val="22"/>
        </w:rPr>
        <w:t xml:space="preserve">ULS website, to begin the process of filing a pleading click on “SUBMIT A PLEADING.” </w:t>
      </w:r>
      <w:r w:rsidRPr="002F4E74" w:rsidR="00657342">
        <w:rPr>
          <w:snapToGrid/>
          <w:color w:val="000000"/>
          <w:kern w:val="0"/>
          <w:szCs w:val="22"/>
        </w:rPr>
        <w:t xml:space="preserve"> </w:t>
      </w:r>
      <w:r w:rsidRPr="002F4E74">
        <w:rPr>
          <w:snapToGrid/>
          <w:color w:val="000000"/>
          <w:kern w:val="0"/>
          <w:szCs w:val="22"/>
        </w:rPr>
        <w:t>The</w:t>
      </w:r>
    </w:p>
    <w:p w:rsidR="0079692B" w:rsidRPr="002F4E74" w:rsidP="00AB300B" w14:paraId="3BABC0EB" w14:textId="090F2A72">
      <w:pPr>
        <w:widowControl/>
        <w:autoSpaceDE w:val="0"/>
        <w:autoSpaceDN w:val="0"/>
        <w:adjustRightInd w:val="0"/>
        <w:ind w:left="720"/>
        <w:rPr>
          <w:i/>
          <w:iCs/>
          <w:snapToGrid/>
          <w:color w:val="000000"/>
          <w:kern w:val="0"/>
          <w:szCs w:val="22"/>
        </w:rPr>
      </w:pPr>
      <w:r w:rsidRPr="002F4E74">
        <w:rPr>
          <w:snapToGrid/>
          <w:color w:val="000000"/>
          <w:kern w:val="0"/>
          <w:szCs w:val="22"/>
        </w:rPr>
        <w:t xml:space="preserve">link takes the user to the </w:t>
      </w:r>
      <w:r w:rsidRPr="002F4E74">
        <w:rPr>
          <w:i/>
          <w:iCs/>
          <w:snapToGrid/>
          <w:color w:val="000000"/>
          <w:kern w:val="0"/>
          <w:szCs w:val="22"/>
        </w:rPr>
        <w:t xml:space="preserve">Pleadings Information </w:t>
      </w:r>
      <w:r w:rsidRPr="002F4E74">
        <w:rPr>
          <w:snapToGrid/>
          <w:color w:val="000000"/>
          <w:kern w:val="0"/>
          <w:szCs w:val="22"/>
        </w:rPr>
        <w:t>screen.</w:t>
      </w:r>
      <w:r w:rsidRPr="002F4E74" w:rsidR="00FC3CB0">
        <w:rPr>
          <w:snapToGrid/>
          <w:color w:val="000000"/>
          <w:kern w:val="0"/>
          <w:szCs w:val="22"/>
        </w:rPr>
        <w:t xml:space="preserve"> </w:t>
      </w:r>
      <w:r w:rsidRPr="002F4E74">
        <w:rPr>
          <w:snapToGrid/>
          <w:color w:val="000000"/>
          <w:kern w:val="0"/>
          <w:szCs w:val="22"/>
        </w:rPr>
        <w:t xml:space="preserve"> Upon completing the </w:t>
      </w:r>
      <w:r w:rsidRPr="002F4E74">
        <w:rPr>
          <w:i/>
          <w:iCs/>
          <w:snapToGrid/>
          <w:color w:val="000000"/>
          <w:kern w:val="0"/>
          <w:szCs w:val="22"/>
        </w:rPr>
        <w:t>Pleadings</w:t>
      </w:r>
    </w:p>
    <w:p w:rsidR="00897F03" w:rsidRPr="002F4E74" w:rsidP="00FF3031" w14:paraId="1C8C7AB0" w14:textId="407C8DF1">
      <w:pPr>
        <w:widowControl/>
        <w:autoSpaceDE w:val="0"/>
        <w:autoSpaceDN w:val="0"/>
        <w:adjustRightInd w:val="0"/>
        <w:ind w:left="720"/>
        <w:rPr>
          <w:snapToGrid/>
          <w:kern w:val="0"/>
          <w:szCs w:val="22"/>
        </w:rPr>
      </w:pPr>
      <w:r w:rsidRPr="002F4E74">
        <w:rPr>
          <w:i/>
          <w:iCs/>
          <w:snapToGrid/>
          <w:color w:val="000000"/>
          <w:kern w:val="0"/>
          <w:szCs w:val="22"/>
        </w:rPr>
        <w:t xml:space="preserve">Information </w:t>
      </w:r>
      <w:r w:rsidRPr="002F4E74">
        <w:rPr>
          <w:snapToGrid/>
          <w:color w:val="000000"/>
          <w:kern w:val="0"/>
          <w:szCs w:val="22"/>
        </w:rPr>
        <w:t xml:space="preserve">screen, click “CONTINUE” to go to the </w:t>
      </w:r>
      <w:r w:rsidRPr="002F4E74">
        <w:rPr>
          <w:i/>
          <w:iCs/>
          <w:snapToGrid/>
          <w:color w:val="000000"/>
          <w:kern w:val="0"/>
          <w:szCs w:val="22"/>
        </w:rPr>
        <w:t xml:space="preserve">File Numbers/Call Signs </w:t>
      </w:r>
      <w:r w:rsidRPr="002F4E74">
        <w:rPr>
          <w:snapToGrid/>
          <w:color w:val="000000"/>
          <w:kern w:val="0"/>
          <w:szCs w:val="22"/>
        </w:rPr>
        <w:t xml:space="preserve">screen. </w:t>
      </w:r>
      <w:r w:rsidRPr="002F4E74" w:rsidR="00657342">
        <w:rPr>
          <w:snapToGrid/>
          <w:color w:val="000000"/>
          <w:kern w:val="0"/>
          <w:szCs w:val="22"/>
        </w:rPr>
        <w:t xml:space="preserve"> </w:t>
      </w:r>
      <w:r w:rsidRPr="002F4E74">
        <w:rPr>
          <w:snapToGrid/>
          <w:color w:val="000000"/>
          <w:kern w:val="0"/>
          <w:szCs w:val="22"/>
        </w:rPr>
        <w:t>Upon</w:t>
      </w:r>
      <w:r w:rsidRPr="002F4E74" w:rsidR="00024708">
        <w:rPr>
          <w:snapToGrid/>
          <w:color w:val="000000"/>
          <w:kern w:val="0"/>
          <w:szCs w:val="22"/>
        </w:rPr>
        <w:t xml:space="preserve"> </w:t>
      </w:r>
      <w:r w:rsidRPr="002F4E74">
        <w:rPr>
          <w:snapToGrid/>
          <w:color w:val="000000"/>
          <w:kern w:val="0"/>
          <w:szCs w:val="22"/>
        </w:rPr>
        <w:t xml:space="preserve">providing the information required on that screen, complete steps three and four at the </w:t>
      </w:r>
      <w:r w:rsidRPr="002F4E74">
        <w:rPr>
          <w:i/>
          <w:iCs/>
          <w:snapToGrid/>
          <w:color w:val="000000"/>
          <w:kern w:val="0"/>
          <w:szCs w:val="22"/>
        </w:rPr>
        <w:t>Attach File</w:t>
      </w:r>
      <w:r w:rsidRPr="002F4E74" w:rsidR="00AB150A">
        <w:rPr>
          <w:i/>
          <w:iCs/>
          <w:snapToGrid/>
          <w:color w:val="000000"/>
          <w:kern w:val="0"/>
          <w:szCs w:val="22"/>
        </w:rPr>
        <w:t xml:space="preserve"> </w:t>
      </w:r>
      <w:r w:rsidRPr="002F4E74" w:rsidR="0009293A">
        <w:rPr>
          <w:snapToGrid/>
          <w:kern w:val="0"/>
          <w:szCs w:val="22"/>
        </w:rPr>
        <w:t xml:space="preserve">and </w:t>
      </w:r>
      <w:r w:rsidRPr="002F4E74" w:rsidR="0009293A">
        <w:rPr>
          <w:i/>
          <w:iCs/>
          <w:snapToGrid/>
          <w:kern w:val="0"/>
          <w:szCs w:val="22"/>
        </w:rPr>
        <w:t xml:space="preserve">Confirmation </w:t>
      </w:r>
      <w:r w:rsidRPr="002F4E74" w:rsidR="0009293A">
        <w:rPr>
          <w:snapToGrid/>
          <w:kern w:val="0"/>
          <w:szCs w:val="22"/>
        </w:rPr>
        <w:t xml:space="preserve">screens, respectively. </w:t>
      </w:r>
      <w:r w:rsidRPr="002F4E74" w:rsidR="00657342">
        <w:rPr>
          <w:snapToGrid/>
          <w:kern w:val="0"/>
          <w:szCs w:val="22"/>
        </w:rPr>
        <w:t xml:space="preserve"> </w:t>
      </w:r>
      <w:r w:rsidRPr="002F4E74" w:rsidR="0009293A">
        <w:rPr>
          <w:snapToGrid/>
          <w:kern w:val="0"/>
          <w:szCs w:val="22"/>
        </w:rPr>
        <w:t>For more information, detailed instructions can be found</w:t>
      </w:r>
      <w:r w:rsidRPr="002F4E74" w:rsidR="00FF3031">
        <w:rPr>
          <w:snapToGrid/>
          <w:kern w:val="0"/>
          <w:szCs w:val="22"/>
        </w:rPr>
        <w:t xml:space="preserve"> </w:t>
      </w:r>
      <w:r w:rsidRPr="002F4E74" w:rsidR="0009293A">
        <w:rPr>
          <w:snapToGrid/>
          <w:kern w:val="0"/>
          <w:szCs w:val="22"/>
        </w:rPr>
        <w:t xml:space="preserve">in the </w:t>
      </w:r>
      <w:r w:rsidRPr="002F4E74" w:rsidR="0009293A">
        <w:rPr>
          <w:i/>
          <w:iCs/>
          <w:snapToGrid/>
          <w:kern w:val="0"/>
          <w:szCs w:val="22"/>
        </w:rPr>
        <w:t xml:space="preserve">Public Notice </w:t>
      </w:r>
      <w:r w:rsidRPr="002F4E74" w:rsidR="0009293A">
        <w:rPr>
          <w:snapToGrid/>
          <w:kern w:val="0"/>
          <w:szCs w:val="22"/>
        </w:rPr>
        <w:t>announcing the implementation of electronic filing for pleadings</w:t>
      </w:r>
      <w:r w:rsidRPr="002F4E74" w:rsidR="001962C4">
        <w:rPr>
          <w:snapToGrid/>
          <w:kern w:val="0"/>
          <w:szCs w:val="22"/>
        </w:rPr>
        <w:t>.</w:t>
      </w:r>
      <w:r>
        <w:rPr>
          <w:rStyle w:val="FootnoteReference"/>
          <w:snapToGrid/>
          <w:kern w:val="0"/>
          <w:szCs w:val="22"/>
        </w:rPr>
        <w:footnoteReference w:id="15"/>
      </w:r>
    </w:p>
    <w:p w:rsidR="00542A82" w:rsidRPr="002F4E74" w:rsidP="00D4160F" w14:paraId="317CE4A6" w14:textId="77777777">
      <w:pPr>
        <w:ind w:left="720"/>
        <w:rPr>
          <w:szCs w:val="22"/>
        </w:rPr>
      </w:pPr>
    </w:p>
    <w:p w:rsidR="00542A82" w:rsidRPr="002F4E74" w:rsidP="00D4160F" w14:paraId="1F5C769E" w14:textId="77777777">
      <w:pPr>
        <w:pStyle w:val="ListParagraph"/>
        <w:widowControl/>
        <w:numPr>
          <w:ilvl w:val="0"/>
          <w:numId w:val="27"/>
        </w:numPr>
        <w:autoSpaceDE w:val="0"/>
        <w:autoSpaceDN w:val="0"/>
        <w:adjustRightInd w:val="0"/>
        <w:rPr>
          <w:szCs w:val="22"/>
        </w:rPr>
      </w:pPr>
      <w:r w:rsidRPr="002F4E74">
        <w:rPr>
          <w:szCs w:val="22"/>
        </w:rPr>
        <w:t>Paper Filers: Parties who choose to file by paper must file an original and one copy of each filing.</w:t>
      </w:r>
    </w:p>
    <w:p w:rsidR="00542A82" w:rsidRPr="002F4E74" w:rsidP="00542A82" w14:paraId="393F5BB9" w14:textId="77777777">
      <w:pPr>
        <w:rPr>
          <w:szCs w:val="22"/>
        </w:rPr>
      </w:pPr>
    </w:p>
    <w:p w:rsidR="00542A82" w:rsidRPr="002F4E74" w:rsidP="00D4160F" w14:paraId="4EAE9741" w14:textId="000DE69C">
      <w:pPr>
        <w:pStyle w:val="ListParagraph"/>
        <w:widowControl/>
        <w:numPr>
          <w:ilvl w:val="0"/>
          <w:numId w:val="27"/>
        </w:numPr>
        <w:autoSpaceDE w:val="0"/>
        <w:autoSpaceDN w:val="0"/>
        <w:adjustRightInd w:val="0"/>
        <w:rPr>
          <w:szCs w:val="22"/>
        </w:rPr>
      </w:pPr>
      <w:r w:rsidRPr="002F4E74">
        <w:rPr>
          <w:szCs w:val="22"/>
        </w:rPr>
        <w:t>Filings can be sent by commercial courier or by the U.S. Postal Service.  All filings must be addressed to the Commission’s Secretary, Office of the Secretary, Federal Communications Commission.</w:t>
      </w:r>
    </w:p>
    <w:p w:rsidR="00542A82" w:rsidRPr="002F4E74" w:rsidP="00542A82" w14:paraId="1AED8AA8" w14:textId="77777777">
      <w:pPr>
        <w:rPr>
          <w:szCs w:val="22"/>
        </w:rPr>
      </w:pPr>
    </w:p>
    <w:p w:rsidR="00125660" w:rsidRPr="002F4E74" w:rsidP="006F69BA" w14:paraId="5C673D3D" w14:textId="5484478C">
      <w:pPr>
        <w:pStyle w:val="ListParagraph"/>
        <w:widowControl/>
        <w:numPr>
          <w:ilvl w:val="0"/>
          <w:numId w:val="27"/>
        </w:numPr>
        <w:autoSpaceDE w:val="0"/>
        <w:autoSpaceDN w:val="0"/>
        <w:adjustRightInd w:val="0"/>
        <w:rPr>
          <w:szCs w:val="22"/>
        </w:rPr>
      </w:pPr>
      <w:r w:rsidRPr="002F4E74">
        <w:rPr>
          <w:szCs w:val="22"/>
        </w:rPr>
        <w:t>Commercial deliveries (other than U.S. Postal Service Express Mail and Priority Mail) must be sent to 9050 Junction Drive, Annapolis Junction, MD 20701.</w:t>
      </w:r>
      <w:r w:rsidRPr="002F4E74" w:rsidR="00DB0342">
        <w:rPr>
          <w:szCs w:val="22"/>
        </w:rPr>
        <w:t xml:space="preserve">  </w:t>
      </w:r>
      <w:r w:rsidRPr="002F4E74">
        <w:rPr>
          <w:szCs w:val="22"/>
        </w:rPr>
        <w:t>U.S. Postal Service First-Class, Express, and Priority mail must be addressed to 45 L Street, NE, Washington, DC 20554.</w:t>
      </w:r>
    </w:p>
    <w:p w:rsidR="00125660" w:rsidRPr="002F4E74" w:rsidP="00125660" w14:paraId="005CBF94" w14:textId="77777777">
      <w:pPr>
        <w:widowControl/>
        <w:autoSpaceDE w:val="0"/>
        <w:autoSpaceDN w:val="0"/>
        <w:adjustRightInd w:val="0"/>
        <w:ind w:left="720"/>
        <w:rPr>
          <w:szCs w:val="22"/>
        </w:rPr>
      </w:pPr>
    </w:p>
    <w:p w:rsidR="003E3F62" w:rsidRPr="002F4E74" w:rsidP="00125660" w14:paraId="4F23EE56" w14:textId="7FA537DB">
      <w:pPr>
        <w:pStyle w:val="ListParagraph"/>
        <w:widowControl/>
        <w:numPr>
          <w:ilvl w:val="0"/>
          <w:numId w:val="27"/>
        </w:numPr>
        <w:autoSpaceDE w:val="0"/>
        <w:autoSpaceDN w:val="0"/>
        <w:adjustRightInd w:val="0"/>
        <w:rPr>
          <w:snapToGrid/>
          <w:color w:val="000000"/>
          <w:kern w:val="0"/>
          <w:szCs w:val="22"/>
        </w:rPr>
      </w:pPr>
      <w:r w:rsidRPr="002F4E74">
        <w:rPr>
          <w:snapToGrid/>
          <w:color w:val="000000"/>
          <w:kern w:val="0"/>
          <w:szCs w:val="22"/>
        </w:rPr>
        <w:t>As of March 19, 2020, the FCC is no longer accepting hand-delivered or messenger</w:t>
      </w:r>
      <w:r w:rsidRPr="002F4E74" w:rsidR="000D7130">
        <w:rPr>
          <w:snapToGrid/>
          <w:color w:val="000000"/>
          <w:kern w:val="0"/>
          <w:szCs w:val="22"/>
        </w:rPr>
        <w:t xml:space="preserve"> </w:t>
      </w:r>
      <w:r w:rsidRPr="002F4E74">
        <w:rPr>
          <w:snapToGrid/>
          <w:color w:val="000000"/>
          <w:kern w:val="0"/>
          <w:szCs w:val="22"/>
        </w:rPr>
        <w:t>delivered</w:t>
      </w:r>
      <w:r w:rsidRPr="002F4E74" w:rsidR="00125660">
        <w:rPr>
          <w:snapToGrid/>
          <w:color w:val="000000"/>
          <w:kern w:val="0"/>
          <w:szCs w:val="22"/>
        </w:rPr>
        <w:t xml:space="preserve"> </w:t>
      </w:r>
      <w:r w:rsidRPr="002F4E74">
        <w:rPr>
          <w:snapToGrid/>
          <w:color w:val="000000"/>
          <w:kern w:val="0"/>
          <w:szCs w:val="22"/>
        </w:rPr>
        <w:t>paper filings at FCC Headquarters due to the COVID-19 pandemic</w:t>
      </w:r>
      <w:r w:rsidRPr="002F4E74" w:rsidR="00491228">
        <w:rPr>
          <w:snapToGrid/>
          <w:color w:val="000000"/>
          <w:kern w:val="0"/>
          <w:szCs w:val="22"/>
        </w:rPr>
        <w:t>.</w:t>
      </w:r>
      <w:r>
        <w:rPr>
          <w:rStyle w:val="FootnoteReference"/>
          <w:snapToGrid/>
          <w:kern w:val="0"/>
          <w:szCs w:val="22"/>
        </w:rPr>
        <w:footnoteReference w:id="16"/>
      </w:r>
      <w:r w:rsidRPr="002F4E74" w:rsidR="0058722C">
        <w:rPr>
          <w:snapToGrid/>
          <w:color w:val="000000"/>
          <w:kern w:val="0"/>
          <w:szCs w:val="22"/>
        </w:rPr>
        <w:t xml:space="preserve">  </w:t>
      </w:r>
      <w:r w:rsidRPr="002F4E74">
        <w:rPr>
          <w:snapToGrid/>
          <w:color w:val="000000"/>
          <w:kern w:val="0"/>
          <w:szCs w:val="22"/>
        </w:rPr>
        <w:t>Furthermore, after COVID-19 restrictions are lifted the new filing location for paper</w:t>
      </w:r>
      <w:r w:rsidRPr="002F4E74" w:rsidR="0058722C">
        <w:rPr>
          <w:snapToGrid/>
          <w:color w:val="000000"/>
          <w:kern w:val="0"/>
          <w:szCs w:val="22"/>
        </w:rPr>
        <w:t xml:space="preserve"> </w:t>
      </w:r>
      <w:r w:rsidRPr="002F4E74">
        <w:rPr>
          <w:snapToGrid/>
          <w:color w:val="000000"/>
          <w:kern w:val="0"/>
          <w:szCs w:val="22"/>
        </w:rPr>
        <w:t>documents will be 9050 Junction Drive, Annapolis Junction, MD 20701</w:t>
      </w:r>
      <w:r w:rsidRPr="002F4E74" w:rsidR="00E42666">
        <w:rPr>
          <w:snapToGrid/>
          <w:color w:val="000000"/>
          <w:kern w:val="0"/>
          <w:szCs w:val="22"/>
        </w:rPr>
        <w:t>.</w:t>
      </w:r>
      <w:r>
        <w:rPr>
          <w:rStyle w:val="FootnoteReference"/>
          <w:snapToGrid/>
          <w:kern w:val="0"/>
          <w:szCs w:val="22"/>
        </w:rPr>
        <w:footnoteReference w:id="17"/>
      </w:r>
    </w:p>
    <w:p w:rsidR="0058722C" w:rsidRPr="002F4E74" w:rsidP="003E3F62" w14:paraId="35BA2C28" w14:textId="77777777">
      <w:pPr>
        <w:widowControl/>
        <w:autoSpaceDE w:val="0"/>
        <w:autoSpaceDN w:val="0"/>
        <w:adjustRightInd w:val="0"/>
        <w:rPr>
          <w:snapToGrid/>
          <w:color w:val="000000"/>
          <w:kern w:val="0"/>
          <w:szCs w:val="22"/>
        </w:rPr>
      </w:pPr>
    </w:p>
    <w:p w:rsidR="003E3F62" w:rsidRPr="002F4E74" w:rsidP="00E43E26" w14:paraId="02A56FD2" w14:textId="4495873A">
      <w:pPr>
        <w:pStyle w:val="ListParagraph"/>
        <w:widowControl/>
        <w:numPr>
          <w:ilvl w:val="0"/>
          <w:numId w:val="27"/>
        </w:numPr>
        <w:autoSpaceDE w:val="0"/>
        <w:autoSpaceDN w:val="0"/>
        <w:adjustRightInd w:val="0"/>
        <w:rPr>
          <w:snapToGrid/>
          <w:color w:val="000000"/>
          <w:kern w:val="0"/>
          <w:szCs w:val="22"/>
        </w:rPr>
      </w:pPr>
      <w:r w:rsidRPr="002F4E74">
        <w:rPr>
          <w:snapToGrid/>
          <w:color w:val="000000"/>
          <w:kern w:val="0"/>
          <w:szCs w:val="22"/>
        </w:rPr>
        <w:t>Commercial overnight mail (other than U.S. Postal Service Express Mail and Priority</w:t>
      </w:r>
      <w:r w:rsidRPr="002F4E74" w:rsidR="00D82D27">
        <w:rPr>
          <w:snapToGrid/>
          <w:color w:val="000000"/>
          <w:kern w:val="0"/>
          <w:szCs w:val="22"/>
        </w:rPr>
        <w:t xml:space="preserve"> </w:t>
      </w:r>
      <w:r w:rsidRPr="002F4E74">
        <w:rPr>
          <w:snapToGrid/>
          <w:color w:val="000000"/>
          <w:kern w:val="0"/>
          <w:szCs w:val="22"/>
        </w:rPr>
        <w:t>Mail) must be sent to 9050 Junction Drive, Annapolis Junction, MD 20701.</w:t>
      </w:r>
    </w:p>
    <w:p w:rsidR="00D82D27" w:rsidRPr="002F4E74" w:rsidP="003E3F62" w14:paraId="7031ED92" w14:textId="77777777">
      <w:pPr>
        <w:widowControl/>
        <w:autoSpaceDE w:val="0"/>
        <w:autoSpaceDN w:val="0"/>
        <w:adjustRightInd w:val="0"/>
        <w:rPr>
          <w:snapToGrid/>
          <w:color w:val="000000"/>
          <w:kern w:val="0"/>
          <w:szCs w:val="22"/>
        </w:rPr>
      </w:pPr>
    </w:p>
    <w:p w:rsidR="003E3F62" w:rsidRPr="002F4E74" w:rsidP="001A5A6A" w14:paraId="1FBF7D1E" w14:textId="77777777">
      <w:pPr>
        <w:pStyle w:val="ListParagraph"/>
        <w:widowControl/>
        <w:numPr>
          <w:ilvl w:val="0"/>
          <w:numId w:val="27"/>
        </w:numPr>
        <w:autoSpaceDE w:val="0"/>
        <w:autoSpaceDN w:val="0"/>
        <w:adjustRightInd w:val="0"/>
        <w:rPr>
          <w:snapToGrid/>
          <w:color w:val="000000"/>
          <w:kern w:val="0"/>
          <w:szCs w:val="22"/>
        </w:rPr>
      </w:pPr>
      <w:r w:rsidRPr="002F4E74">
        <w:rPr>
          <w:snapToGrid/>
          <w:color w:val="000000"/>
          <w:kern w:val="0"/>
          <w:szCs w:val="22"/>
        </w:rPr>
        <w:t>U.S. Postal Service first-class, Express, and Priority mail must be addressed to 45 L Street, NE,</w:t>
      </w:r>
    </w:p>
    <w:p w:rsidR="00613339" w:rsidRPr="002F4E74" w:rsidP="00613339" w14:paraId="102FB9BA" w14:textId="4A4E7461">
      <w:pPr>
        <w:widowControl/>
        <w:autoSpaceDE w:val="0"/>
        <w:autoSpaceDN w:val="0"/>
        <w:adjustRightInd w:val="0"/>
        <w:ind w:left="360" w:firstLine="360"/>
        <w:rPr>
          <w:snapToGrid/>
          <w:color w:val="000000"/>
          <w:kern w:val="0"/>
          <w:szCs w:val="22"/>
        </w:rPr>
      </w:pPr>
      <w:r w:rsidRPr="002F4E74">
        <w:rPr>
          <w:snapToGrid/>
          <w:color w:val="000000"/>
          <w:kern w:val="0"/>
          <w:szCs w:val="22"/>
        </w:rPr>
        <w:t>Washington, DC 20554.</w:t>
      </w:r>
    </w:p>
    <w:p w:rsidR="001C064A" w:rsidRPr="002F4E74" w:rsidP="00DF0C34" w14:paraId="086B4B19" w14:textId="77777777">
      <w:pPr>
        <w:widowControl/>
        <w:autoSpaceDE w:val="0"/>
        <w:autoSpaceDN w:val="0"/>
        <w:adjustRightInd w:val="0"/>
        <w:ind w:left="360"/>
        <w:rPr>
          <w:snapToGrid/>
          <w:color w:val="000000"/>
          <w:kern w:val="0"/>
          <w:szCs w:val="22"/>
        </w:rPr>
      </w:pPr>
    </w:p>
    <w:p w:rsidR="00031432" w:rsidRPr="002F4E74" w:rsidP="00385E4B" w14:paraId="44E53A50" w14:textId="0325127A">
      <w:pPr>
        <w:widowControl/>
        <w:autoSpaceDE w:val="0"/>
        <w:autoSpaceDN w:val="0"/>
        <w:adjustRightInd w:val="0"/>
        <w:ind w:firstLine="720"/>
        <w:rPr>
          <w:snapToGrid/>
          <w:color w:val="000000"/>
          <w:kern w:val="0"/>
          <w:szCs w:val="22"/>
        </w:rPr>
      </w:pPr>
      <w:r w:rsidRPr="002F4E74">
        <w:rPr>
          <w:snapToGrid/>
          <w:color w:val="000000"/>
          <w:kern w:val="0"/>
          <w:szCs w:val="22"/>
        </w:rPr>
        <w:t>The</w:t>
      </w:r>
      <w:r w:rsidRPr="002F4E74" w:rsidR="00EE4A83">
        <w:rPr>
          <w:snapToGrid/>
          <w:color w:val="000000"/>
          <w:kern w:val="0"/>
          <w:szCs w:val="22"/>
        </w:rPr>
        <w:t xml:space="preserve"> FirstNet</w:t>
      </w:r>
      <w:r w:rsidRPr="002F4E74">
        <w:rPr>
          <w:snapToGrid/>
          <w:color w:val="000000"/>
          <w:kern w:val="0"/>
          <w:szCs w:val="22"/>
        </w:rPr>
        <w:t xml:space="preserve"> application</w:t>
      </w:r>
      <w:r w:rsidRPr="002F4E74" w:rsidR="001C064A">
        <w:rPr>
          <w:snapToGrid/>
          <w:color w:val="000000"/>
          <w:kern w:val="0"/>
          <w:szCs w:val="22"/>
        </w:rPr>
        <w:t xml:space="preserve"> and supporting documents</w:t>
      </w:r>
      <w:r w:rsidRPr="002F4E74">
        <w:rPr>
          <w:snapToGrid/>
          <w:color w:val="000000"/>
          <w:kern w:val="0"/>
          <w:szCs w:val="22"/>
        </w:rPr>
        <w:t xml:space="preserve"> are available to the public for electronic viewing</w:t>
      </w:r>
      <w:r w:rsidRPr="002F4E74" w:rsidR="00385E4B">
        <w:rPr>
          <w:snapToGrid/>
          <w:color w:val="000000"/>
          <w:kern w:val="0"/>
          <w:szCs w:val="22"/>
        </w:rPr>
        <w:t xml:space="preserve"> </w:t>
      </w:r>
      <w:r w:rsidRPr="002F4E74">
        <w:rPr>
          <w:snapToGrid/>
          <w:color w:val="000000"/>
          <w:kern w:val="0"/>
          <w:szCs w:val="22"/>
        </w:rPr>
        <w:t xml:space="preserve">through ULS. </w:t>
      </w:r>
      <w:r w:rsidRPr="002F4E74" w:rsidR="00E736E2">
        <w:rPr>
          <w:snapToGrid/>
          <w:color w:val="000000"/>
          <w:kern w:val="0"/>
          <w:szCs w:val="22"/>
        </w:rPr>
        <w:t xml:space="preserve"> </w:t>
      </w:r>
      <w:r w:rsidRPr="002F4E74">
        <w:rPr>
          <w:snapToGrid/>
          <w:color w:val="000000"/>
          <w:kern w:val="0"/>
          <w:szCs w:val="22"/>
        </w:rPr>
        <w:t xml:space="preserve">Any amendments to </w:t>
      </w:r>
      <w:r w:rsidRPr="002F4E74" w:rsidR="00EE4A83">
        <w:rPr>
          <w:snapToGrid/>
          <w:color w:val="000000"/>
          <w:kern w:val="0"/>
          <w:szCs w:val="22"/>
        </w:rPr>
        <w:t>the</w:t>
      </w:r>
      <w:r w:rsidRPr="002F4E74">
        <w:rPr>
          <w:snapToGrid/>
          <w:color w:val="000000"/>
          <w:kern w:val="0"/>
          <w:szCs w:val="22"/>
        </w:rPr>
        <w:t xml:space="preserve"> FCC Form 601 application must also be filed electronically through</w:t>
      </w:r>
      <w:r w:rsidRPr="002F4E74" w:rsidR="00EE4A83">
        <w:rPr>
          <w:snapToGrid/>
          <w:color w:val="000000"/>
          <w:kern w:val="0"/>
          <w:szCs w:val="22"/>
        </w:rPr>
        <w:t xml:space="preserve"> </w:t>
      </w:r>
      <w:r w:rsidRPr="002F4E74">
        <w:rPr>
          <w:snapToGrid/>
          <w:color w:val="000000"/>
          <w:kern w:val="0"/>
          <w:szCs w:val="22"/>
        </w:rPr>
        <w:t>ULS.</w:t>
      </w:r>
    </w:p>
    <w:p w:rsidR="00031432" w:rsidRPr="002F4E74" w:rsidP="003E3F62" w14:paraId="3DCE2BB1" w14:textId="77777777">
      <w:pPr>
        <w:widowControl/>
        <w:autoSpaceDE w:val="0"/>
        <w:autoSpaceDN w:val="0"/>
        <w:adjustRightInd w:val="0"/>
        <w:rPr>
          <w:snapToGrid/>
          <w:color w:val="000000"/>
          <w:kern w:val="0"/>
          <w:szCs w:val="22"/>
        </w:rPr>
      </w:pPr>
    </w:p>
    <w:p w:rsidR="003E3F62" w:rsidRPr="002F4E74" w:rsidP="00385E4B" w14:paraId="0BAEAEC5" w14:textId="292F2CCA">
      <w:pPr>
        <w:widowControl/>
        <w:autoSpaceDE w:val="0"/>
        <w:autoSpaceDN w:val="0"/>
        <w:adjustRightInd w:val="0"/>
        <w:ind w:firstLine="720"/>
        <w:rPr>
          <w:snapToGrid/>
          <w:color w:val="000000"/>
          <w:kern w:val="0"/>
          <w:szCs w:val="22"/>
        </w:rPr>
      </w:pPr>
      <w:r w:rsidRPr="002F4E74">
        <w:rPr>
          <w:snapToGrid/>
          <w:color w:val="000000"/>
          <w:kern w:val="0"/>
          <w:szCs w:val="22"/>
        </w:rPr>
        <w:t xml:space="preserve">For technical assistance in using ULS for viewing the application or filing an amendment to </w:t>
      </w:r>
      <w:r w:rsidRPr="002F4E74" w:rsidR="00031432">
        <w:rPr>
          <w:snapToGrid/>
          <w:color w:val="000000"/>
          <w:kern w:val="0"/>
          <w:szCs w:val="22"/>
        </w:rPr>
        <w:t>the</w:t>
      </w:r>
    </w:p>
    <w:p w:rsidR="003E3F62" w:rsidRPr="002F4E74" w:rsidP="003E3F62" w14:paraId="47736C45" w14:textId="56D48934">
      <w:pPr>
        <w:widowControl/>
        <w:autoSpaceDE w:val="0"/>
        <w:autoSpaceDN w:val="0"/>
        <w:adjustRightInd w:val="0"/>
        <w:rPr>
          <w:snapToGrid/>
          <w:color w:val="000000"/>
          <w:kern w:val="0"/>
          <w:szCs w:val="22"/>
        </w:rPr>
      </w:pPr>
      <w:r w:rsidRPr="002F4E74">
        <w:rPr>
          <w:snapToGrid/>
          <w:color w:val="000000"/>
          <w:kern w:val="0"/>
          <w:szCs w:val="22"/>
        </w:rPr>
        <w:t xml:space="preserve">application, contact the ULS Licensing Support Hotline at (877) 480-3201. </w:t>
      </w:r>
      <w:r w:rsidRPr="002F4E74" w:rsidR="00E736E2">
        <w:rPr>
          <w:snapToGrid/>
          <w:color w:val="000000"/>
          <w:kern w:val="0"/>
          <w:szCs w:val="22"/>
        </w:rPr>
        <w:t xml:space="preserve"> </w:t>
      </w:r>
      <w:r w:rsidRPr="002F4E74">
        <w:rPr>
          <w:snapToGrid/>
          <w:color w:val="000000"/>
          <w:kern w:val="0"/>
          <w:szCs w:val="22"/>
        </w:rPr>
        <w:t>The ULS Licensing Support</w:t>
      </w:r>
    </w:p>
    <w:p w:rsidR="003E3F62" w:rsidRPr="002F4E74" w:rsidP="003E3F62" w14:paraId="320D6F74" w14:textId="73748D95">
      <w:pPr>
        <w:widowControl/>
        <w:autoSpaceDE w:val="0"/>
        <w:autoSpaceDN w:val="0"/>
        <w:adjustRightInd w:val="0"/>
        <w:rPr>
          <w:snapToGrid/>
          <w:color w:val="000000"/>
          <w:kern w:val="0"/>
          <w:szCs w:val="22"/>
        </w:rPr>
      </w:pPr>
      <w:r w:rsidRPr="002F4E74">
        <w:rPr>
          <w:snapToGrid/>
          <w:color w:val="000000"/>
          <w:kern w:val="0"/>
          <w:szCs w:val="22"/>
        </w:rPr>
        <w:t xml:space="preserve">Hotline is available Monday through Friday, from 8:00 A.M. to 6:00 P.M. Eastern Time. </w:t>
      </w:r>
      <w:r w:rsidRPr="002F4E74" w:rsidR="00E736E2">
        <w:rPr>
          <w:snapToGrid/>
          <w:color w:val="000000"/>
          <w:kern w:val="0"/>
          <w:szCs w:val="22"/>
        </w:rPr>
        <w:t xml:space="preserve"> </w:t>
      </w:r>
      <w:r w:rsidRPr="002F4E74">
        <w:rPr>
          <w:snapToGrid/>
          <w:color w:val="000000"/>
          <w:kern w:val="0"/>
          <w:szCs w:val="22"/>
        </w:rPr>
        <w:t>All calls to the</w:t>
      </w:r>
    </w:p>
    <w:p w:rsidR="00813858" w:rsidRPr="002F4E74" w:rsidP="003E3F62" w14:paraId="27A9BFE8" w14:textId="185C6626">
      <w:pPr>
        <w:widowControl/>
        <w:autoSpaceDE w:val="0"/>
        <w:autoSpaceDN w:val="0"/>
        <w:adjustRightInd w:val="0"/>
        <w:rPr>
          <w:snapToGrid/>
          <w:color w:val="000000"/>
          <w:kern w:val="0"/>
          <w:szCs w:val="22"/>
        </w:rPr>
      </w:pPr>
      <w:r w:rsidRPr="002F4E74">
        <w:rPr>
          <w:snapToGrid/>
          <w:color w:val="000000"/>
          <w:kern w:val="0"/>
          <w:szCs w:val="22"/>
        </w:rPr>
        <w:t>ULS Licensing Support Hotline are recorded.</w:t>
      </w:r>
    </w:p>
    <w:p w:rsidR="00813858" w:rsidRPr="002F4E74" w:rsidP="003E3F62" w14:paraId="02D9E26C" w14:textId="77777777">
      <w:pPr>
        <w:widowControl/>
        <w:autoSpaceDE w:val="0"/>
        <w:autoSpaceDN w:val="0"/>
        <w:adjustRightInd w:val="0"/>
        <w:rPr>
          <w:snapToGrid/>
          <w:color w:val="000000"/>
          <w:kern w:val="0"/>
          <w:szCs w:val="22"/>
        </w:rPr>
      </w:pPr>
    </w:p>
    <w:p w:rsidR="00033724" w:rsidRPr="002F4E74" w:rsidP="00385E4B" w14:paraId="60C74EE8" w14:textId="6C64785B">
      <w:pPr>
        <w:widowControl/>
        <w:autoSpaceDE w:val="0"/>
        <w:autoSpaceDN w:val="0"/>
        <w:adjustRightInd w:val="0"/>
        <w:ind w:firstLine="720"/>
        <w:rPr>
          <w:snapToGrid/>
          <w:color w:val="000000"/>
          <w:kern w:val="0"/>
          <w:szCs w:val="22"/>
        </w:rPr>
      </w:pPr>
      <w:r w:rsidRPr="002F4E74">
        <w:rPr>
          <w:snapToGrid/>
          <w:color w:val="000000"/>
          <w:kern w:val="0"/>
          <w:szCs w:val="22"/>
        </w:rPr>
        <w:t>Questions regarding procedural issues should be directed</w:t>
      </w:r>
      <w:r w:rsidRPr="002F4E74" w:rsidR="00403EB1">
        <w:rPr>
          <w:snapToGrid/>
          <w:color w:val="000000"/>
          <w:kern w:val="0"/>
          <w:szCs w:val="22"/>
        </w:rPr>
        <w:t xml:space="preserve"> </w:t>
      </w:r>
      <w:r w:rsidRPr="002F4E74">
        <w:rPr>
          <w:snapToGrid/>
          <w:color w:val="000000"/>
          <w:kern w:val="0"/>
          <w:szCs w:val="22"/>
        </w:rPr>
        <w:t xml:space="preserve">to </w:t>
      </w:r>
      <w:r w:rsidRPr="002F4E74" w:rsidR="00721237">
        <w:rPr>
          <w:rFonts w:eastAsia="TimesNewRomanPSMT"/>
          <w:snapToGrid/>
          <w:color w:val="000000"/>
          <w:kern w:val="0"/>
          <w:szCs w:val="22"/>
        </w:rPr>
        <w:t xml:space="preserve">Linda Pintro of the Public Safety and Homeland Security Bureau, Policy and Licensing Division at </w:t>
      </w:r>
      <w:r w:rsidRPr="002F4E74" w:rsidR="00C833B4">
        <w:rPr>
          <w:rFonts w:eastAsia="TimesNewRomanPSMT"/>
          <w:snapToGrid/>
          <w:color w:val="000000"/>
          <w:kern w:val="0"/>
          <w:szCs w:val="22"/>
        </w:rPr>
        <w:t>(202) 418-7490</w:t>
      </w:r>
      <w:r w:rsidRPr="002F4E74" w:rsidR="00FA623E">
        <w:rPr>
          <w:rFonts w:eastAsia="TimesNewRomanPSMT"/>
          <w:snapToGrid/>
          <w:color w:val="000000"/>
          <w:kern w:val="0"/>
          <w:szCs w:val="22"/>
        </w:rPr>
        <w:t xml:space="preserve"> or </w:t>
      </w:r>
      <w:r w:rsidRPr="002F4E74" w:rsidR="001918ED">
        <w:rPr>
          <w:rFonts w:eastAsia="TimesNewRomanPSMT"/>
          <w:snapToGrid/>
          <w:color w:val="000000"/>
          <w:kern w:val="0"/>
          <w:szCs w:val="22"/>
        </w:rPr>
        <w:t>Linda.Pintro@fcc.gov.</w:t>
      </w:r>
    </w:p>
    <w:p w:rsidR="00033724" w:rsidRPr="002F4E74" w:rsidP="003E3F62" w14:paraId="047613C5" w14:textId="77777777">
      <w:pPr>
        <w:widowControl/>
        <w:autoSpaceDE w:val="0"/>
        <w:autoSpaceDN w:val="0"/>
        <w:adjustRightInd w:val="0"/>
        <w:rPr>
          <w:snapToGrid/>
          <w:color w:val="000000"/>
          <w:kern w:val="0"/>
          <w:szCs w:val="22"/>
        </w:rPr>
      </w:pPr>
    </w:p>
    <w:p w:rsidR="00A77170" w:rsidRPr="002F4E74" w:rsidP="000E2261" w14:paraId="00ED0BE6" w14:textId="4BEBA890">
      <w:pPr>
        <w:widowControl/>
        <w:autoSpaceDE w:val="0"/>
        <w:autoSpaceDN w:val="0"/>
        <w:adjustRightInd w:val="0"/>
        <w:ind w:firstLine="720"/>
        <w:rPr>
          <w:snapToGrid/>
          <w:color w:val="000000"/>
          <w:kern w:val="0"/>
          <w:szCs w:val="22"/>
        </w:rPr>
      </w:pPr>
      <w:r w:rsidRPr="002F4E74">
        <w:rPr>
          <w:snapToGrid/>
          <w:color w:val="000000"/>
          <w:kern w:val="0"/>
          <w:szCs w:val="22"/>
        </w:rPr>
        <w:t>Copies of materials can be obtained from the FCC’s Reference</w:t>
      </w:r>
      <w:r w:rsidRPr="002F4E74" w:rsidR="00033724">
        <w:rPr>
          <w:snapToGrid/>
          <w:color w:val="000000"/>
          <w:kern w:val="0"/>
          <w:szCs w:val="22"/>
        </w:rPr>
        <w:t xml:space="preserve"> </w:t>
      </w:r>
      <w:r w:rsidRPr="002F4E74">
        <w:rPr>
          <w:snapToGrid/>
          <w:color w:val="000000"/>
          <w:kern w:val="0"/>
          <w:szCs w:val="22"/>
        </w:rPr>
        <w:t>Information Center at (202) 418-0270.</w:t>
      </w:r>
    </w:p>
    <w:p w:rsidR="0052786D" w:rsidRPr="002F4E74" w:rsidP="0052786D" w14:paraId="0BFCF97B" w14:textId="77777777">
      <w:pPr>
        <w:widowControl/>
        <w:autoSpaceDE w:val="0"/>
        <w:autoSpaceDN w:val="0"/>
        <w:adjustRightInd w:val="0"/>
        <w:rPr>
          <w:snapToGrid/>
          <w:color w:val="000000"/>
          <w:kern w:val="0"/>
          <w:szCs w:val="22"/>
        </w:rPr>
      </w:pPr>
    </w:p>
    <w:p w:rsidR="003E3F62" w:rsidRPr="002F4E74" w:rsidP="00385E4B" w14:paraId="34534C3B" w14:textId="656A3EB5">
      <w:pPr>
        <w:widowControl/>
        <w:autoSpaceDE w:val="0"/>
        <w:autoSpaceDN w:val="0"/>
        <w:adjustRightInd w:val="0"/>
        <w:ind w:firstLine="720"/>
        <w:rPr>
          <w:snapToGrid/>
          <w:color w:val="000000"/>
          <w:kern w:val="0"/>
          <w:szCs w:val="22"/>
        </w:rPr>
      </w:pPr>
      <w:r w:rsidRPr="002F4E74">
        <w:rPr>
          <w:snapToGrid/>
          <w:color w:val="000000"/>
          <w:kern w:val="0"/>
          <w:szCs w:val="22"/>
        </w:rPr>
        <w:t>People with Disabilities:</w:t>
      </w:r>
      <w:r w:rsidRPr="002F4E74" w:rsidR="00E736E2">
        <w:rPr>
          <w:snapToGrid/>
          <w:color w:val="000000"/>
          <w:kern w:val="0"/>
          <w:szCs w:val="22"/>
        </w:rPr>
        <w:t xml:space="preserve"> </w:t>
      </w:r>
      <w:r w:rsidRPr="002F4E74">
        <w:rPr>
          <w:snapToGrid/>
          <w:color w:val="000000"/>
          <w:kern w:val="0"/>
          <w:szCs w:val="22"/>
        </w:rPr>
        <w:t xml:space="preserve"> To request materials in accessible formats for people with disabilities</w:t>
      </w:r>
      <w:r w:rsidRPr="002F4E74" w:rsidR="00A77170">
        <w:rPr>
          <w:snapToGrid/>
          <w:color w:val="000000"/>
          <w:kern w:val="0"/>
          <w:szCs w:val="22"/>
        </w:rPr>
        <w:t xml:space="preserve"> </w:t>
      </w:r>
      <w:r w:rsidRPr="002F4E74">
        <w:rPr>
          <w:snapToGrid/>
          <w:color w:val="000000"/>
          <w:kern w:val="0"/>
          <w:szCs w:val="22"/>
        </w:rPr>
        <w:t xml:space="preserve">(braille, large print, electronic files, audio format), send an e-mail to </w:t>
      </w:r>
      <w:r w:rsidRPr="002F4E74">
        <w:rPr>
          <w:snapToGrid/>
          <w:color w:val="0000FF"/>
          <w:kern w:val="0"/>
          <w:szCs w:val="22"/>
        </w:rPr>
        <w:t xml:space="preserve">fcc504@fcc.gov </w:t>
      </w:r>
      <w:r w:rsidRPr="002F4E74">
        <w:rPr>
          <w:snapToGrid/>
          <w:color w:val="000000"/>
          <w:kern w:val="0"/>
          <w:szCs w:val="22"/>
        </w:rPr>
        <w:t>or call the</w:t>
      </w:r>
      <w:r w:rsidRPr="002F4E74" w:rsidR="00743B37">
        <w:rPr>
          <w:snapToGrid/>
          <w:color w:val="000000"/>
          <w:kern w:val="0"/>
          <w:szCs w:val="22"/>
        </w:rPr>
        <w:t xml:space="preserve"> </w:t>
      </w:r>
      <w:r w:rsidRPr="002F4E74">
        <w:rPr>
          <w:snapToGrid/>
          <w:color w:val="000000"/>
          <w:kern w:val="0"/>
          <w:szCs w:val="22"/>
        </w:rPr>
        <w:t>Consumer &amp; Governmental Affairs Bureau at 202-418-0530 (voice), 202-418-0432 (</w:t>
      </w:r>
      <w:r w:rsidRPr="002F4E74">
        <w:rPr>
          <w:snapToGrid/>
          <w:color w:val="000000"/>
          <w:kern w:val="0"/>
          <w:szCs w:val="22"/>
        </w:rPr>
        <w:t>tty</w:t>
      </w:r>
      <w:r w:rsidRPr="002F4E74">
        <w:rPr>
          <w:snapToGrid/>
          <w:color w:val="000000"/>
          <w:kern w:val="0"/>
          <w:szCs w:val="22"/>
        </w:rPr>
        <w:t>).</w:t>
      </w:r>
    </w:p>
    <w:p w:rsidR="008F62E7" w:rsidRPr="002F4E74" w:rsidP="00DF06C1" w14:paraId="46F4A4D6" w14:textId="77777777">
      <w:pPr>
        <w:widowControl/>
        <w:autoSpaceDE w:val="0"/>
        <w:autoSpaceDN w:val="0"/>
        <w:adjustRightInd w:val="0"/>
        <w:ind w:firstLine="720"/>
        <w:rPr>
          <w:rFonts w:eastAsia="TimesNewRomanPSMT"/>
          <w:snapToGrid/>
          <w:color w:val="000000"/>
          <w:kern w:val="0"/>
          <w:szCs w:val="22"/>
        </w:rPr>
      </w:pPr>
    </w:p>
    <w:p w:rsidR="005430A7" w:rsidRPr="002F4E74" w:rsidP="00DF06C1" w14:paraId="3BBEAD5D" w14:textId="38E86843">
      <w:pPr>
        <w:widowControl/>
        <w:autoSpaceDE w:val="0"/>
        <w:autoSpaceDN w:val="0"/>
        <w:adjustRightInd w:val="0"/>
        <w:ind w:firstLine="720"/>
        <w:rPr>
          <w:rFonts w:eastAsia="TimesNewRomanPSMT"/>
          <w:snapToGrid/>
          <w:color w:val="000000"/>
          <w:kern w:val="0"/>
          <w:szCs w:val="22"/>
        </w:rPr>
      </w:pPr>
      <w:r w:rsidRPr="002F4E74">
        <w:rPr>
          <w:rFonts w:eastAsia="TimesNewRomanPSMT"/>
          <w:snapToGrid/>
          <w:color w:val="000000"/>
          <w:kern w:val="0"/>
          <w:szCs w:val="22"/>
        </w:rPr>
        <w:t>Action by the Chief, Public Safety and Homeland Security Bureau</w:t>
      </w:r>
      <w:r w:rsidRPr="002F4E74" w:rsidR="00535303">
        <w:rPr>
          <w:rFonts w:eastAsia="TimesNewRomanPSMT"/>
          <w:snapToGrid/>
          <w:color w:val="000000"/>
          <w:kern w:val="0"/>
          <w:szCs w:val="22"/>
        </w:rPr>
        <w:t>.</w:t>
      </w:r>
    </w:p>
    <w:p w:rsidR="00A7399D" w:rsidRPr="002F4E74" w:rsidP="00DF06C1" w14:paraId="71C5BA79" w14:textId="77777777">
      <w:pPr>
        <w:widowControl/>
        <w:autoSpaceDE w:val="0"/>
        <w:autoSpaceDN w:val="0"/>
        <w:adjustRightInd w:val="0"/>
        <w:ind w:firstLine="720"/>
        <w:rPr>
          <w:rFonts w:eastAsia="TimesNewRomanPSMT"/>
          <w:snapToGrid/>
          <w:color w:val="000000"/>
          <w:kern w:val="0"/>
          <w:szCs w:val="22"/>
        </w:rPr>
      </w:pPr>
    </w:p>
    <w:p w:rsidR="00E16098" w:rsidRPr="000C4849" w:rsidP="00DF06C1" w14:paraId="1D0D8EFF" w14:textId="77777777">
      <w:pPr>
        <w:widowControl/>
        <w:autoSpaceDE w:val="0"/>
        <w:autoSpaceDN w:val="0"/>
        <w:adjustRightInd w:val="0"/>
        <w:jc w:val="center"/>
        <w:rPr>
          <w:b/>
          <w:bCs/>
          <w:szCs w:val="22"/>
        </w:rPr>
      </w:pPr>
      <w:r w:rsidRPr="002F4E74">
        <w:rPr>
          <w:b/>
          <w:bCs/>
          <w:snapToGrid/>
          <w:color w:val="000000"/>
          <w:kern w:val="0"/>
          <w:szCs w:val="22"/>
        </w:rPr>
        <w:t>-FCC-</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DD8" w14:paraId="17B03A02" w14:textId="77777777">
    <w:pPr>
      <w:pStyle w:val="Footer"/>
      <w:framePr w:wrap="around" w:vAnchor="text" w:hAnchor="margin" w:xAlign="center" w:y="1"/>
    </w:pPr>
    <w:r>
      <w:fldChar w:fldCharType="begin"/>
    </w:r>
    <w:r>
      <w:instrText xml:space="preserve">PAGE  </w:instrText>
    </w:r>
    <w:r w:rsidR="00383BF8">
      <w:fldChar w:fldCharType="separate"/>
    </w:r>
    <w:r>
      <w:fldChar w:fldCharType="end"/>
    </w:r>
  </w:p>
  <w:p w:rsidR="00877DD8" w14:paraId="5EAE12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DD8" w14:paraId="177D5E9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DD8" w14:paraId="0D7090D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6A56" w14:paraId="36930784" w14:textId="77777777">
      <w:r>
        <w:separator/>
      </w:r>
    </w:p>
  </w:footnote>
  <w:footnote w:type="continuationSeparator" w:id="1">
    <w:p w:rsidR="00136A56" w14:paraId="6ADAECAF" w14:textId="77777777">
      <w:pPr>
        <w:rPr>
          <w:sz w:val="20"/>
        </w:rPr>
      </w:pPr>
      <w:r>
        <w:rPr>
          <w:sz w:val="20"/>
        </w:rPr>
        <w:t xml:space="preserve">(Continued from previous page)  </w:t>
      </w:r>
      <w:r>
        <w:rPr>
          <w:sz w:val="20"/>
        </w:rPr>
        <w:separator/>
      </w:r>
    </w:p>
  </w:footnote>
  <w:footnote w:type="continuationNotice" w:id="2">
    <w:p w:rsidR="00136A56" w14:paraId="64F7055A" w14:textId="77777777">
      <w:pPr>
        <w:jc w:val="right"/>
        <w:rPr>
          <w:sz w:val="20"/>
        </w:rPr>
      </w:pPr>
      <w:r>
        <w:rPr>
          <w:sz w:val="20"/>
        </w:rPr>
        <w:t>(continued….)</w:t>
      </w:r>
    </w:p>
  </w:footnote>
  <w:footnote w:id="3">
    <w:p w:rsidR="0018108F" w:rsidRPr="00657342" w:rsidP="0018108F" w14:paraId="62061FE1" w14:textId="2A57A74D">
      <w:pPr>
        <w:pStyle w:val="FootnoteText"/>
      </w:pPr>
      <w:r w:rsidRPr="00657342">
        <w:rPr>
          <w:rStyle w:val="FootnoteReference"/>
          <w:sz w:val="20"/>
        </w:rPr>
        <w:footnoteRef/>
      </w:r>
      <w:r w:rsidRPr="00657342">
        <w:t xml:space="preserve"> Middle Class Tax Relief and Job Creation Act of 2012, Pub. L. No. 112-96, §§ 6001-</w:t>
      </w:r>
      <w:r w:rsidR="0062315A">
        <w:t xml:space="preserve">6414, </w:t>
      </w:r>
      <w:r w:rsidRPr="00657342">
        <w:t xml:space="preserve"> 126 Stat. 156, 201-236 (codified at 47 U.S.C. §§ 1401-1457) (Spectrum Act).</w:t>
      </w:r>
    </w:p>
  </w:footnote>
  <w:footnote w:id="4">
    <w:p w:rsidR="00C613B6" w:rsidRPr="00657342" w:rsidP="00C613B6" w14:paraId="4AA028A5" w14:textId="77777777">
      <w:pPr>
        <w:pStyle w:val="FootnoteText"/>
      </w:pPr>
      <w:r w:rsidRPr="00657342">
        <w:rPr>
          <w:rStyle w:val="FootnoteReference"/>
          <w:sz w:val="20"/>
        </w:rPr>
        <w:footnoteRef/>
      </w:r>
      <w:r w:rsidRPr="00657342">
        <w:t xml:space="preserve"> 47 U.S.C. § 1424(a).</w:t>
      </w:r>
    </w:p>
  </w:footnote>
  <w:footnote w:id="5">
    <w:p w:rsidR="00C613B6" w:rsidRPr="00657342" w:rsidP="00C613B6" w14:paraId="7D4426CB" w14:textId="0F307516">
      <w:pPr>
        <w:pStyle w:val="FootnoteText"/>
      </w:pPr>
      <w:r w:rsidRPr="00657342">
        <w:rPr>
          <w:rStyle w:val="FootnoteReference"/>
          <w:sz w:val="20"/>
        </w:rPr>
        <w:footnoteRef/>
      </w:r>
      <w:r w:rsidRPr="00657342">
        <w:t xml:space="preserve"> </w:t>
      </w:r>
      <w:r w:rsidRPr="00657342">
        <w:rPr>
          <w:i/>
          <w:iCs/>
        </w:rPr>
        <w:t>See</w:t>
      </w:r>
      <w:r w:rsidRPr="00657342">
        <w:t xml:space="preserve"> 47 U.S.C. § 1421(a) (“[T]he Commission shall . . . grant a license to the First Responder Network Authority for the use of the 700 MHz D block spectrum and existing public safety broadband spectrum.”)</w:t>
      </w:r>
      <w:r w:rsidR="00F506F9">
        <w:t xml:space="preserve">; </w:t>
      </w:r>
      <w:r w:rsidRPr="00F506F9" w:rsidR="00F506F9">
        <w:rPr>
          <w:i/>
          <w:iCs/>
        </w:rPr>
        <w:t>id.</w:t>
      </w:r>
      <w:r w:rsidR="00F506F9">
        <w:t xml:space="preserve"> § 1421(b) (“</w:t>
      </w:r>
      <w:r w:rsidRPr="00F506F9" w:rsidR="00F506F9">
        <w:t>The license granted under subsection (a) shall be for an initial term of 10 years from the date of the initial issuance of the license.</w:t>
      </w:r>
      <w:r w:rsidR="00F506F9">
        <w:t>”)</w:t>
      </w:r>
      <w:r w:rsidRPr="00657342">
        <w:t xml:space="preserve">; </w:t>
      </w:r>
      <w:r w:rsidRPr="00657342">
        <w:rPr>
          <w:i/>
          <w:iCs/>
        </w:rPr>
        <w:t>see also</w:t>
      </w:r>
      <w:r w:rsidRPr="00657342">
        <w:t xml:space="preserve"> </w:t>
      </w:r>
      <w:r w:rsidRPr="00657342">
        <w:rPr>
          <w:i/>
          <w:iCs/>
        </w:rPr>
        <w:t>id.</w:t>
      </w:r>
      <w:r w:rsidRPr="00657342">
        <w:t xml:space="preserve"> §</w:t>
      </w:r>
      <w:r w:rsidRPr="00657342" w:rsidR="00F506F9">
        <w:t>§</w:t>
      </w:r>
      <w:r w:rsidRPr="00657342">
        <w:t xml:space="preserve"> 1401(2) (defining “700 MHz D block spectrum” as 758-763/788-793 MHz), 1401(14) (defining “existing public safety broadband spectrum” as 763-768/793-798 MHz and 768-769/798-99 MHz).</w:t>
      </w:r>
    </w:p>
  </w:footnote>
  <w:footnote w:id="6">
    <w:p w:rsidR="008D4ED2" w14:paraId="3AB48CCD" w14:textId="7FB9EF30">
      <w:pPr>
        <w:pStyle w:val="FootnoteText"/>
      </w:pPr>
      <w:r>
        <w:rPr>
          <w:rStyle w:val="FootnoteReference"/>
        </w:rPr>
        <w:footnoteRef/>
      </w:r>
      <w:r>
        <w:t xml:space="preserve"> </w:t>
      </w:r>
      <w:r w:rsidRPr="00034848" w:rsidR="00022268">
        <w:rPr>
          <w:i/>
          <w:iCs/>
        </w:rPr>
        <w:t>See</w:t>
      </w:r>
      <w:r w:rsidR="00022268">
        <w:t xml:space="preserve"> </w:t>
      </w:r>
      <w:r w:rsidRPr="00DD12D6" w:rsidR="00022268">
        <w:rPr>
          <w:i/>
        </w:rPr>
        <w:t>Implementing Public Safety Broadband Provisions of the Middle</w:t>
      </w:r>
      <w:r w:rsidR="00022268">
        <w:rPr>
          <w:i/>
        </w:rPr>
        <w:t xml:space="preserve"> </w:t>
      </w:r>
      <w:r w:rsidRPr="00DD12D6" w:rsidR="00022268">
        <w:rPr>
          <w:i/>
        </w:rPr>
        <w:t>Class Tax Relief and Job Creation Act of 2012</w:t>
      </w:r>
      <w:r w:rsidRPr="00DD12D6" w:rsidR="00022268">
        <w:t xml:space="preserve"> </w:t>
      </w:r>
      <w:r w:rsidRPr="00DD12D6" w:rsidR="00022268">
        <w:rPr>
          <w:i/>
        </w:rPr>
        <w:t>et al</w:t>
      </w:r>
      <w:r w:rsidRPr="00DD12D6" w:rsidR="00022268">
        <w:t xml:space="preserve">., PS Docket 12-94 </w:t>
      </w:r>
      <w:r w:rsidRPr="0074527E" w:rsidR="00022268">
        <w:rPr>
          <w:iCs/>
        </w:rPr>
        <w:t>et al</w:t>
      </w:r>
      <w:r w:rsidRPr="00034848" w:rsidR="00022268">
        <w:rPr>
          <w:iCs/>
        </w:rPr>
        <w:t>.</w:t>
      </w:r>
      <w:r w:rsidRPr="00DD12D6" w:rsidR="00022268">
        <w:t xml:space="preserve">, </w:t>
      </w:r>
      <w:r w:rsidR="00022268">
        <w:t>Notice of Proposed Rulemaking</w:t>
      </w:r>
      <w:r w:rsidRPr="00DD12D6" w:rsidR="00022268">
        <w:t xml:space="preserve">, 28 FCC </w:t>
      </w:r>
      <w:r w:rsidRPr="00DD12D6" w:rsidR="00022268">
        <w:t>Rcd</w:t>
      </w:r>
      <w:r w:rsidRPr="00DD12D6" w:rsidR="00022268">
        <w:t xml:space="preserve"> 2715, 2720</w:t>
      </w:r>
      <w:r w:rsidR="00022268">
        <w:t>, para. 13</w:t>
      </w:r>
      <w:r w:rsidRPr="00DD12D6" w:rsidR="00022268">
        <w:t xml:space="preserve"> (2013)</w:t>
      </w:r>
      <w:r w:rsidR="00022268">
        <w:t>.</w:t>
      </w:r>
    </w:p>
  </w:footnote>
  <w:footnote w:id="7">
    <w:p w:rsidR="0064061A" w:rsidRPr="00657342" w:rsidP="0064061A" w14:paraId="7040474E" w14:textId="336F0096">
      <w:pPr>
        <w:pStyle w:val="FootnoteText"/>
      </w:pPr>
      <w:r w:rsidRPr="00657342">
        <w:rPr>
          <w:rStyle w:val="FootnoteReference"/>
          <w:sz w:val="20"/>
        </w:rPr>
        <w:footnoteRef/>
      </w:r>
      <w:r w:rsidRPr="00657342">
        <w:t xml:space="preserve"> 47 U</w:t>
      </w:r>
      <w:r w:rsidR="00F506F9">
        <w:t>.</w:t>
      </w:r>
      <w:r w:rsidRPr="00657342">
        <w:t>S</w:t>
      </w:r>
      <w:r w:rsidR="00F506F9">
        <w:t>.</w:t>
      </w:r>
      <w:r w:rsidRPr="00657342">
        <w:t>C</w:t>
      </w:r>
      <w:r w:rsidR="00F506F9">
        <w:t>.</w:t>
      </w:r>
      <w:r w:rsidRPr="00657342">
        <w:t xml:space="preserve"> § 1421(b)(2).</w:t>
      </w:r>
    </w:p>
  </w:footnote>
  <w:footnote w:id="8">
    <w:p w:rsidR="007654E7" w:rsidRPr="00657342" w:rsidP="007654E7" w14:paraId="355F608D" w14:textId="0E03F5AD">
      <w:pPr>
        <w:pStyle w:val="FootnoteText"/>
      </w:pPr>
      <w:r w:rsidRPr="00657342">
        <w:rPr>
          <w:rStyle w:val="FootnoteReference"/>
          <w:sz w:val="20"/>
        </w:rPr>
        <w:footnoteRef/>
      </w:r>
      <w:r w:rsidRPr="00657342">
        <w:t xml:space="preserve"> </w:t>
      </w:r>
      <w:r w:rsidRPr="00657342" w:rsidR="006667B0">
        <w:rPr>
          <w:i/>
          <w:iCs/>
        </w:rPr>
        <w:t>Id.</w:t>
      </w:r>
    </w:p>
  </w:footnote>
  <w:footnote w:id="9">
    <w:p w:rsidR="00836E88" w14:paraId="6D7A35F8" w14:textId="5A4FF544">
      <w:pPr>
        <w:pStyle w:val="FootnoteText"/>
      </w:pPr>
      <w:r>
        <w:rPr>
          <w:rStyle w:val="FootnoteReference"/>
        </w:rPr>
        <w:footnoteRef/>
      </w:r>
      <w:r>
        <w:t xml:space="preserve"> </w:t>
      </w:r>
      <w:r w:rsidRPr="00836E88">
        <w:t>47 U.S.C. § 1426(f).</w:t>
      </w:r>
    </w:p>
  </w:footnote>
  <w:footnote w:id="10">
    <w:p w:rsidR="00D364A4" w:rsidRPr="00657342" w:rsidP="00D364A4" w14:paraId="0F7AD22B" w14:textId="02B46B23">
      <w:pPr>
        <w:pStyle w:val="FootnoteText"/>
      </w:pPr>
      <w:r w:rsidRPr="00657342">
        <w:rPr>
          <w:rStyle w:val="FootnoteReference"/>
          <w:sz w:val="20"/>
        </w:rPr>
        <w:footnoteRef/>
      </w:r>
      <w:r w:rsidRPr="00657342">
        <w:t xml:space="preserve"> </w:t>
      </w:r>
      <w:r w:rsidRPr="00657342">
        <w:rPr>
          <w:i/>
          <w:iCs/>
        </w:rPr>
        <w:t>Implementing Public Safety Broadband Provisions of the Middle Class Tax Relief and Job Creation Act of 2012 et al.</w:t>
      </w:r>
      <w:r w:rsidRPr="00657342">
        <w:t xml:space="preserve">, Report and Order, 27 FCC </w:t>
      </w:r>
      <w:r w:rsidRPr="00657342">
        <w:t>Rcd</w:t>
      </w:r>
      <w:r w:rsidRPr="00657342">
        <w:t xml:space="preserve"> 10953, 10967 (PSHSB 2012).</w:t>
      </w:r>
    </w:p>
  </w:footnote>
  <w:footnote w:id="11">
    <w:p w:rsidR="00202506" w:rsidRPr="004861C5" w14:paraId="7E3D6BCC" w14:textId="0E398522">
      <w:pPr>
        <w:pStyle w:val="FootnoteText"/>
        <w:rPr>
          <w:snapToGrid w:val="0"/>
          <w:kern w:val="28"/>
          <w:sz w:val="22"/>
          <w:szCs w:val="22"/>
        </w:rPr>
      </w:pPr>
      <w:r>
        <w:rPr>
          <w:rStyle w:val="FootnoteReference"/>
        </w:rPr>
        <w:footnoteRef/>
      </w:r>
      <w:r>
        <w:t xml:space="preserve"> </w:t>
      </w:r>
      <w:r w:rsidR="007C1393">
        <w:t xml:space="preserve">The application </w:t>
      </w:r>
      <w:r w:rsidR="004274A4">
        <w:t>has been assigned</w:t>
      </w:r>
      <w:r>
        <w:t xml:space="preserve"> file </w:t>
      </w:r>
      <w:r w:rsidR="004733AA">
        <w:t xml:space="preserve">number </w:t>
      </w:r>
      <w:r w:rsidR="004274A4">
        <w:t>0010176495</w:t>
      </w:r>
      <w:r>
        <w:t xml:space="preserve"> in </w:t>
      </w:r>
      <w:r w:rsidRPr="00611320" w:rsidR="00C93058">
        <w:t>the Commission’s Universal Licensing System</w:t>
      </w:r>
      <w:r w:rsidR="00145BC3">
        <w:t xml:space="preserve"> (ULS)</w:t>
      </w:r>
      <w:r w:rsidR="007C573B">
        <w:t xml:space="preserve">.  The </w:t>
      </w:r>
      <w:r w:rsidR="00F564BA">
        <w:t>application can be accessed</w:t>
      </w:r>
      <w:r w:rsidRPr="00611320" w:rsidR="00DB0E37">
        <w:t xml:space="preserve"> </w:t>
      </w:r>
      <w:r w:rsidR="007C573B">
        <w:t>at</w:t>
      </w:r>
      <w:r w:rsidR="005C1B54">
        <w:t xml:space="preserve"> </w:t>
      </w:r>
      <w:hyperlink r:id="rId1" w:history="1">
        <w:r w:rsidRPr="00D32391" w:rsidR="0016280B">
          <w:rPr>
            <w:rStyle w:val="Hyperlink"/>
          </w:rPr>
          <w:t>https://www.fcc.gov/wireless/universal-licensing-system</w:t>
        </w:r>
      </w:hyperlink>
      <w:r w:rsidR="0016280B">
        <w:t xml:space="preserve"> </w:t>
      </w:r>
      <w:r w:rsidR="005C1B54">
        <w:t xml:space="preserve">by entering the file number in the Application Search field. </w:t>
      </w:r>
      <w:r w:rsidR="007C573B">
        <w:t xml:space="preserve"> </w:t>
      </w:r>
    </w:p>
  </w:footnote>
  <w:footnote w:id="12">
    <w:p w:rsidR="00143440" w14:paraId="5BB70315" w14:textId="7CCCC0C2">
      <w:pPr>
        <w:pStyle w:val="FootnoteText"/>
      </w:pPr>
      <w:r>
        <w:rPr>
          <w:rStyle w:val="FootnoteReference"/>
        </w:rPr>
        <w:footnoteRef/>
      </w:r>
      <w:r>
        <w:t xml:space="preserve"> 47 CFR § 1.41.</w:t>
      </w:r>
    </w:p>
  </w:footnote>
  <w:footnote w:id="13">
    <w:p w:rsidR="00774B3D" w:rsidP="00774B3D" w14:paraId="149B0773" w14:textId="1B1A09D0">
      <w:pPr>
        <w:pStyle w:val="FootnoteText"/>
      </w:pPr>
      <w:r>
        <w:rPr>
          <w:rStyle w:val="FootnoteReference"/>
        </w:rPr>
        <w:footnoteRef/>
      </w:r>
      <w:r>
        <w:t xml:space="preserve"> </w:t>
      </w:r>
      <w:r w:rsidR="00143440">
        <w:rPr>
          <w:i/>
          <w:iCs/>
        </w:rPr>
        <w:t>Id.</w:t>
      </w:r>
    </w:p>
  </w:footnote>
  <w:footnote w:id="14">
    <w:p w:rsidR="00C60E69" w14:paraId="3FEE85A2" w14:textId="5E2649E6">
      <w:pPr>
        <w:pStyle w:val="FootnoteText"/>
      </w:pPr>
      <w:r>
        <w:rPr>
          <w:rStyle w:val="FootnoteReference"/>
        </w:rPr>
        <w:footnoteRef/>
      </w:r>
      <w:r>
        <w:t xml:space="preserve"> 47 CFR §§ 1.4(j), 1.45.</w:t>
      </w:r>
    </w:p>
  </w:footnote>
  <w:footnote w:id="15">
    <w:p w:rsidR="001962C4" w:rsidRPr="00657342" w:rsidP="001962C4" w14:paraId="58AC45E6" w14:textId="77777777">
      <w:pPr>
        <w:widowControl/>
        <w:autoSpaceDE w:val="0"/>
        <w:autoSpaceDN w:val="0"/>
        <w:adjustRightInd w:val="0"/>
        <w:rPr>
          <w:i/>
          <w:iCs/>
          <w:snapToGrid/>
          <w:kern w:val="0"/>
          <w:sz w:val="20"/>
        </w:rPr>
      </w:pPr>
      <w:r w:rsidRPr="00657342">
        <w:rPr>
          <w:rStyle w:val="FootnoteReference"/>
          <w:sz w:val="20"/>
        </w:rPr>
        <w:footnoteRef/>
      </w:r>
      <w:r w:rsidRPr="00657342">
        <w:rPr>
          <w:sz w:val="20"/>
        </w:rPr>
        <w:t xml:space="preserve"> </w:t>
      </w:r>
      <w:r w:rsidRPr="00657342">
        <w:rPr>
          <w:i/>
          <w:iCs/>
          <w:snapToGrid/>
          <w:kern w:val="0"/>
          <w:sz w:val="20"/>
        </w:rPr>
        <w:t>Wireless Telecommunications Bureau Enhances the Commission’s Universal Licensing System to Implement</w:t>
      </w:r>
    </w:p>
    <w:p w:rsidR="001962C4" w:rsidRPr="00657342" w:rsidP="001962C4" w14:paraId="44C32C21" w14:textId="640270A1">
      <w:pPr>
        <w:pStyle w:val="FootnoteText"/>
      </w:pPr>
      <w:r w:rsidRPr="00657342">
        <w:rPr>
          <w:i/>
          <w:iCs/>
        </w:rPr>
        <w:t>Electronic Filing for Pleadings</w:t>
      </w:r>
      <w:r w:rsidRPr="00657342">
        <w:t xml:space="preserve">, Public Notice, 21 FCC </w:t>
      </w:r>
      <w:r w:rsidRPr="00657342">
        <w:t>Rcd</w:t>
      </w:r>
      <w:r w:rsidRPr="00657342">
        <w:t xml:space="preserve"> 424 (WTB 2006).</w:t>
      </w:r>
    </w:p>
  </w:footnote>
  <w:footnote w:id="16">
    <w:p w:rsidR="0058722C" w:rsidRPr="00657342" w:rsidP="0058722C" w14:paraId="5E8ACE17" w14:textId="77777777">
      <w:pPr>
        <w:widowControl/>
        <w:autoSpaceDE w:val="0"/>
        <w:autoSpaceDN w:val="0"/>
        <w:adjustRightInd w:val="0"/>
        <w:rPr>
          <w:snapToGrid/>
          <w:kern w:val="0"/>
          <w:sz w:val="20"/>
        </w:rPr>
      </w:pPr>
      <w:r w:rsidRPr="00657342">
        <w:rPr>
          <w:rStyle w:val="FootnoteReference"/>
          <w:sz w:val="20"/>
        </w:rPr>
        <w:footnoteRef/>
      </w:r>
      <w:r w:rsidRPr="00657342">
        <w:rPr>
          <w:sz w:val="20"/>
        </w:rPr>
        <w:t xml:space="preserve"> </w:t>
      </w:r>
      <w:r w:rsidRPr="00657342">
        <w:rPr>
          <w:i/>
          <w:iCs/>
          <w:snapToGrid/>
          <w:kern w:val="0"/>
          <w:sz w:val="20"/>
        </w:rPr>
        <w:t>FCC Announces Closure of FCC Headquarters Open Window and Change in Hand-Delivery Filing</w:t>
      </w:r>
      <w:r w:rsidRPr="00657342">
        <w:rPr>
          <w:snapToGrid/>
          <w:kern w:val="0"/>
          <w:sz w:val="20"/>
        </w:rPr>
        <w:t>, Public</w:t>
      </w:r>
    </w:p>
    <w:p w:rsidR="00491228" w:rsidRPr="00657342" w:rsidP="0058722C" w14:paraId="1F63D5F7" w14:textId="0E112233">
      <w:pPr>
        <w:pStyle w:val="FootnoteText"/>
      </w:pPr>
      <w:r w:rsidRPr="00657342">
        <w:t>Notice, DA 20-304 (OMD Mar. 19, 2020).</w:t>
      </w:r>
    </w:p>
  </w:footnote>
  <w:footnote w:id="17">
    <w:p w:rsidR="00E42666" w:rsidRPr="00657342" w:rsidP="00E42666" w14:paraId="7607CE05" w14:textId="77777777">
      <w:pPr>
        <w:widowControl/>
        <w:autoSpaceDE w:val="0"/>
        <w:autoSpaceDN w:val="0"/>
        <w:adjustRightInd w:val="0"/>
        <w:rPr>
          <w:i/>
          <w:iCs/>
          <w:snapToGrid/>
          <w:kern w:val="0"/>
          <w:sz w:val="20"/>
        </w:rPr>
      </w:pPr>
      <w:r w:rsidRPr="00657342">
        <w:rPr>
          <w:rStyle w:val="FootnoteReference"/>
          <w:sz w:val="20"/>
        </w:rPr>
        <w:footnoteRef/>
      </w:r>
      <w:r w:rsidRPr="00657342">
        <w:rPr>
          <w:sz w:val="20"/>
        </w:rPr>
        <w:t xml:space="preserve"> </w:t>
      </w:r>
      <w:r w:rsidRPr="00657342">
        <w:rPr>
          <w:i/>
          <w:iCs/>
          <w:snapToGrid/>
          <w:kern w:val="0"/>
          <w:sz w:val="20"/>
        </w:rPr>
        <w:t>FCC Announces Closing of Filing Window at FCC Headquarters and Permanent Change in the Location and</w:t>
      </w:r>
    </w:p>
    <w:p w:rsidR="00E42666" w:rsidRPr="00657342" w:rsidP="00E42666" w14:paraId="7E1C2008" w14:textId="247784A3">
      <w:pPr>
        <w:pStyle w:val="FootnoteText"/>
      </w:pPr>
      <w:r w:rsidRPr="00657342">
        <w:rPr>
          <w:i/>
          <w:iCs/>
        </w:rPr>
        <w:t>Hours for Receiving Hand-Carried Filings</w:t>
      </w:r>
      <w:r w:rsidRPr="00657342">
        <w:t>, Public Notice (OMD July 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DD8" w14:paraId="23D87B5A" w14:textId="38242584">
    <w:pPr>
      <w:tabs>
        <w:tab w:val="center" w:pos="4680"/>
        <w:tab w:val="right" w:pos="9360"/>
      </w:tabs>
    </w:pPr>
    <w:r>
      <w:rPr>
        <w:b/>
      </w:rPr>
      <w:tab/>
      <w:t>Federal Communications Commission</w:t>
    </w:r>
    <w:r>
      <w:rPr>
        <w:b/>
      </w:rPr>
      <w:tab/>
    </w:r>
    <w:r w:rsidR="00E2297E">
      <w:rPr>
        <w:b/>
      </w:rPr>
      <w:t xml:space="preserve">DA </w:t>
    </w:r>
    <w:r w:rsidR="002F4E74">
      <w:rPr>
        <w:b/>
      </w:rPr>
      <w:t>22-882</w:t>
    </w:r>
  </w:p>
  <w:p w:rsidR="00877DD8" w14:paraId="4301039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77DD8" w14:paraId="18F36DC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DD8" w14:paraId="788C80D6"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DA0438"/>
    <w:multiLevelType w:val="hybridMultilevel"/>
    <w:tmpl w:val="1C52C3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3052C"/>
    <w:multiLevelType w:val="hybridMultilevel"/>
    <w:tmpl w:val="2D00E0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ED7F5A"/>
    <w:multiLevelType w:val="hybridMultilevel"/>
    <w:tmpl w:val="1C4845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B9711E"/>
    <w:multiLevelType w:val="hybridMultilevel"/>
    <w:tmpl w:val="9ABA372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C9D5DE5"/>
    <w:multiLevelType w:val="hybridMultilevel"/>
    <w:tmpl w:val="F292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01866C5"/>
    <w:multiLevelType w:val="hybridMultilevel"/>
    <w:tmpl w:val="A9E8B75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D472CE0"/>
    <w:multiLevelType w:val="hybridMultilevel"/>
    <w:tmpl w:val="718CA6F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2E4D6AAE"/>
    <w:multiLevelType w:val="hybridMultilevel"/>
    <w:tmpl w:val="C23C0DD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31D566A0"/>
    <w:multiLevelType w:val="hybridMultilevel"/>
    <w:tmpl w:val="014646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39A2503"/>
    <w:multiLevelType w:val="hybridMultilevel"/>
    <w:tmpl w:val="542C84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8093E40"/>
    <w:multiLevelType w:val="hybridMultilevel"/>
    <w:tmpl w:val="E114628C"/>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B745D4D"/>
    <w:multiLevelType w:val="hybridMultilevel"/>
    <w:tmpl w:val="5874DF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2845390"/>
    <w:multiLevelType w:val="hybridMultilevel"/>
    <w:tmpl w:val="ED684D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BAF2352"/>
    <w:multiLevelType w:val="hybridMultilevel"/>
    <w:tmpl w:val="6D6087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BFB00B7"/>
    <w:multiLevelType w:val="hybridMultilevel"/>
    <w:tmpl w:val="56FA227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09A3D5C"/>
    <w:multiLevelType w:val="hybridMultilevel"/>
    <w:tmpl w:val="886CF8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2">
    <w:nsid w:val="615B2A35"/>
    <w:multiLevelType w:val="hybridMultilevel"/>
    <w:tmpl w:val="CFB276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5EB2328"/>
    <w:multiLevelType w:val="hybridMultilevel"/>
    <w:tmpl w:val="917263D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69A64C1F"/>
    <w:multiLevelType w:val="hybridMultilevel"/>
    <w:tmpl w:val="22E0383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6A580929"/>
    <w:multiLevelType w:val="hybridMultilevel"/>
    <w:tmpl w:val="2DF20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F8E607C"/>
    <w:multiLevelType w:val="hybridMultilevel"/>
    <w:tmpl w:val="619879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198279B"/>
    <w:multiLevelType w:val="hybridMultilevel"/>
    <w:tmpl w:val="5EFAFE1C"/>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7BBC2809"/>
    <w:multiLevelType w:val="hybridMultilevel"/>
    <w:tmpl w:val="496AFE5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9"/>
  </w:num>
  <w:num w:numId="4">
    <w:abstractNumId w:val="16"/>
  </w:num>
  <w:num w:numId="5">
    <w:abstractNumId w:val="8"/>
  </w:num>
  <w:num w:numId="6">
    <w:abstractNumId w:val="1"/>
  </w:num>
  <w:num w:numId="7">
    <w:abstractNumId w:val="5"/>
  </w:num>
  <w:num w:numId="8">
    <w:abstractNumId w:val="4"/>
  </w:num>
  <w:num w:numId="9">
    <w:abstractNumId w:val="6"/>
  </w:num>
  <w:num w:numId="10">
    <w:abstractNumId w:val="2"/>
  </w:num>
  <w:num w:numId="11">
    <w:abstractNumId w:val="3"/>
  </w:num>
  <w:num w:numId="12">
    <w:abstractNumId w:val="19"/>
  </w:num>
  <w:num w:numId="13">
    <w:abstractNumId w:val="15"/>
  </w:num>
  <w:num w:numId="14">
    <w:abstractNumId w:val="23"/>
  </w:num>
  <w:num w:numId="15">
    <w:abstractNumId w:val="28"/>
  </w:num>
  <w:num w:numId="16">
    <w:abstractNumId w:val="20"/>
  </w:num>
  <w:num w:numId="17">
    <w:abstractNumId w:val="24"/>
  </w:num>
  <w:num w:numId="18">
    <w:abstractNumId w:val="10"/>
  </w:num>
  <w:num w:numId="19">
    <w:abstractNumId w:val="27"/>
  </w:num>
  <w:num w:numId="20">
    <w:abstractNumId w:val="11"/>
  </w:num>
  <w:num w:numId="21">
    <w:abstractNumId w:val="0"/>
  </w:num>
  <w:num w:numId="22">
    <w:abstractNumId w:val="22"/>
  </w:num>
  <w:num w:numId="23">
    <w:abstractNumId w:val="17"/>
  </w:num>
  <w:num w:numId="24">
    <w:abstractNumId w:val="14"/>
  </w:num>
  <w:num w:numId="25">
    <w:abstractNumId w:val="25"/>
  </w:num>
  <w:num w:numId="26">
    <w:abstractNumId w:val="26"/>
  </w:num>
  <w:num w:numId="27">
    <w:abstractNumId w:val="12"/>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A7"/>
    <w:rsid w:val="00001836"/>
    <w:rsid w:val="00002717"/>
    <w:rsid w:val="0000717E"/>
    <w:rsid w:val="00022268"/>
    <w:rsid w:val="00024708"/>
    <w:rsid w:val="00026D3B"/>
    <w:rsid w:val="00031432"/>
    <w:rsid w:val="00033724"/>
    <w:rsid w:val="00033C98"/>
    <w:rsid w:val="00034848"/>
    <w:rsid w:val="00035646"/>
    <w:rsid w:val="000363C4"/>
    <w:rsid w:val="00041B73"/>
    <w:rsid w:val="00046A6A"/>
    <w:rsid w:val="0005333C"/>
    <w:rsid w:val="000542D2"/>
    <w:rsid w:val="00055C7B"/>
    <w:rsid w:val="00067AE1"/>
    <w:rsid w:val="000721B6"/>
    <w:rsid w:val="00072DD1"/>
    <w:rsid w:val="00075A28"/>
    <w:rsid w:val="000769AC"/>
    <w:rsid w:val="00076A07"/>
    <w:rsid w:val="000802EC"/>
    <w:rsid w:val="000808D3"/>
    <w:rsid w:val="000819E4"/>
    <w:rsid w:val="00081B0E"/>
    <w:rsid w:val="00082787"/>
    <w:rsid w:val="00084073"/>
    <w:rsid w:val="0009293A"/>
    <w:rsid w:val="000936BE"/>
    <w:rsid w:val="00095649"/>
    <w:rsid w:val="00096B64"/>
    <w:rsid w:val="000A33F5"/>
    <w:rsid w:val="000A4034"/>
    <w:rsid w:val="000A6CD8"/>
    <w:rsid w:val="000B03BB"/>
    <w:rsid w:val="000B5363"/>
    <w:rsid w:val="000B5AFE"/>
    <w:rsid w:val="000C01A5"/>
    <w:rsid w:val="000C4849"/>
    <w:rsid w:val="000C4BD1"/>
    <w:rsid w:val="000C4F30"/>
    <w:rsid w:val="000D7130"/>
    <w:rsid w:val="000E2261"/>
    <w:rsid w:val="000F0328"/>
    <w:rsid w:val="000F72C8"/>
    <w:rsid w:val="000F78A9"/>
    <w:rsid w:val="00103BD3"/>
    <w:rsid w:val="00104A50"/>
    <w:rsid w:val="00105016"/>
    <w:rsid w:val="00105C63"/>
    <w:rsid w:val="00114757"/>
    <w:rsid w:val="0012022E"/>
    <w:rsid w:val="00122CA4"/>
    <w:rsid w:val="00125660"/>
    <w:rsid w:val="00130C7D"/>
    <w:rsid w:val="00136A56"/>
    <w:rsid w:val="00137A9B"/>
    <w:rsid w:val="00137FDD"/>
    <w:rsid w:val="00140BCE"/>
    <w:rsid w:val="00143440"/>
    <w:rsid w:val="00145BC3"/>
    <w:rsid w:val="00146960"/>
    <w:rsid w:val="00147700"/>
    <w:rsid w:val="00150934"/>
    <w:rsid w:val="00150FF7"/>
    <w:rsid w:val="0016280B"/>
    <w:rsid w:val="00166F5B"/>
    <w:rsid w:val="00171B3F"/>
    <w:rsid w:val="00175989"/>
    <w:rsid w:val="00176629"/>
    <w:rsid w:val="00177968"/>
    <w:rsid w:val="0018108F"/>
    <w:rsid w:val="00186C05"/>
    <w:rsid w:val="001876A6"/>
    <w:rsid w:val="001918ED"/>
    <w:rsid w:val="00192393"/>
    <w:rsid w:val="0019317C"/>
    <w:rsid w:val="0019537E"/>
    <w:rsid w:val="001962C4"/>
    <w:rsid w:val="001A079B"/>
    <w:rsid w:val="001A0A16"/>
    <w:rsid w:val="001A0B40"/>
    <w:rsid w:val="001A1C7D"/>
    <w:rsid w:val="001A37A4"/>
    <w:rsid w:val="001A37BD"/>
    <w:rsid w:val="001A5A6A"/>
    <w:rsid w:val="001B0AA3"/>
    <w:rsid w:val="001B2C44"/>
    <w:rsid w:val="001C064A"/>
    <w:rsid w:val="001C09D7"/>
    <w:rsid w:val="001C247C"/>
    <w:rsid w:val="001C353B"/>
    <w:rsid w:val="001E033B"/>
    <w:rsid w:val="001E1E5F"/>
    <w:rsid w:val="001E4559"/>
    <w:rsid w:val="001E5685"/>
    <w:rsid w:val="001E7909"/>
    <w:rsid w:val="001F2C48"/>
    <w:rsid w:val="001F5125"/>
    <w:rsid w:val="001F715E"/>
    <w:rsid w:val="002012F1"/>
    <w:rsid w:val="00202506"/>
    <w:rsid w:val="0020366C"/>
    <w:rsid w:val="0020407F"/>
    <w:rsid w:val="00205344"/>
    <w:rsid w:val="002059CC"/>
    <w:rsid w:val="00206B21"/>
    <w:rsid w:val="00207105"/>
    <w:rsid w:val="00210D39"/>
    <w:rsid w:val="00211DA5"/>
    <w:rsid w:val="00213B89"/>
    <w:rsid w:val="002140CC"/>
    <w:rsid w:val="002140D0"/>
    <w:rsid w:val="00216041"/>
    <w:rsid w:val="00220EAB"/>
    <w:rsid w:val="00225F9A"/>
    <w:rsid w:val="00226E10"/>
    <w:rsid w:val="00230E22"/>
    <w:rsid w:val="00231337"/>
    <w:rsid w:val="0023303A"/>
    <w:rsid w:val="0023512C"/>
    <w:rsid w:val="00236D26"/>
    <w:rsid w:val="002449D7"/>
    <w:rsid w:val="00250A9C"/>
    <w:rsid w:val="00252BBD"/>
    <w:rsid w:val="002564F8"/>
    <w:rsid w:val="0026113B"/>
    <w:rsid w:val="00261D41"/>
    <w:rsid w:val="00265FCA"/>
    <w:rsid w:val="002707CA"/>
    <w:rsid w:val="00270B92"/>
    <w:rsid w:val="00273031"/>
    <w:rsid w:val="00273A5F"/>
    <w:rsid w:val="00274691"/>
    <w:rsid w:val="00285EE5"/>
    <w:rsid w:val="00286B25"/>
    <w:rsid w:val="00287900"/>
    <w:rsid w:val="002908A0"/>
    <w:rsid w:val="002932EE"/>
    <w:rsid w:val="00294BB5"/>
    <w:rsid w:val="00297F00"/>
    <w:rsid w:val="002A12CE"/>
    <w:rsid w:val="002A32B3"/>
    <w:rsid w:val="002A539F"/>
    <w:rsid w:val="002B1799"/>
    <w:rsid w:val="002B4321"/>
    <w:rsid w:val="002B5B81"/>
    <w:rsid w:val="002B7A30"/>
    <w:rsid w:val="002C2BE4"/>
    <w:rsid w:val="002C2D21"/>
    <w:rsid w:val="002C2DCE"/>
    <w:rsid w:val="002C4118"/>
    <w:rsid w:val="002C5DD7"/>
    <w:rsid w:val="002C6DB9"/>
    <w:rsid w:val="002C7935"/>
    <w:rsid w:val="002D176D"/>
    <w:rsid w:val="002D5517"/>
    <w:rsid w:val="002D5B6B"/>
    <w:rsid w:val="002E1548"/>
    <w:rsid w:val="002E1C6C"/>
    <w:rsid w:val="002E74C3"/>
    <w:rsid w:val="002F0337"/>
    <w:rsid w:val="002F1AAF"/>
    <w:rsid w:val="002F27E3"/>
    <w:rsid w:val="002F4CA7"/>
    <w:rsid w:val="002F4E74"/>
    <w:rsid w:val="002F51A3"/>
    <w:rsid w:val="002F67E2"/>
    <w:rsid w:val="0030261C"/>
    <w:rsid w:val="003038AA"/>
    <w:rsid w:val="00305F3C"/>
    <w:rsid w:val="00307A83"/>
    <w:rsid w:val="003137CD"/>
    <w:rsid w:val="00315C6A"/>
    <w:rsid w:val="00320168"/>
    <w:rsid w:val="0032141C"/>
    <w:rsid w:val="00321D82"/>
    <w:rsid w:val="0032776D"/>
    <w:rsid w:val="00341730"/>
    <w:rsid w:val="00341DA8"/>
    <w:rsid w:val="00346B53"/>
    <w:rsid w:val="003516AD"/>
    <w:rsid w:val="00351859"/>
    <w:rsid w:val="00351F1D"/>
    <w:rsid w:val="00352DA3"/>
    <w:rsid w:val="003533F4"/>
    <w:rsid w:val="003570BE"/>
    <w:rsid w:val="00357711"/>
    <w:rsid w:val="00360573"/>
    <w:rsid w:val="00365864"/>
    <w:rsid w:val="0037738D"/>
    <w:rsid w:val="00381FE9"/>
    <w:rsid w:val="00382109"/>
    <w:rsid w:val="00382499"/>
    <w:rsid w:val="00383BF8"/>
    <w:rsid w:val="00385E4B"/>
    <w:rsid w:val="00391A44"/>
    <w:rsid w:val="00392546"/>
    <w:rsid w:val="00393F43"/>
    <w:rsid w:val="003A47CE"/>
    <w:rsid w:val="003A4C09"/>
    <w:rsid w:val="003B0B30"/>
    <w:rsid w:val="003B20AE"/>
    <w:rsid w:val="003B551C"/>
    <w:rsid w:val="003B6743"/>
    <w:rsid w:val="003C5048"/>
    <w:rsid w:val="003C6728"/>
    <w:rsid w:val="003C6E18"/>
    <w:rsid w:val="003D1E96"/>
    <w:rsid w:val="003D40B7"/>
    <w:rsid w:val="003D439A"/>
    <w:rsid w:val="003E0DBE"/>
    <w:rsid w:val="003E20FF"/>
    <w:rsid w:val="003E3F62"/>
    <w:rsid w:val="003E6CEA"/>
    <w:rsid w:val="003E6FA8"/>
    <w:rsid w:val="003F3E9E"/>
    <w:rsid w:val="003F4619"/>
    <w:rsid w:val="003F55CF"/>
    <w:rsid w:val="003F6D38"/>
    <w:rsid w:val="003F73D4"/>
    <w:rsid w:val="00403EB1"/>
    <w:rsid w:val="00404B7F"/>
    <w:rsid w:val="00405146"/>
    <w:rsid w:val="0040767F"/>
    <w:rsid w:val="0041020F"/>
    <w:rsid w:val="004112D6"/>
    <w:rsid w:val="00413F62"/>
    <w:rsid w:val="0041596A"/>
    <w:rsid w:val="00416FC8"/>
    <w:rsid w:val="004171A0"/>
    <w:rsid w:val="004227E6"/>
    <w:rsid w:val="004274A4"/>
    <w:rsid w:val="00430449"/>
    <w:rsid w:val="00436180"/>
    <w:rsid w:val="0043724F"/>
    <w:rsid w:val="0044382B"/>
    <w:rsid w:val="004458BB"/>
    <w:rsid w:val="004460BC"/>
    <w:rsid w:val="0046012A"/>
    <w:rsid w:val="00463EC3"/>
    <w:rsid w:val="0046420B"/>
    <w:rsid w:val="004733AA"/>
    <w:rsid w:val="00475AE1"/>
    <w:rsid w:val="0048248B"/>
    <w:rsid w:val="00483BBC"/>
    <w:rsid w:val="004861C5"/>
    <w:rsid w:val="00491228"/>
    <w:rsid w:val="00493A45"/>
    <w:rsid w:val="00495295"/>
    <w:rsid w:val="004A171F"/>
    <w:rsid w:val="004A6CDF"/>
    <w:rsid w:val="004B472C"/>
    <w:rsid w:val="004C1FCE"/>
    <w:rsid w:val="004C3D91"/>
    <w:rsid w:val="004C3FED"/>
    <w:rsid w:val="004C537D"/>
    <w:rsid w:val="004C5835"/>
    <w:rsid w:val="004E17C5"/>
    <w:rsid w:val="004E1C94"/>
    <w:rsid w:val="004E67E1"/>
    <w:rsid w:val="004F01D1"/>
    <w:rsid w:val="004F0D9C"/>
    <w:rsid w:val="004F2A4C"/>
    <w:rsid w:val="004F70BC"/>
    <w:rsid w:val="00500FBB"/>
    <w:rsid w:val="005067F4"/>
    <w:rsid w:val="0050708A"/>
    <w:rsid w:val="005206CA"/>
    <w:rsid w:val="0052513D"/>
    <w:rsid w:val="005252CE"/>
    <w:rsid w:val="00526262"/>
    <w:rsid w:val="0052786D"/>
    <w:rsid w:val="00530051"/>
    <w:rsid w:val="00535303"/>
    <w:rsid w:val="005411A8"/>
    <w:rsid w:val="00542A82"/>
    <w:rsid w:val="005430A7"/>
    <w:rsid w:val="00544856"/>
    <w:rsid w:val="00550806"/>
    <w:rsid w:val="00556871"/>
    <w:rsid w:val="00557B6B"/>
    <w:rsid w:val="005658D4"/>
    <w:rsid w:val="00567556"/>
    <w:rsid w:val="00574733"/>
    <w:rsid w:val="00574A90"/>
    <w:rsid w:val="0057731B"/>
    <w:rsid w:val="00582CB7"/>
    <w:rsid w:val="005845B8"/>
    <w:rsid w:val="005856D2"/>
    <w:rsid w:val="0058696D"/>
    <w:rsid w:val="0058722C"/>
    <w:rsid w:val="005903F1"/>
    <w:rsid w:val="00594E5F"/>
    <w:rsid w:val="005952F6"/>
    <w:rsid w:val="005A3FC7"/>
    <w:rsid w:val="005A5211"/>
    <w:rsid w:val="005A7313"/>
    <w:rsid w:val="005B2118"/>
    <w:rsid w:val="005B4CB7"/>
    <w:rsid w:val="005C1B54"/>
    <w:rsid w:val="005D10DC"/>
    <w:rsid w:val="005D3319"/>
    <w:rsid w:val="005D33E2"/>
    <w:rsid w:val="005E093F"/>
    <w:rsid w:val="005F004B"/>
    <w:rsid w:val="005F2FB7"/>
    <w:rsid w:val="005F3B44"/>
    <w:rsid w:val="005F40CE"/>
    <w:rsid w:val="0060235F"/>
    <w:rsid w:val="00602C04"/>
    <w:rsid w:val="00605657"/>
    <w:rsid w:val="00606693"/>
    <w:rsid w:val="006104B5"/>
    <w:rsid w:val="00611320"/>
    <w:rsid w:val="00613339"/>
    <w:rsid w:val="00613BC6"/>
    <w:rsid w:val="00616041"/>
    <w:rsid w:val="00617A15"/>
    <w:rsid w:val="0062315A"/>
    <w:rsid w:val="006270B2"/>
    <w:rsid w:val="006270E9"/>
    <w:rsid w:val="006300B7"/>
    <w:rsid w:val="00630F83"/>
    <w:rsid w:val="006319DF"/>
    <w:rsid w:val="00635A02"/>
    <w:rsid w:val="0064061A"/>
    <w:rsid w:val="006413F6"/>
    <w:rsid w:val="00646863"/>
    <w:rsid w:val="00646B4B"/>
    <w:rsid w:val="006522C6"/>
    <w:rsid w:val="00653007"/>
    <w:rsid w:val="00654238"/>
    <w:rsid w:val="0065506E"/>
    <w:rsid w:val="00657342"/>
    <w:rsid w:val="006667B0"/>
    <w:rsid w:val="00672F9A"/>
    <w:rsid w:val="0068142C"/>
    <w:rsid w:val="0068160D"/>
    <w:rsid w:val="00682F52"/>
    <w:rsid w:val="00683253"/>
    <w:rsid w:val="00684026"/>
    <w:rsid w:val="0068693F"/>
    <w:rsid w:val="00687030"/>
    <w:rsid w:val="006871C7"/>
    <w:rsid w:val="00691542"/>
    <w:rsid w:val="00697F4C"/>
    <w:rsid w:val="006A010A"/>
    <w:rsid w:val="006A21E7"/>
    <w:rsid w:val="006B1AFB"/>
    <w:rsid w:val="006B31C7"/>
    <w:rsid w:val="006B592B"/>
    <w:rsid w:val="006D191C"/>
    <w:rsid w:val="006D4FD0"/>
    <w:rsid w:val="006D6672"/>
    <w:rsid w:val="006E30CE"/>
    <w:rsid w:val="006E375E"/>
    <w:rsid w:val="006E6211"/>
    <w:rsid w:val="006E7B5A"/>
    <w:rsid w:val="006F05C5"/>
    <w:rsid w:val="006F1BD8"/>
    <w:rsid w:val="006F4B3D"/>
    <w:rsid w:val="006F69BA"/>
    <w:rsid w:val="006F7AFD"/>
    <w:rsid w:val="00700EDE"/>
    <w:rsid w:val="007102C8"/>
    <w:rsid w:val="00711239"/>
    <w:rsid w:val="00716EF3"/>
    <w:rsid w:val="00717F18"/>
    <w:rsid w:val="00720CFC"/>
    <w:rsid w:val="00721237"/>
    <w:rsid w:val="0073183E"/>
    <w:rsid w:val="007322AA"/>
    <w:rsid w:val="0074057C"/>
    <w:rsid w:val="00743B37"/>
    <w:rsid w:val="0074527E"/>
    <w:rsid w:val="00750AF4"/>
    <w:rsid w:val="00762EEF"/>
    <w:rsid w:val="00763B46"/>
    <w:rsid w:val="00764E4B"/>
    <w:rsid w:val="007654E7"/>
    <w:rsid w:val="00767F7A"/>
    <w:rsid w:val="0077316B"/>
    <w:rsid w:val="00773283"/>
    <w:rsid w:val="00773FBC"/>
    <w:rsid w:val="0077463E"/>
    <w:rsid w:val="00774B3D"/>
    <w:rsid w:val="00776AC1"/>
    <w:rsid w:val="007824E1"/>
    <w:rsid w:val="00782A80"/>
    <w:rsid w:val="0078331E"/>
    <w:rsid w:val="00784CC2"/>
    <w:rsid w:val="007860F9"/>
    <w:rsid w:val="00786245"/>
    <w:rsid w:val="00786C9E"/>
    <w:rsid w:val="0079678D"/>
    <w:rsid w:val="0079692B"/>
    <w:rsid w:val="00796CE5"/>
    <w:rsid w:val="00796E6F"/>
    <w:rsid w:val="007A208F"/>
    <w:rsid w:val="007A3FEA"/>
    <w:rsid w:val="007B628D"/>
    <w:rsid w:val="007B62B6"/>
    <w:rsid w:val="007B79DE"/>
    <w:rsid w:val="007B7CA5"/>
    <w:rsid w:val="007C1393"/>
    <w:rsid w:val="007C1F50"/>
    <w:rsid w:val="007C2390"/>
    <w:rsid w:val="007C3C75"/>
    <w:rsid w:val="007C573B"/>
    <w:rsid w:val="007D4CF5"/>
    <w:rsid w:val="007E4541"/>
    <w:rsid w:val="007E4E2C"/>
    <w:rsid w:val="007E6376"/>
    <w:rsid w:val="007E7E0F"/>
    <w:rsid w:val="007F0B7E"/>
    <w:rsid w:val="007F158A"/>
    <w:rsid w:val="007F1E03"/>
    <w:rsid w:val="007F5190"/>
    <w:rsid w:val="00803075"/>
    <w:rsid w:val="00803445"/>
    <w:rsid w:val="008040C1"/>
    <w:rsid w:val="00804163"/>
    <w:rsid w:val="00813858"/>
    <w:rsid w:val="00814202"/>
    <w:rsid w:val="00816A7A"/>
    <w:rsid w:val="00817F7E"/>
    <w:rsid w:val="008239D6"/>
    <w:rsid w:val="00827C3C"/>
    <w:rsid w:val="00836E88"/>
    <w:rsid w:val="00837946"/>
    <w:rsid w:val="00841614"/>
    <w:rsid w:val="00855604"/>
    <w:rsid w:val="00870518"/>
    <w:rsid w:val="00872F26"/>
    <w:rsid w:val="00876893"/>
    <w:rsid w:val="00877DD8"/>
    <w:rsid w:val="00881C26"/>
    <w:rsid w:val="00885521"/>
    <w:rsid w:val="00886264"/>
    <w:rsid w:val="00894359"/>
    <w:rsid w:val="00897F03"/>
    <w:rsid w:val="008A032C"/>
    <w:rsid w:val="008A1B40"/>
    <w:rsid w:val="008A2C39"/>
    <w:rsid w:val="008A53B5"/>
    <w:rsid w:val="008B5667"/>
    <w:rsid w:val="008B5BD9"/>
    <w:rsid w:val="008B712D"/>
    <w:rsid w:val="008C342A"/>
    <w:rsid w:val="008C37E3"/>
    <w:rsid w:val="008C38BF"/>
    <w:rsid w:val="008C65D3"/>
    <w:rsid w:val="008D2273"/>
    <w:rsid w:val="008D4C1B"/>
    <w:rsid w:val="008D4ED2"/>
    <w:rsid w:val="008E272F"/>
    <w:rsid w:val="008F53F8"/>
    <w:rsid w:val="008F62E7"/>
    <w:rsid w:val="00900D21"/>
    <w:rsid w:val="009037F4"/>
    <w:rsid w:val="00910233"/>
    <w:rsid w:val="00912887"/>
    <w:rsid w:val="00914120"/>
    <w:rsid w:val="0091655A"/>
    <w:rsid w:val="00916908"/>
    <w:rsid w:val="009217AC"/>
    <w:rsid w:val="0092370F"/>
    <w:rsid w:val="00926AA3"/>
    <w:rsid w:val="009302DE"/>
    <w:rsid w:val="00937828"/>
    <w:rsid w:val="009535AE"/>
    <w:rsid w:val="00960F67"/>
    <w:rsid w:val="00963ABC"/>
    <w:rsid w:val="00964C91"/>
    <w:rsid w:val="00965DFA"/>
    <w:rsid w:val="00970C62"/>
    <w:rsid w:val="00973732"/>
    <w:rsid w:val="009810B8"/>
    <w:rsid w:val="00984E1D"/>
    <w:rsid w:val="00985CA1"/>
    <w:rsid w:val="009923A9"/>
    <w:rsid w:val="009972EA"/>
    <w:rsid w:val="009A14F9"/>
    <w:rsid w:val="009A2359"/>
    <w:rsid w:val="009B16A0"/>
    <w:rsid w:val="009B2EFC"/>
    <w:rsid w:val="009B512E"/>
    <w:rsid w:val="009B646C"/>
    <w:rsid w:val="009D3AD9"/>
    <w:rsid w:val="009D540B"/>
    <w:rsid w:val="009E4357"/>
    <w:rsid w:val="009E7AEC"/>
    <w:rsid w:val="009F05B6"/>
    <w:rsid w:val="009F203A"/>
    <w:rsid w:val="009F3AA8"/>
    <w:rsid w:val="00A0005F"/>
    <w:rsid w:val="00A059EF"/>
    <w:rsid w:val="00A06B40"/>
    <w:rsid w:val="00A101DD"/>
    <w:rsid w:val="00A11073"/>
    <w:rsid w:val="00A11747"/>
    <w:rsid w:val="00A11D93"/>
    <w:rsid w:val="00A16BCB"/>
    <w:rsid w:val="00A20F2B"/>
    <w:rsid w:val="00A22373"/>
    <w:rsid w:val="00A2296D"/>
    <w:rsid w:val="00A30006"/>
    <w:rsid w:val="00A338BE"/>
    <w:rsid w:val="00A3476C"/>
    <w:rsid w:val="00A42E80"/>
    <w:rsid w:val="00A446C6"/>
    <w:rsid w:val="00A45BF7"/>
    <w:rsid w:val="00A46436"/>
    <w:rsid w:val="00A505EC"/>
    <w:rsid w:val="00A50F42"/>
    <w:rsid w:val="00A51119"/>
    <w:rsid w:val="00A543C1"/>
    <w:rsid w:val="00A60038"/>
    <w:rsid w:val="00A60BCE"/>
    <w:rsid w:val="00A6122C"/>
    <w:rsid w:val="00A6142C"/>
    <w:rsid w:val="00A62D48"/>
    <w:rsid w:val="00A7316C"/>
    <w:rsid w:val="00A7399D"/>
    <w:rsid w:val="00A761A6"/>
    <w:rsid w:val="00A77170"/>
    <w:rsid w:val="00A778B7"/>
    <w:rsid w:val="00A82B24"/>
    <w:rsid w:val="00A86424"/>
    <w:rsid w:val="00A96D6B"/>
    <w:rsid w:val="00A974F1"/>
    <w:rsid w:val="00AA12D2"/>
    <w:rsid w:val="00AA21BD"/>
    <w:rsid w:val="00AA2D19"/>
    <w:rsid w:val="00AA6CA0"/>
    <w:rsid w:val="00AA6FF3"/>
    <w:rsid w:val="00AB150A"/>
    <w:rsid w:val="00AB300B"/>
    <w:rsid w:val="00AB38B9"/>
    <w:rsid w:val="00AB52AC"/>
    <w:rsid w:val="00AC28D1"/>
    <w:rsid w:val="00AC2A5E"/>
    <w:rsid w:val="00AC4EA8"/>
    <w:rsid w:val="00AC79A1"/>
    <w:rsid w:val="00AD7FDE"/>
    <w:rsid w:val="00AE435F"/>
    <w:rsid w:val="00AF10D2"/>
    <w:rsid w:val="00B1439D"/>
    <w:rsid w:val="00B334AE"/>
    <w:rsid w:val="00B3555D"/>
    <w:rsid w:val="00B519ED"/>
    <w:rsid w:val="00B52FCC"/>
    <w:rsid w:val="00B60358"/>
    <w:rsid w:val="00B67F6C"/>
    <w:rsid w:val="00B701CD"/>
    <w:rsid w:val="00B762B8"/>
    <w:rsid w:val="00B76F3F"/>
    <w:rsid w:val="00B77292"/>
    <w:rsid w:val="00B81C3D"/>
    <w:rsid w:val="00B8301B"/>
    <w:rsid w:val="00B9123A"/>
    <w:rsid w:val="00B96DEA"/>
    <w:rsid w:val="00BA068C"/>
    <w:rsid w:val="00BA0A8D"/>
    <w:rsid w:val="00BA1FC9"/>
    <w:rsid w:val="00BA5C8B"/>
    <w:rsid w:val="00BB1C62"/>
    <w:rsid w:val="00BB62FA"/>
    <w:rsid w:val="00BC0D9C"/>
    <w:rsid w:val="00BC1B20"/>
    <w:rsid w:val="00BD461A"/>
    <w:rsid w:val="00BD6507"/>
    <w:rsid w:val="00BD7D61"/>
    <w:rsid w:val="00BE0EBB"/>
    <w:rsid w:val="00BE2C44"/>
    <w:rsid w:val="00BE395A"/>
    <w:rsid w:val="00BE7B3A"/>
    <w:rsid w:val="00BF1C43"/>
    <w:rsid w:val="00BF499C"/>
    <w:rsid w:val="00BF525C"/>
    <w:rsid w:val="00C04287"/>
    <w:rsid w:val="00C1341B"/>
    <w:rsid w:val="00C1355D"/>
    <w:rsid w:val="00C17E0E"/>
    <w:rsid w:val="00C241A4"/>
    <w:rsid w:val="00C31725"/>
    <w:rsid w:val="00C4009F"/>
    <w:rsid w:val="00C41DF6"/>
    <w:rsid w:val="00C447FD"/>
    <w:rsid w:val="00C45067"/>
    <w:rsid w:val="00C458C3"/>
    <w:rsid w:val="00C5024C"/>
    <w:rsid w:val="00C504C9"/>
    <w:rsid w:val="00C5108E"/>
    <w:rsid w:val="00C572F9"/>
    <w:rsid w:val="00C60E69"/>
    <w:rsid w:val="00C61211"/>
    <w:rsid w:val="00C613B6"/>
    <w:rsid w:val="00C620A2"/>
    <w:rsid w:val="00C764C1"/>
    <w:rsid w:val="00C76B2A"/>
    <w:rsid w:val="00C833B4"/>
    <w:rsid w:val="00C844D8"/>
    <w:rsid w:val="00C91DD9"/>
    <w:rsid w:val="00C93058"/>
    <w:rsid w:val="00C93842"/>
    <w:rsid w:val="00C946D2"/>
    <w:rsid w:val="00C97A76"/>
    <w:rsid w:val="00CA2B88"/>
    <w:rsid w:val="00CA475D"/>
    <w:rsid w:val="00CB4956"/>
    <w:rsid w:val="00CB5085"/>
    <w:rsid w:val="00CC37B1"/>
    <w:rsid w:val="00CC74AE"/>
    <w:rsid w:val="00CC77A6"/>
    <w:rsid w:val="00CD08BE"/>
    <w:rsid w:val="00CD1B9A"/>
    <w:rsid w:val="00CD4677"/>
    <w:rsid w:val="00CE2379"/>
    <w:rsid w:val="00CE2418"/>
    <w:rsid w:val="00CE39C8"/>
    <w:rsid w:val="00CE7E2B"/>
    <w:rsid w:val="00CF13C3"/>
    <w:rsid w:val="00CF158C"/>
    <w:rsid w:val="00CF2190"/>
    <w:rsid w:val="00CF53C5"/>
    <w:rsid w:val="00CF5BF6"/>
    <w:rsid w:val="00CF6DE4"/>
    <w:rsid w:val="00D0485C"/>
    <w:rsid w:val="00D073F8"/>
    <w:rsid w:val="00D133B7"/>
    <w:rsid w:val="00D13A45"/>
    <w:rsid w:val="00D14FD0"/>
    <w:rsid w:val="00D15FEF"/>
    <w:rsid w:val="00D174D4"/>
    <w:rsid w:val="00D23CD5"/>
    <w:rsid w:val="00D3080F"/>
    <w:rsid w:val="00D31A34"/>
    <w:rsid w:val="00D31A3E"/>
    <w:rsid w:val="00D32391"/>
    <w:rsid w:val="00D364A4"/>
    <w:rsid w:val="00D4160F"/>
    <w:rsid w:val="00D431BE"/>
    <w:rsid w:val="00D45325"/>
    <w:rsid w:val="00D45702"/>
    <w:rsid w:val="00D552FA"/>
    <w:rsid w:val="00D55B38"/>
    <w:rsid w:val="00D57EF5"/>
    <w:rsid w:val="00D62142"/>
    <w:rsid w:val="00D6221C"/>
    <w:rsid w:val="00D622F0"/>
    <w:rsid w:val="00D646E5"/>
    <w:rsid w:val="00D64D26"/>
    <w:rsid w:val="00D652A1"/>
    <w:rsid w:val="00D6590B"/>
    <w:rsid w:val="00D76E1A"/>
    <w:rsid w:val="00D824D5"/>
    <w:rsid w:val="00D82D27"/>
    <w:rsid w:val="00D879AC"/>
    <w:rsid w:val="00DA4A4D"/>
    <w:rsid w:val="00DB0342"/>
    <w:rsid w:val="00DB0E37"/>
    <w:rsid w:val="00DB0EFB"/>
    <w:rsid w:val="00DB6DA0"/>
    <w:rsid w:val="00DC0786"/>
    <w:rsid w:val="00DC248D"/>
    <w:rsid w:val="00DC2EAC"/>
    <w:rsid w:val="00DD12D6"/>
    <w:rsid w:val="00DD1BAB"/>
    <w:rsid w:val="00DD49DF"/>
    <w:rsid w:val="00DD636B"/>
    <w:rsid w:val="00DE3D5C"/>
    <w:rsid w:val="00DE49ED"/>
    <w:rsid w:val="00DE4C88"/>
    <w:rsid w:val="00DF0420"/>
    <w:rsid w:val="00DF06C1"/>
    <w:rsid w:val="00DF0C34"/>
    <w:rsid w:val="00DF1610"/>
    <w:rsid w:val="00DF2102"/>
    <w:rsid w:val="00DF7497"/>
    <w:rsid w:val="00E002CA"/>
    <w:rsid w:val="00E03B52"/>
    <w:rsid w:val="00E04C9F"/>
    <w:rsid w:val="00E05F0B"/>
    <w:rsid w:val="00E113FD"/>
    <w:rsid w:val="00E16098"/>
    <w:rsid w:val="00E16CB7"/>
    <w:rsid w:val="00E2297E"/>
    <w:rsid w:val="00E2364B"/>
    <w:rsid w:val="00E332AC"/>
    <w:rsid w:val="00E3465D"/>
    <w:rsid w:val="00E36C6F"/>
    <w:rsid w:val="00E42666"/>
    <w:rsid w:val="00E43E26"/>
    <w:rsid w:val="00E45B46"/>
    <w:rsid w:val="00E63070"/>
    <w:rsid w:val="00E66B60"/>
    <w:rsid w:val="00E7252E"/>
    <w:rsid w:val="00E736E2"/>
    <w:rsid w:val="00E74ACD"/>
    <w:rsid w:val="00E77505"/>
    <w:rsid w:val="00E8025C"/>
    <w:rsid w:val="00E80F52"/>
    <w:rsid w:val="00E81B72"/>
    <w:rsid w:val="00E84E00"/>
    <w:rsid w:val="00E869D6"/>
    <w:rsid w:val="00E8751C"/>
    <w:rsid w:val="00EB2654"/>
    <w:rsid w:val="00EB2978"/>
    <w:rsid w:val="00EB335E"/>
    <w:rsid w:val="00EB5B62"/>
    <w:rsid w:val="00EB6059"/>
    <w:rsid w:val="00EB7128"/>
    <w:rsid w:val="00EC779E"/>
    <w:rsid w:val="00ED2E5D"/>
    <w:rsid w:val="00ED7AC5"/>
    <w:rsid w:val="00EE07BE"/>
    <w:rsid w:val="00EE1DF0"/>
    <w:rsid w:val="00EE46A3"/>
    <w:rsid w:val="00EE4A83"/>
    <w:rsid w:val="00EF2C96"/>
    <w:rsid w:val="00EF588E"/>
    <w:rsid w:val="00F050FF"/>
    <w:rsid w:val="00F064CA"/>
    <w:rsid w:val="00F10670"/>
    <w:rsid w:val="00F15806"/>
    <w:rsid w:val="00F20039"/>
    <w:rsid w:val="00F210E5"/>
    <w:rsid w:val="00F24C23"/>
    <w:rsid w:val="00F2748A"/>
    <w:rsid w:val="00F32927"/>
    <w:rsid w:val="00F33758"/>
    <w:rsid w:val="00F37902"/>
    <w:rsid w:val="00F4372A"/>
    <w:rsid w:val="00F44D20"/>
    <w:rsid w:val="00F4544E"/>
    <w:rsid w:val="00F45D07"/>
    <w:rsid w:val="00F466B8"/>
    <w:rsid w:val="00F506F9"/>
    <w:rsid w:val="00F52097"/>
    <w:rsid w:val="00F53F04"/>
    <w:rsid w:val="00F5461E"/>
    <w:rsid w:val="00F564BA"/>
    <w:rsid w:val="00F63420"/>
    <w:rsid w:val="00F65F52"/>
    <w:rsid w:val="00F703EA"/>
    <w:rsid w:val="00F70E32"/>
    <w:rsid w:val="00F74224"/>
    <w:rsid w:val="00F765AF"/>
    <w:rsid w:val="00F76967"/>
    <w:rsid w:val="00F81D71"/>
    <w:rsid w:val="00F8355C"/>
    <w:rsid w:val="00F91F06"/>
    <w:rsid w:val="00F93BE3"/>
    <w:rsid w:val="00F93C07"/>
    <w:rsid w:val="00F97F2C"/>
    <w:rsid w:val="00FA623E"/>
    <w:rsid w:val="00FB09C5"/>
    <w:rsid w:val="00FB1D4B"/>
    <w:rsid w:val="00FB1E5C"/>
    <w:rsid w:val="00FB3330"/>
    <w:rsid w:val="00FB699B"/>
    <w:rsid w:val="00FB7F2B"/>
    <w:rsid w:val="00FC1180"/>
    <w:rsid w:val="00FC3CB0"/>
    <w:rsid w:val="00FC503A"/>
    <w:rsid w:val="00FC6699"/>
    <w:rsid w:val="00FC749E"/>
    <w:rsid w:val="00FD001E"/>
    <w:rsid w:val="00FD211D"/>
    <w:rsid w:val="00FD4589"/>
    <w:rsid w:val="00FD5779"/>
    <w:rsid w:val="00FD69B4"/>
    <w:rsid w:val="00FD72DF"/>
    <w:rsid w:val="00FE066A"/>
    <w:rsid w:val="00FE1F42"/>
    <w:rsid w:val="00FE7237"/>
    <w:rsid w:val="00FF3031"/>
    <w:rsid w:val="00FF7051"/>
    <w:rsid w:val="00FF7971"/>
    <w:rsid w:val="024107C1"/>
    <w:rsid w:val="024DF5F5"/>
    <w:rsid w:val="02E5A9EE"/>
    <w:rsid w:val="035FA872"/>
    <w:rsid w:val="038DBEF9"/>
    <w:rsid w:val="0649EE23"/>
    <w:rsid w:val="0662BD46"/>
    <w:rsid w:val="069035F7"/>
    <w:rsid w:val="06B15FB7"/>
    <w:rsid w:val="093BE3C1"/>
    <w:rsid w:val="093E93B0"/>
    <w:rsid w:val="0A15CCC3"/>
    <w:rsid w:val="0B56F77A"/>
    <w:rsid w:val="0B668872"/>
    <w:rsid w:val="0CC01903"/>
    <w:rsid w:val="0D51E20B"/>
    <w:rsid w:val="0F04FAFC"/>
    <w:rsid w:val="130751AB"/>
    <w:rsid w:val="130EA97E"/>
    <w:rsid w:val="13AD7136"/>
    <w:rsid w:val="140E7A84"/>
    <w:rsid w:val="1456C479"/>
    <w:rsid w:val="163252B0"/>
    <w:rsid w:val="172B9E91"/>
    <w:rsid w:val="1850F41E"/>
    <w:rsid w:val="19CDC114"/>
    <w:rsid w:val="1A45A9D2"/>
    <w:rsid w:val="1BCC5BAD"/>
    <w:rsid w:val="1BEA7AB5"/>
    <w:rsid w:val="1C17ACDB"/>
    <w:rsid w:val="1C9EEC8E"/>
    <w:rsid w:val="1CEE5952"/>
    <w:rsid w:val="1D739661"/>
    <w:rsid w:val="1E204B4F"/>
    <w:rsid w:val="1E8809DA"/>
    <w:rsid w:val="1F9F0EE2"/>
    <w:rsid w:val="1FECB561"/>
    <w:rsid w:val="2023DA3B"/>
    <w:rsid w:val="21655841"/>
    <w:rsid w:val="21B9A6AD"/>
    <w:rsid w:val="24B22D31"/>
    <w:rsid w:val="27B70AFF"/>
    <w:rsid w:val="2A6D6942"/>
    <w:rsid w:val="2A8C0702"/>
    <w:rsid w:val="2B4B908E"/>
    <w:rsid w:val="2F31D719"/>
    <w:rsid w:val="2F91F097"/>
    <w:rsid w:val="31A5A9B6"/>
    <w:rsid w:val="33F1750B"/>
    <w:rsid w:val="36397123"/>
    <w:rsid w:val="364E7569"/>
    <w:rsid w:val="376BB207"/>
    <w:rsid w:val="3838D5DB"/>
    <w:rsid w:val="385D107F"/>
    <w:rsid w:val="39EE5E87"/>
    <w:rsid w:val="39F05D52"/>
    <w:rsid w:val="3A265A64"/>
    <w:rsid w:val="3A5C4A4C"/>
    <w:rsid w:val="3CDDB14B"/>
    <w:rsid w:val="3E62ABC3"/>
    <w:rsid w:val="3F5280F6"/>
    <w:rsid w:val="41E9F9F2"/>
    <w:rsid w:val="41EEFB63"/>
    <w:rsid w:val="4227C89A"/>
    <w:rsid w:val="426ABF4D"/>
    <w:rsid w:val="459362B9"/>
    <w:rsid w:val="46095BC1"/>
    <w:rsid w:val="46294159"/>
    <w:rsid w:val="468C5FA5"/>
    <w:rsid w:val="476BFABE"/>
    <w:rsid w:val="47A1EB6F"/>
    <w:rsid w:val="487A5AF6"/>
    <w:rsid w:val="4A204C3A"/>
    <w:rsid w:val="4A39439E"/>
    <w:rsid w:val="4A825E4C"/>
    <w:rsid w:val="4D26AF1C"/>
    <w:rsid w:val="4DAEFAD4"/>
    <w:rsid w:val="4F8E3103"/>
    <w:rsid w:val="4FB33C00"/>
    <w:rsid w:val="504072E3"/>
    <w:rsid w:val="509717EC"/>
    <w:rsid w:val="52047E72"/>
    <w:rsid w:val="5309DE69"/>
    <w:rsid w:val="54EFD6E1"/>
    <w:rsid w:val="566D747A"/>
    <w:rsid w:val="568DB959"/>
    <w:rsid w:val="59AF66D4"/>
    <w:rsid w:val="5A043E2F"/>
    <w:rsid w:val="5B72FD18"/>
    <w:rsid w:val="5BC410E4"/>
    <w:rsid w:val="5C2D39D2"/>
    <w:rsid w:val="5D004056"/>
    <w:rsid w:val="5D55BBDF"/>
    <w:rsid w:val="5E700064"/>
    <w:rsid w:val="5F1B13B0"/>
    <w:rsid w:val="6252B472"/>
    <w:rsid w:val="653F6BAC"/>
    <w:rsid w:val="656F4D49"/>
    <w:rsid w:val="66C1FDAE"/>
    <w:rsid w:val="6784E5F6"/>
    <w:rsid w:val="69F150E7"/>
    <w:rsid w:val="6A69F9AB"/>
    <w:rsid w:val="6AC17E9E"/>
    <w:rsid w:val="6B9C25BE"/>
    <w:rsid w:val="6BC97208"/>
    <w:rsid w:val="6D862745"/>
    <w:rsid w:val="6E9D7D49"/>
    <w:rsid w:val="6FDFBCEB"/>
    <w:rsid w:val="75381042"/>
    <w:rsid w:val="758AD885"/>
    <w:rsid w:val="7812C0A8"/>
    <w:rsid w:val="78EF43B4"/>
    <w:rsid w:val="7B3DB753"/>
    <w:rsid w:val="7C19780D"/>
    <w:rsid w:val="7C21C826"/>
    <w:rsid w:val="7C6027D0"/>
    <w:rsid w:val="7D587C0F"/>
    <w:rsid w:val="7D8127AF"/>
    <w:rsid w:val="7FDE861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A946239"/>
  <w15:chartTrackingRefBased/>
  <w15:docId w15:val="{30B03339-CEDF-42A6-B7F2-994C4D62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fn Char,fn Char Char"/>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normaltextrun">
    <w:name w:val="normaltextrun"/>
    <w:basedOn w:val="DefaultParagraphFont"/>
    <w:rsid w:val="00A505EC"/>
  </w:style>
  <w:style w:type="paragraph" w:styleId="ListParagraph">
    <w:name w:val="List Paragraph"/>
    <w:basedOn w:val="Normal"/>
    <w:uiPriority w:val="34"/>
    <w:qFormat/>
    <w:rsid w:val="00BB62FA"/>
    <w:pPr>
      <w:ind w:left="720"/>
      <w:contextualSpacing/>
    </w:pPr>
  </w:style>
  <w:style w:type="character" w:styleId="FollowedHyperlink">
    <w:name w:val="FollowedHyperlink"/>
    <w:basedOn w:val="DefaultParagraphFont"/>
    <w:uiPriority w:val="99"/>
    <w:semiHidden/>
    <w:unhideWhenUsed/>
    <w:rsid w:val="00556871"/>
    <w:rPr>
      <w:color w:val="954F72" w:themeColor="followedHyperlink"/>
      <w:u w:val="single"/>
    </w:rPr>
  </w:style>
  <w:style w:type="paragraph" w:styleId="Revision">
    <w:name w:val="Revision"/>
    <w:hidden/>
    <w:uiPriority w:val="99"/>
    <w:semiHidden/>
    <w:rsid w:val="00965DFA"/>
    <w:rPr>
      <w:snapToGrid w:val="0"/>
      <w:kern w:val="28"/>
      <w:sz w:val="22"/>
    </w:rPr>
  </w:style>
  <w:style w:type="character" w:styleId="CommentReference">
    <w:name w:val="annotation reference"/>
    <w:basedOn w:val="DefaultParagraphFont"/>
    <w:uiPriority w:val="99"/>
    <w:semiHidden/>
    <w:unhideWhenUsed/>
    <w:rsid w:val="00B334AE"/>
    <w:rPr>
      <w:sz w:val="16"/>
      <w:szCs w:val="16"/>
    </w:rPr>
  </w:style>
  <w:style w:type="paragraph" w:styleId="CommentText">
    <w:name w:val="annotation text"/>
    <w:basedOn w:val="Normal"/>
    <w:link w:val="CommentTextChar"/>
    <w:uiPriority w:val="99"/>
    <w:unhideWhenUsed/>
    <w:rsid w:val="00B334AE"/>
    <w:rPr>
      <w:sz w:val="20"/>
    </w:rPr>
  </w:style>
  <w:style w:type="character" w:customStyle="1" w:styleId="CommentTextChar">
    <w:name w:val="Comment Text Char"/>
    <w:basedOn w:val="DefaultParagraphFont"/>
    <w:link w:val="CommentText"/>
    <w:uiPriority w:val="99"/>
    <w:rsid w:val="00B334AE"/>
    <w:rPr>
      <w:snapToGrid w:val="0"/>
      <w:kern w:val="28"/>
    </w:rPr>
  </w:style>
  <w:style w:type="paragraph" w:styleId="CommentSubject">
    <w:name w:val="annotation subject"/>
    <w:basedOn w:val="CommentText"/>
    <w:next w:val="CommentText"/>
    <w:link w:val="CommentSubjectChar"/>
    <w:uiPriority w:val="99"/>
    <w:semiHidden/>
    <w:unhideWhenUsed/>
    <w:rsid w:val="00B334AE"/>
    <w:rPr>
      <w:b/>
      <w:bCs/>
    </w:rPr>
  </w:style>
  <w:style w:type="character" w:customStyle="1" w:styleId="CommentSubjectChar">
    <w:name w:val="Comment Subject Char"/>
    <w:basedOn w:val="CommentTextChar"/>
    <w:link w:val="CommentSubject"/>
    <w:uiPriority w:val="99"/>
    <w:semiHidden/>
    <w:rsid w:val="00B334AE"/>
    <w:rPr>
      <w:b/>
      <w:bCs/>
      <w:snapToGrid w:val="0"/>
      <w:kern w:val="28"/>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link w:val="FootnoteText"/>
    <w:locked/>
    <w:rsid w:val="00413F62"/>
  </w:style>
  <w:style w:type="character" w:styleId="UnresolvedMention">
    <w:name w:val="Unresolved Mention"/>
    <w:basedOn w:val="DefaultParagraphFont"/>
    <w:uiPriority w:val="99"/>
    <w:rsid w:val="001A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wireless/universal-licensing-system"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