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E5D6623"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502426DA" w14:textId="77777777">
      <w:pPr>
        <w:pStyle w:val="StyleBoldCentered"/>
      </w:pPr>
      <w:r>
        <w:t>F</w:t>
      </w:r>
      <w:r>
        <w:rPr>
          <w:caps w:val="0"/>
        </w:rPr>
        <w:t>ederal Communications Commission</w:t>
      </w:r>
    </w:p>
    <w:p w:rsidR="004C2EE3" w:rsidP="00096D8C" w14:paraId="15F366BE" w14:textId="77777777">
      <w:pPr>
        <w:pStyle w:val="StyleBoldCentered"/>
      </w:pPr>
      <w:r>
        <w:rPr>
          <w:caps w:val="0"/>
        </w:rPr>
        <w:t>Washington, D.C. 20554</w:t>
      </w:r>
    </w:p>
    <w:p w:rsidR="004C2EE3" w:rsidP="0070224F" w14:paraId="35B94FEE" w14:textId="77777777"/>
    <w:p w:rsidR="004C2EE3" w:rsidP="0070224F" w14:paraId="213C2D30" w14:textId="77777777"/>
    <w:tbl>
      <w:tblPr>
        <w:tblW w:w="0" w:type="auto"/>
        <w:tblLayout w:type="fixed"/>
        <w:tblLook w:val="0000"/>
      </w:tblPr>
      <w:tblGrid>
        <w:gridCol w:w="4698"/>
        <w:gridCol w:w="630"/>
        <w:gridCol w:w="4248"/>
      </w:tblGrid>
      <w:tr w14:paraId="4AE95835" w14:textId="77777777">
        <w:tblPrEx>
          <w:tblW w:w="0" w:type="auto"/>
          <w:tblLayout w:type="fixed"/>
          <w:tblLook w:val="0000"/>
        </w:tblPrEx>
        <w:tc>
          <w:tcPr>
            <w:tcW w:w="4698" w:type="dxa"/>
          </w:tcPr>
          <w:p w:rsidR="004C2EE3" w14:paraId="1C9E481B" w14:textId="77777777">
            <w:pPr>
              <w:tabs>
                <w:tab w:val="center" w:pos="4680"/>
              </w:tabs>
              <w:suppressAutoHyphens/>
              <w:rPr>
                <w:spacing w:val="-2"/>
              </w:rPr>
            </w:pPr>
            <w:r>
              <w:rPr>
                <w:spacing w:val="-2"/>
              </w:rPr>
              <w:t>In the Matter o</w:t>
            </w:r>
            <w:r w:rsidR="00C13257">
              <w:rPr>
                <w:spacing w:val="-2"/>
              </w:rPr>
              <w:t>f</w:t>
            </w:r>
          </w:p>
          <w:p w:rsidR="004C2EE3" w14:paraId="7F40FA16" w14:textId="77777777">
            <w:pPr>
              <w:tabs>
                <w:tab w:val="center" w:pos="4680"/>
              </w:tabs>
              <w:suppressAutoHyphens/>
              <w:rPr>
                <w:spacing w:val="-2"/>
              </w:rPr>
            </w:pPr>
          </w:p>
          <w:p w:rsidR="0051131F" w:rsidP="007115F7" w14:paraId="7AC72CBA" w14:textId="77777777">
            <w:pPr>
              <w:tabs>
                <w:tab w:val="center" w:pos="4680"/>
              </w:tabs>
              <w:suppressAutoHyphens/>
              <w:rPr>
                <w:spacing w:val="-2"/>
              </w:rPr>
            </w:pPr>
            <w:r>
              <w:rPr>
                <w:spacing w:val="-2"/>
              </w:rPr>
              <w:t>Wireless Emergency Alert Performance Testing</w:t>
            </w:r>
          </w:p>
          <w:p w:rsidR="0051131F" w:rsidP="007115F7" w14:paraId="460BDCD2" w14:textId="77777777">
            <w:pPr>
              <w:tabs>
                <w:tab w:val="center" w:pos="4680"/>
              </w:tabs>
              <w:suppressAutoHyphens/>
              <w:rPr>
                <w:spacing w:val="-2"/>
              </w:rPr>
            </w:pPr>
          </w:p>
          <w:p w:rsidR="004C2EE3" w:rsidP="007115F7" w14:paraId="50234ADD" w14:textId="77777777">
            <w:pPr>
              <w:tabs>
                <w:tab w:val="center" w:pos="4680"/>
              </w:tabs>
              <w:suppressAutoHyphens/>
              <w:rPr>
                <w:spacing w:val="-2"/>
              </w:rPr>
            </w:pPr>
            <w:r>
              <w:rPr>
                <w:spacing w:val="-2"/>
              </w:rPr>
              <w:t>Wireless Emergency Alerts</w:t>
            </w:r>
          </w:p>
          <w:p w:rsidR="004F0451" w:rsidP="007115F7" w14:paraId="74FBF3AC" w14:textId="77777777">
            <w:pPr>
              <w:tabs>
                <w:tab w:val="center" w:pos="4680"/>
              </w:tabs>
              <w:suppressAutoHyphens/>
              <w:rPr>
                <w:spacing w:val="-2"/>
              </w:rPr>
            </w:pPr>
          </w:p>
          <w:p w:rsidR="004F0451" w:rsidRPr="007115F7" w:rsidP="007115F7" w14:paraId="00C00333"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61477CCA" w14:textId="77777777">
            <w:pPr>
              <w:tabs>
                <w:tab w:val="center" w:pos="4680"/>
              </w:tabs>
              <w:suppressAutoHyphens/>
              <w:rPr>
                <w:b/>
                <w:spacing w:val="-2"/>
              </w:rPr>
            </w:pPr>
            <w:r>
              <w:rPr>
                <w:b/>
                <w:spacing w:val="-2"/>
              </w:rPr>
              <w:t>)</w:t>
            </w:r>
          </w:p>
          <w:p w:rsidR="004C2EE3" w14:paraId="0E8B333E" w14:textId="77777777">
            <w:pPr>
              <w:tabs>
                <w:tab w:val="center" w:pos="4680"/>
              </w:tabs>
              <w:suppressAutoHyphens/>
              <w:rPr>
                <w:b/>
                <w:spacing w:val="-2"/>
              </w:rPr>
            </w:pPr>
            <w:r>
              <w:rPr>
                <w:b/>
                <w:spacing w:val="-2"/>
              </w:rPr>
              <w:t>)</w:t>
            </w:r>
          </w:p>
          <w:p w:rsidR="0051131F" w14:paraId="0D399902" w14:textId="77777777">
            <w:pPr>
              <w:tabs>
                <w:tab w:val="center" w:pos="4680"/>
              </w:tabs>
              <w:suppressAutoHyphens/>
              <w:rPr>
                <w:b/>
                <w:spacing w:val="-2"/>
              </w:rPr>
            </w:pPr>
            <w:r>
              <w:rPr>
                <w:b/>
                <w:spacing w:val="-2"/>
              </w:rPr>
              <w:t>)</w:t>
            </w:r>
          </w:p>
          <w:p w:rsidR="004C2EE3" w14:paraId="75AFA024" w14:textId="77777777">
            <w:pPr>
              <w:tabs>
                <w:tab w:val="center" w:pos="4680"/>
              </w:tabs>
              <w:suppressAutoHyphens/>
              <w:rPr>
                <w:b/>
                <w:spacing w:val="-2"/>
              </w:rPr>
            </w:pPr>
            <w:r>
              <w:rPr>
                <w:b/>
                <w:spacing w:val="-2"/>
              </w:rPr>
              <w:t>)</w:t>
            </w:r>
          </w:p>
          <w:p w:rsidR="004C2EE3" w14:paraId="6D9F6AAE" w14:textId="77777777">
            <w:pPr>
              <w:tabs>
                <w:tab w:val="center" w:pos="4680"/>
              </w:tabs>
              <w:suppressAutoHyphens/>
              <w:rPr>
                <w:b/>
                <w:spacing w:val="-2"/>
              </w:rPr>
            </w:pPr>
            <w:r>
              <w:rPr>
                <w:b/>
                <w:spacing w:val="-2"/>
              </w:rPr>
              <w:t>)</w:t>
            </w:r>
          </w:p>
          <w:p w:rsidR="004C2EE3" w14:paraId="17CC7ABE" w14:textId="77777777">
            <w:pPr>
              <w:tabs>
                <w:tab w:val="center" w:pos="4680"/>
              </w:tabs>
              <w:suppressAutoHyphens/>
              <w:rPr>
                <w:b/>
                <w:spacing w:val="-2"/>
              </w:rPr>
            </w:pPr>
            <w:r>
              <w:rPr>
                <w:b/>
                <w:spacing w:val="-2"/>
              </w:rPr>
              <w:t>)</w:t>
            </w:r>
          </w:p>
          <w:p w:rsidR="004C2EE3" w14:paraId="1A8D834C" w14:textId="77777777">
            <w:pPr>
              <w:tabs>
                <w:tab w:val="center" w:pos="4680"/>
              </w:tabs>
              <w:suppressAutoHyphens/>
              <w:rPr>
                <w:b/>
                <w:spacing w:val="-2"/>
              </w:rPr>
            </w:pPr>
            <w:r>
              <w:rPr>
                <w:b/>
                <w:spacing w:val="-2"/>
              </w:rPr>
              <w:t>)</w:t>
            </w:r>
          </w:p>
          <w:p w:rsidR="00DC0842" w14:paraId="41F2BDE5" w14:textId="77777777">
            <w:pPr>
              <w:tabs>
                <w:tab w:val="center" w:pos="4680"/>
              </w:tabs>
              <w:suppressAutoHyphens/>
              <w:rPr>
                <w:spacing w:val="-2"/>
              </w:rPr>
            </w:pPr>
            <w:r>
              <w:rPr>
                <w:b/>
                <w:spacing w:val="-2"/>
              </w:rPr>
              <w:t>)</w:t>
            </w:r>
          </w:p>
        </w:tc>
        <w:tc>
          <w:tcPr>
            <w:tcW w:w="4248" w:type="dxa"/>
          </w:tcPr>
          <w:p w:rsidR="004C2EE3" w14:paraId="186BD861" w14:textId="77777777">
            <w:pPr>
              <w:tabs>
                <w:tab w:val="center" w:pos="4680"/>
              </w:tabs>
              <w:suppressAutoHyphens/>
              <w:rPr>
                <w:spacing w:val="-2"/>
              </w:rPr>
            </w:pPr>
          </w:p>
          <w:p w:rsidR="004C2EE3" w14:paraId="7C58C113" w14:textId="77777777">
            <w:pPr>
              <w:pStyle w:val="TOAHeading"/>
              <w:tabs>
                <w:tab w:val="center" w:pos="4680"/>
                <w:tab w:val="clear" w:pos="9360"/>
              </w:tabs>
              <w:rPr>
                <w:spacing w:val="-2"/>
              </w:rPr>
            </w:pPr>
          </w:p>
          <w:p w:rsidR="0051131F" w:rsidP="0051131F" w14:paraId="73F3ECD0" w14:textId="77777777">
            <w:r>
              <w:t>PS Docket No. 22-160</w:t>
            </w:r>
          </w:p>
          <w:p w:rsidR="0051131F" w:rsidRPr="0051131F" w:rsidP="0051131F" w14:paraId="6FD0CB97" w14:textId="77777777"/>
          <w:p w:rsidR="0051131F" w14:paraId="381F4C94" w14:textId="77777777">
            <w:pPr>
              <w:tabs>
                <w:tab w:val="center" w:pos="4680"/>
              </w:tabs>
              <w:suppressAutoHyphens/>
              <w:rPr>
                <w:spacing w:val="-2"/>
              </w:rPr>
            </w:pPr>
            <w:r>
              <w:rPr>
                <w:spacing w:val="-2"/>
              </w:rPr>
              <w:t>PS Docket No. 15-91</w:t>
            </w:r>
          </w:p>
          <w:p w:rsidR="004F0451" w14:paraId="23C992D3" w14:textId="77777777">
            <w:pPr>
              <w:tabs>
                <w:tab w:val="center" w:pos="4680"/>
              </w:tabs>
              <w:suppressAutoHyphens/>
              <w:rPr>
                <w:spacing w:val="-2"/>
              </w:rPr>
            </w:pPr>
          </w:p>
          <w:p w:rsidR="004F0451" w14:paraId="07125FF4" w14:textId="77777777">
            <w:pPr>
              <w:tabs>
                <w:tab w:val="center" w:pos="4680"/>
              </w:tabs>
              <w:suppressAutoHyphens/>
              <w:rPr>
                <w:spacing w:val="-2"/>
              </w:rPr>
            </w:pPr>
          </w:p>
          <w:p w:rsidR="004F0451" w14:paraId="66F7C910" w14:textId="77777777">
            <w:pPr>
              <w:tabs>
                <w:tab w:val="center" w:pos="4680"/>
              </w:tabs>
              <w:suppressAutoHyphens/>
              <w:rPr>
                <w:spacing w:val="-2"/>
              </w:rPr>
            </w:pPr>
            <w:r>
              <w:rPr>
                <w:spacing w:val="-2"/>
              </w:rPr>
              <w:t>PS Docket No. 15-94</w:t>
            </w:r>
          </w:p>
        </w:tc>
      </w:tr>
    </w:tbl>
    <w:p w:rsidR="004C2EE3" w:rsidP="0070224F" w14:paraId="74E9CA95" w14:textId="77777777"/>
    <w:p w:rsidR="00841AB1" w:rsidP="00F021FA" w14:paraId="480DB475" w14:textId="77777777">
      <w:pPr>
        <w:pStyle w:val="StyleBoldCentered"/>
      </w:pPr>
      <w:r>
        <w:t>order</w:t>
      </w:r>
    </w:p>
    <w:p w:rsidR="004C2EE3" w14:paraId="50D0CFEF" w14:textId="77777777">
      <w:pPr>
        <w:tabs>
          <w:tab w:val="left" w:pos="-720"/>
        </w:tabs>
        <w:suppressAutoHyphens/>
        <w:spacing w:line="227" w:lineRule="auto"/>
        <w:rPr>
          <w:spacing w:val="-2"/>
        </w:rPr>
      </w:pPr>
    </w:p>
    <w:p w:rsidR="004C2EE3" w:rsidP="00133F79" w14:paraId="75C5DF15" w14:textId="77777777">
      <w:pPr>
        <w:tabs>
          <w:tab w:val="left" w:pos="720"/>
          <w:tab w:val="right" w:pos="9360"/>
        </w:tabs>
        <w:suppressAutoHyphens/>
        <w:spacing w:line="227" w:lineRule="auto"/>
        <w:rPr>
          <w:spacing w:val="-2"/>
        </w:rPr>
      </w:pPr>
      <w:r>
        <w:rPr>
          <w:b/>
          <w:spacing w:val="-2"/>
        </w:rPr>
        <w:t xml:space="preserve">Adopted:  </w:t>
      </w:r>
      <w:r w:rsidR="00804568">
        <w:rPr>
          <w:b/>
          <w:spacing w:val="-2"/>
        </w:rPr>
        <w:t>August 30, 2022</w:t>
      </w:r>
      <w:r>
        <w:rPr>
          <w:b/>
          <w:spacing w:val="-2"/>
        </w:rPr>
        <w:tab/>
      </w:r>
      <w:r w:rsidR="00822CE0">
        <w:rPr>
          <w:b/>
          <w:spacing w:val="-2"/>
        </w:rPr>
        <w:t>Released</w:t>
      </w:r>
      <w:r w:rsidRPr="00933ABE">
        <w:rPr>
          <w:b/>
          <w:spacing w:val="-2"/>
        </w:rPr>
        <w:t>:</w:t>
      </w:r>
      <w:r w:rsidRPr="00933ABE" w:rsidR="00822CE0">
        <w:rPr>
          <w:b/>
          <w:spacing w:val="-2"/>
        </w:rPr>
        <w:t xml:space="preserve"> </w:t>
      </w:r>
      <w:r w:rsidRPr="00933ABE">
        <w:rPr>
          <w:b/>
          <w:spacing w:val="-2"/>
        </w:rPr>
        <w:t xml:space="preserve"> </w:t>
      </w:r>
      <w:r w:rsidR="00804568">
        <w:rPr>
          <w:b/>
          <w:spacing w:val="-2"/>
        </w:rPr>
        <w:t>August 30, 2022</w:t>
      </w:r>
    </w:p>
    <w:p w:rsidR="00822CE0" w14:paraId="430C31F9" w14:textId="77777777"/>
    <w:p w:rsidR="00CD1022" w14:paraId="45E5F559" w14:textId="77777777"/>
    <w:p w:rsidR="004C2EE3" w14:paraId="220233A5" w14:textId="77777777">
      <w:pPr>
        <w:rPr>
          <w:spacing w:val="-2"/>
        </w:rPr>
      </w:pPr>
      <w:r>
        <w:t xml:space="preserve">By </w:t>
      </w:r>
      <w:r w:rsidR="004E4A22">
        <w:t>the</w:t>
      </w:r>
      <w:r w:rsidR="002A2D2E">
        <w:t xml:space="preserve"> </w:t>
      </w:r>
      <w:r w:rsidR="006A2672">
        <w:rPr>
          <w:spacing w:val="-2"/>
        </w:rPr>
        <w:t>Chief, Public Safety and Homeland Security Bureau</w:t>
      </w:r>
      <w:r>
        <w:rPr>
          <w:spacing w:val="-2"/>
        </w:rPr>
        <w:t>:</w:t>
      </w:r>
    </w:p>
    <w:p w:rsidR="00822CE0" w14:paraId="49841263" w14:textId="77777777">
      <w:pPr>
        <w:rPr>
          <w:spacing w:val="-2"/>
        </w:rPr>
      </w:pPr>
    </w:p>
    <w:p w:rsidR="00412FC5" w:rsidP="00C36B4C" w14:paraId="6AC24ACF" w14:textId="77777777">
      <w:pPr>
        <w:pStyle w:val="Heading1"/>
      </w:pPr>
      <w:r>
        <w:t>introduction</w:t>
      </w:r>
    </w:p>
    <w:p w:rsidR="007F0134" w:rsidP="007F0134" w14:paraId="3ABCE827" w14:textId="10D1F1D3">
      <w:pPr>
        <w:pStyle w:val="ParaNum"/>
        <w:numPr>
          <w:ilvl w:val="0"/>
          <w:numId w:val="2"/>
        </w:numPr>
        <w:tabs>
          <w:tab w:val="clear" w:pos="1080"/>
          <w:tab w:val="num" w:pos="1440"/>
        </w:tabs>
        <w:rPr>
          <w:szCs w:val="22"/>
        </w:rPr>
      </w:pPr>
      <w:bookmarkStart w:id="1" w:name="_Hlk66116290"/>
      <w:r w:rsidRPr="005F0900">
        <w:rPr>
          <w:szCs w:val="22"/>
        </w:rPr>
        <w:t>In this Order, the Public Safety and Homeland Security Bureau (</w:t>
      </w:r>
      <w:r w:rsidR="00D67654">
        <w:rPr>
          <w:szCs w:val="22"/>
        </w:rPr>
        <w:t>PSHSB</w:t>
      </w:r>
      <w:r w:rsidRPr="005F0900">
        <w:rPr>
          <w:szCs w:val="22"/>
        </w:rPr>
        <w:t xml:space="preserve">) </w:t>
      </w:r>
      <w:r w:rsidR="00F2241A">
        <w:rPr>
          <w:szCs w:val="22"/>
        </w:rPr>
        <w:t xml:space="preserve">of the </w:t>
      </w:r>
      <w:r w:rsidRPr="005F0900" w:rsidR="00F2241A">
        <w:rPr>
          <w:szCs w:val="22"/>
        </w:rPr>
        <w:t xml:space="preserve">Federal Communications Commission’s (Commission) </w:t>
      </w:r>
      <w:r w:rsidRPr="005F0900" w:rsidR="0074511A">
        <w:rPr>
          <w:szCs w:val="22"/>
        </w:rPr>
        <w:t xml:space="preserve">grants </w:t>
      </w:r>
      <w:r w:rsidR="00061209">
        <w:rPr>
          <w:szCs w:val="22"/>
        </w:rPr>
        <w:t>a waiver of the Commission’s rules</w:t>
      </w:r>
      <w:r w:rsidR="00DC0842">
        <w:rPr>
          <w:szCs w:val="22"/>
        </w:rPr>
        <w:t>,</w:t>
      </w:r>
      <w:r w:rsidR="00061209">
        <w:rPr>
          <w:szCs w:val="22"/>
        </w:rPr>
        <w:t xml:space="preserve"> </w:t>
      </w:r>
      <w:r w:rsidR="004B4F35">
        <w:rPr>
          <w:szCs w:val="22"/>
        </w:rPr>
        <w:t>on its own initiative</w:t>
      </w:r>
      <w:r w:rsidR="00DC0842">
        <w:rPr>
          <w:szCs w:val="22"/>
        </w:rPr>
        <w:t>,</w:t>
      </w:r>
      <w:r w:rsidR="004B4F35">
        <w:rPr>
          <w:szCs w:val="22"/>
        </w:rPr>
        <w:t xml:space="preserve"> </w:t>
      </w:r>
      <w:r w:rsidRPr="005F0900">
        <w:rPr>
          <w:szCs w:val="22"/>
        </w:rPr>
        <w:t xml:space="preserve">to permit Participating Commercial Mobile Service (CMS) Providers to participate in </w:t>
      </w:r>
      <w:r w:rsidR="00901716">
        <w:rPr>
          <w:szCs w:val="22"/>
        </w:rPr>
        <w:t xml:space="preserve">a planned </w:t>
      </w:r>
      <w:r w:rsidRPr="005F0900">
        <w:rPr>
          <w:szCs w:val="22"/>
        </w:rPr>
        <w:t xml:space="preserve">end-to-end </w:t>
      </w:r>
      <w:r w:rsidR="003A100E">
        <w:rPr>
          <w:szCs w:val="22"/>
        </w:rPr>
        <w:t>Wireless Emergency Alert (</w:t>
      </w:r>
      <w:r w:rsidRPr="005F0900">
        <w:rPr>
          <w:szCs w:val="22"/>
        </w:rPr>
        <w:t>WEA</w:t>
      </w:r>
      <w:r w:rsidR="003A100E">
        <w:rPr>
          <w:szCs w:val="22"/>
        </w:rPr>
        <w:t>)</w:t>
      </w:r>
      <w:r w:rsidRPr="005F0900">
        <w:rPr>
          <w:szCs w:val="22"/>
        </w:rPr>
        <w:t xml:space="preserve"> </w:t>
      </w:r>
      <w:r w:rsidR="00901716">
        <w:rPr>
          <w:szCs w:val="22"/>
        </w:rPr>
        <w:t>test initiativ</w:t>
      </w:r>
      <w:r w:rsidR="00055EA2">
        <w:rPr>
          <w:szCs w:val="22"/>
        </w:rPr>
        <w:t>e</w:t>
      </w:r>
      <w:r w:rsidR="00901716">
        <w:rPr>
          <w:szCs w:val="22"/>
        </w:rPr>
        <w:t>.</w:t>
      </w:r>
      <w:r>
        <w:rPr>
          <w:rStyle w:val="FootnoteReference"/>
          <w:sz w:val="22"/>
          <w:szCs w:val="22"/>
        </w:rPr>
        <w:footnoteReference w:id="3"/>
      </w:r>
      <w:r w:rsidR="00901716">
        <w:rPr>
          <w:szCs w:val="22"/>
        </w:rPr>
        <w:t xml:space="preserve">  </w:t>
      </w:r>
      <w:r w:rsidR="00C534E3">
        <w:rPr>
          <w:szCs w:val="22"/>
        </w:rPr>
        <w:t xml:space="preserve">Promoting the effectiveness of the nation’s emergency alerting systems is an important priority for the Commission and granting this waiver will enable </w:t>
      </w:r>
      <w:r w:rsidRPr="009A40C1" w:rsidR="00C534E3">
        <w:rPr>
          <w:szCs w:val="22"/>
        </w:rPr>
        <w:t>PSHSB</w:t>
      </w:r>
      <w:r w:rsidR="00C534E3">
        <w:rPr>
          <w:szCs w:val="22"/>
        </w:rPr>
        <w:t xml:space="preserve">, in partnership with </w:t>
      </w:r>
      <w:r w:rsidR="00725F00">
        <w:rPr>
          <w:szCs w:val="22"/>
        </w:rPr>
        <w:t>42</w:t>
      </w:r>
      <w:r w:rsidRPr="00330042" w:rsidR="00C534E3">
        <w:rPr>
          <w:szCs w:val="22"/>
        </w:rPr>
        <w:t xml:space="preserve"> alert originators</w:t>
      </w:r>
      <w:r w:rsidR="00C534E3">
        <w:rPr>
          <w:szCs w:val="22"/>
        </w:rPr>
        <w:t>,</w:t>
      </w:r>
      <w:r>
        <w:rPr>
          <w:rStyle w:val="FootnoteReference"/>
          <w:szCs w:val="22"/>
        </w:rPr>
        <w:footnoteReference w:id="4"/>
      </w:r>
      <w:r w:rsidR="00C534E3">
        <w:rPr>
          <w:szCs w:val="22"/>
        </w:rPr>
        <w:t xml:space="preserve"> to gather critical data regarding WEA performance from geographically targeted areas across the United States.  </w:t>
      </w:r>
    </w:p>
    <w:p w:rsidR="007F0134" w:rsidRPr="00F02B3C" w:rsidP="007F0134" w14:paraId="7C22EACB" w14:textId="77777777">
      <w:pPr>
        <w:pStyle w:val="ParaNum"/>
        <w:numPr>
          <w:ilvl w:val="0"/>
          <w:numId w:val="2"/>
        </w:numPr>
        <w:tabs>
          <w:tab w:val="clear" w:pos="1080"/>
          <w:tab w:val="num" w:pos="1440"/>
        </w:tabs>
        <w:rPr>
          <w:szCs w:val="22"/>
        </w:rPr>
      </w:pPr>
      <w:bookmarkStart w:id="2" w:name="_Hlk110990315"/>
      <w:r w:rsidRPr="00F02B3C">
        <w:rPr>
          <w:szCs w:val="22"/>
        </w:rPr>
        <w:t xml:space="preserve">Based on the </w:t>
      </w:r>
      <w:bookmarkEnd w:id="2"/>
      <w:r w:rsidRPr="00F02B3C">
        <w:rPr>
          <w:szCs w:val="22"/>
        </w:rPr>
        <w:t>unique circumstances presented</w:t>
      </w:r>
      <w:r>
        <w:rPr>
          <w:szCs w:val="22"/>
        </w:rPr>
        <w:t xml:space="preserve"> here</w:t>
      </w:r>
      <w:r w:rsidRPr="00F02B3C">
        <w:rPr>
          <w:szCs w:val="22"/>
        </w:rPr>
        <w:t xml:space="preserve">, as discussed below, we find that waiver of the Commission’s rules would serve the public interest. </w:t>
      </w:r>
      <w:r>
        <w:rPr>
          <w:szCs w:val="22"/>
        </w:rPr>
        <w:t xml:space="preserve"> </w:t>
      </w:r>
      <w:r w:rsidRPr="00F02B3C">
        <w:rPr>
          <w:szCs w:val="22"/>
        </w:rPr>
        <w:t xml:space="preserve">Accordingly, </w:t>
      </w:r>
      <w:r w:rsidRPr="007F0134">
        <w:rPr>
          <w:szCs w:val="22"/>
        </w:rPr>
        <w:t>PSH</w:t>
      </w:r>
      <w:r w:rsidR="00C534E3">
        <w:rPr>
          <w:szCs w:val="22"/>
        </w:rPr>
        <w:t xml:space="preserve">SB’s </w:t>
      </w:r>
      <w:r w:rsidRPr="007F0134">
        <w:rPr>
          <w:szCs w:val="22"/>
        </w:rPr>
        <w:t>2022 WEA Performance Exercise Partners</w:t>
      </w:r>
      <w:r w:rsidRPr="00F02B3C">
        <w:rPr>
          <w:szCs w:val="22"/>
        </w:rPr>
        <w:t xml:space="preserve"> </w:t>
      </w:r>
      <w:r>
        <w:rPr>
          <w:szCs w:val="22"/>
        </w:rPr>
        <w:t xml:space="preserve">may </w:t>
      </w:r>
      <w:r w:rsidR="00C534E3">
        <w:rPr>
          <w:szCs w:val="22"/>
        </w:rPr>
        <w:t>send WEA test messages using the</w:t>
      </w:r>
      <w:r>
        <w:rPr>
          <w:szCs w:val="22"/>
        </w:rPr>
        <w:t xml:space="preserve"> Public Safety Message alert category</w:t>
      </w:r>
      <w:r w:rsidR="00A371DA">
        <w:rPr>
          <w:szCs w:val="22"/>
        </w:rPr>
        <w:t>,</w:t>
      </w:r>
      <w:r>
        <w:rPr>
          <w:szCs w:val="22"/>
        </w:rPr>
        <w:t xml:space="preserve"> </w:t>
      </w:r>
      <w:r w:rsidRPr="0074511A" w:rsidR="00C534E3">
        <w:t xml:space="preserve">which would be transmitted to all members of the public with WEA-capable devices and who </w:t>
      </w:r>
      <w:r w:rsidR="00450436">
        <w:t xml:space="preserve">have not </w:t>
      </w:r>
      <w:r w:rsidRPr="0074511A" w:rsidR="00C534E3">
        <w:t xml:space="preserve">opted </w:t>
      </w:r>
      <w:r w:rsidR="00450436">
        <w:t xml:space="preserve">out from receiving </w:t>
      </w:r>
      <w:r w:rsidRPr="0074511A" w:rsidR="00C534E3">
        <w:t>WEA messages</w:t>
      </w:r>
      <w:r w:rsidRPr="00F02B3C">
        <w:rPr>
          <w:szCs w:val="22"/>
        </w:rPr>
        <w:t>,</w:t>
      </w:r>
      <w:r>
        <w:rPr>
          <w:rStyle w:val="FootnoteReference"/>
          <w:szCs w:val="22"/>
        </w:rPr>
        <w:footnoteReference w:id="5"/>
      </w:r>
      <w:r w:rsidR="00C534E3">
        <w:rPr>
          <w:szCs w:val="22"/>
        </w:rPr>
        <w:t xml:space="preserve"> </w:t>
      </w:r>
      <w:r w:rsidR="00055EA2">
        <w:rPr>
          <w:szCs w:val="22"/>
        </w:rPr>
        <w:t>consistent with their assigned</w:t>
      </w:r>
      <w:r w:rsidR="00A371DA">
        <w:rPr>
          <w:szCs w:val="22"/>
        </w:rPr>
        <w:t xml:space="preserve"> test </w:t>
      </w:r>
      <w:r w:rsidR="00055EA2">
        <w:rPr>
          <w:szCs w:val="22"/>
        </w:rPr>
        <w:t>schedule</w:t>
      </w:r>
      <w:r w:rsidR="00C534E3">
        <w:rPr>
          <w:szCs w:val="22"/>
        </w:rPr>
        <w:t>s</w:t>
      </w:r>
      <w:r w:rsidR="00055EA2">
        <w:rPr>
          <w:szCs w:val="22"/>
        </w:rPr>
        <w:t xml:space="preserve"> and geographic area</w:t>
      </w:r>
      <w:r w:rsidR="00C534E3">
        <w:rPr>
          <w:szCs w:val="22"/>
        </w:rPr>
        <w:t>s</w:t>
      </w:r>
      <w:r w:rsidR="00A371DA">
        <w:rPr>
          <w:szCs w:val="22"/>
        </w:rPr>
        <w:t xml:space="preserve"> </w:t>
      </w:r>
      <w:r w:rsidR="0039157D">
        <w:rPr>
          <w:szCs w:val="22"/>
        </w:rPr>
        <w:t xml:space="preserve">as </w:t>
      </w:r>
      <w:r w:rsidR="00055EA2">
        <w:rPr>
          <w:szCs w:val="22"/>
        </w:rPr>
        <w:t xml:space="preserve">set forth in the </w:t>
      </w:r>
      <w:r w:rsidR="00A371DA">
        <w:rPr>
          <w:szCs w:val="22"/>
        </w:rPr>
        <w:t xml:space="preserve">Appendix. </w:t>
      </w:r>
    </w:p>
    <w:bookmarkEnd w:id="1"/>
    <w:p w:rsidR="00613435" w:rsidP="00613435" w14:paraId="62966AA6" w14:textId="77777777">
      <w:pPr>
        <w:pStyle w:val="Heading1"/>
      </w:pPr>
      <w:r>
        <w:t>background</w:t>
      </w:r>
    </w:p>
    <w:p w:rsidR="005F7BC6" w:rsidRPr="005F0900" w:rsidP="00F123DC" w14:paraId="3F865AB7" w14:textId="77777777">
      <w:pPr>
        <w:pStyle w:val="ParaNum"/>
        <w:numPr>
          <w:ilvl w:val="0"/>
          <w:numId w:val="2"/>
        </w:numPr>
        <w:tabs>
          <w:tab w:val="clear" w:pos="1080"/>
          <w:tab w:val="num" w:pos="1440"/>
        </w:tabs>
      </w:pPr>
      <w:r w:rsidRPr="7ADB0811">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 w:val="22"/>
          <w:szCs w:val="22"/>
        </w:rPr>
        <w:footnoteReference w:id="6"/>
      </w:r>
      <w:r w:rsidRPr="00C955E7">
        <w:rPr>
          <w:szCs w:val="22"/>
        </w:rPr>
        <w:t xml:space="preserve"> </w:t>
      </w:r>
      <w:r w:rsidRPr="7ADB0811">
        <w:t xml:space="preserve"> </w:t>
      </w:r>
      <w:r w:rsidR="00BF7398">
        <w:t>T</w:t>
      </w:r>
      <w:r w:rsidRPr="7ADB0811" w:rsidR="00FC1CFE">
        <w:t>he Commission</w:t>
      </w:r>
      <w:r w:rsidR="00D67654">
        <w:t>’s</w:t>
      </w:r>
      <w:r w:rsidR="00BF7398">
        <w:t xml:space="preserve"> </w:t>
      </w:r>
      <w:r w:rsidRPr="7ADB0811" w:rsidR="00FC1CFE">
        <w:t>rules</w:t>
      </w:r>
      <w:r w:rsidR="00BF7398">
        <w:t xml:space="preserve"> </w:t>
      </w:r>
      <w:r w:rsidRPr="7ADB0811" w:rsidR="00FC1CFE">
        <w:t xml:space="preserve">prohibit use of the WEA Attention Signal except during actual emergencies, authorized tests, and certain public service </w:t>
      </w:r>
      <w:r w:rsidRPr="7ADB0811" w:rsidR="00FC1CFE">
        <w:t>announcements.</w:t>
      </w:r>
      <w:r>
        <w:rPr>
          <w:rStyle w:val="FootnoteReference"/>
          <w:sz w:val="22"/>
          <w:szCs w:val="22"/>
        </w:rPr>
        <w:footnoteReference w:id="7"/>
      </w:r>
      <w:r w:rsidRPr="00F123DC" w:rsidR="00FC1CFE">
        <w:rPr>
          <w:szCs w:val="22"/>
        </w:rPr>
        <w:t xml:space="preserve"> </w:t>
      </w:r>
      <w:r w:rsidRPr="00F123DC" w:rsidR="0023674F">
        <w:rPr>
          <w:szCs w:val="22"/>
        </w:rPr>
        <w:t xml:space="preserve"> </w:t>
      </w:r>
      <w:r w:rsidRPr="7ADB0811" w:rsidR="00FC1CFE">
        <w:t xml:space="preserve">The Commission’s rules allow </w:t>
      </w:r>
      <w:r w:rsidRPr="7ADB0811" w:rsidR="00545CB9">
        <w:t xml:space="preserve">WEA </w:t>
      </w:r>
      <w:r w:rsidRPr="7ADB0811" w:rsidR="00FC1CFE">
        <w:t xml:space="preserve">end-to-end tests that reach the public only </w:t>
      </w:r>
      <w:r w:rsidRPr="7ADB0811" w:rsidR="00545CB9">
        <w:t>when the</w:t>
      </w:r>
      <w:r w:rsidRPr="7ADB0811" w:rsidR="00CD1022">
        <w:t xml:space="preserve"> test</w:t>
      </w:r>
      <w:r w:rsidRPr="7ADB0811" w:rsidR="00545CB9">
        <w:t xml:space="preserve"> is</w:t>
      </w:r>
      <w:r w:rsidRPr="7ADB0811" w:rsidR="00CD1022">
        <w:t xml:space="preserve"> conducted using the </w:t>
      </w:r>
      <w:r w:rsidRPr="7ADB0811" w:rsidR="00FC1CFE">
        <w:t>State/Local WEA Test</w:t>
      </w:r>
      <w:r w:rsidRPr="7ADB0811" w:rsidR="00CD1022">
        <w:t xml:space="preserve"> category</w:t>
      </w:r>
      <w:r w:rsidR="00450436">
        <w:t>, which is only delivered to consumers who have affirmatively opted in to receive them</w:t>
      </w:r>
      <w:r w:rsidRPr="00F123DC" w:rsidR="00FC1CFE">
        <w:rPr>
          <w:szCs w:val="22"/>
        </w:rPr>
        <w:t>.</w:t>
      </w:r>
      <w:r>
        <w:rPr>
          <w:rStyle w:val="FootnoteReference"/>
          <w:sz w:val="22"/>
          <w:szCs w:val="22"/>
        </w:rPr>
        <w:footnoteReference w:id="8"/>
      </w:r>
      <w:r w:rsidRPr="7ADB0811" w:rsidR="00FC1CFE">
        <w:t xml:space="preserve"> </w:t>
      </w:r>
    </w:p>
    <w:p w:rsidR="002C5DB9" w:rsidP="005F7BC6" w14:paraId="2052F45A" w14:textId="77777777">
      <w:pPr>
        <w:pStyle w:val="ParaNum"/>
        <w:numPr>
          <w:ilvl w:val="0"/>
          <w:numId w:val="2"/>
        </w:numPr>
        <w:tabs>
          <w:tab w:val="clear" w:pos="1080"/>
          <w:tab w:val="num" w:pos="1440"/>
        </w:tabs>
      </w:pPr>
      <w:r>
        <w:t>I</w:t>
      </w:r>
      <w:r w:rsidR="00C241F5">
        <w:t xml:space="preserve">n 2021, </w:t>
      </w:r>
      <w:r>
        <w:t>PSHSB</w:t>
      </w:r>
      <w:r w:rsidR="00C241F5">
        <w:t xml:space="preserve">, in conjunction with </w:t>
      </w:r>
      <w:r w:rsidR="001E11A4">
        <w:t>eleven</w:t>
      </w:r>
      <w:r w:rsidR="00C241F5">
        <w:t xml:space="preserve"> testing partners and the Federal Emergency Management Agency (FEMA)</w:t>
      </w:r>
      <w:r>
        <w:t>,</w:t>
      </w:r>
      <w:r w:rsidR="00C241F5">
        <w:t xml:space="preserve"> </w:t>
      </w:r>
      <w:r w:rsidR="00FD4241">
        <w:t>gathered data regarding</w:t>
      </w:r>
      <w:r w:rsidR="001960C1">
        <w:t xml:space="preserve"> WEA’s performance during a nationwide activation</w:t>
      </w:r>
      <w:r w:rsidR="00C241F5">
        <w:t>.</w:t>
      </w:r>
      <w:r>
        <w:rPr>
          <w:rStyle w:val="FootnoteReference"/>
        </w:rPr>
        <w:footnoteReference w:id="9"/>
      </w:r>
      <w:r w:rsidR="00C241F5">
        <w:t xml:space="preserve">  </w:t>
      </w:r>
      <w:r w:rsidR="00FD4241">
        <w:t xml:space="preserve">While </w:t>
      </w:r>
      <w:r w:rsidR="001960C1">
        <w:t>PSHSB</w:t>
      </w:r>
      <w:r w:rsidR="00FD4241">
        <w:t xml:space="preserve"> </w:t>
      </w:r>
      <w:r w:rsidR="001960C1">
        <w:t xml:space="preserve">found </w:t>
      </w:r>
      <w:r w:rsidRPr="001960C1" w:rsidR="001960C1">
        <w:t>that</w:t>
      </w:r>
      <w:r w:rsidR="00FD4241">
        <w:t xml:space="preserve"> WEA generally performed reliably on the whole, based on this data, PSHSB observed there was room for improvement.</w:t>
      </w:r>
      <w:r>
        <w:rPr>
          <w:rStyle w:val="FootnoteReference"/>
        </w:rPr>
        <w:footnoteReference w:id="10"/>
      </w:r>
      <w:r w:rsidRPr="001960C1" w:rsidR="001960C1">
        <w:t xml:space="preserve">  </w:t>
      </w:r>
      <w:r w:rsidR="008108F6">
        <w:t>PSHSB committed to examine why roughly 10% of mobile devices reported not receiving the nationwide WEA test and why 32% of mobile devices reported receiving a duplicate test message.</w:t>
      </w:r>
      <w:r>
        <w:rPr>
          <w:rStyle w:val="FootnoteReference"/>
        </w:rPr>
        <w:footnoteReference w:id="11"/>
      </w:r>
      <w:r w:rsidR="00FD4241">
        <w:t xml:space="preserve">  </w:t>
      </w:r>
      <w:r w:rsidR="00D3591D">
        <w:t>Further, because the 2021 WEA test was delivered nationwide, PSHSB’s ability to assess WEA’s performance was limited.  PSHSB was unable to gather data regarding Participating CMS Providers’ ability to deliver WEA messages accurately to a geographically targeted area.</w:t>
      </w:r>
      <w:r>
        <w:rPr>
          <w:rStyle w:val="FootnoteReference"/>
        </w:rPr>
        <w:footnoteReference w:id="12"/>
      </w:r>
      <w:r w:rsidR="008A1BF0">
        <w:t xml:space="preserve">  </w:t>
      </w:r>
      <w:r w:rsidR="00614194">
        <w:t xml:space="preserve">PSHSB committed to continue to work with FEMA to improve WEA testing in </w:t>
      </w:r>
      <w:r w:rsidR="00D3591D">
        <w:t>this regard</w:t>
      </w:r>
      <w:r w:rsidR="00614194">
        <w:t>.</w:t>
      </w:r>
      <w:r>
        <w:rPr>
          <w:rStyle w:val="FootnoteReference"/>
        </w:rPr>
        <w:footnoteReference w:id="13"/>
      </w:r>
    </w:p>
    <w:p w:rsidR="002F7321" w:rsidP="005F7BC6" w14:paraId="2974DA51" w14:textId="77777777">
      <w:pPr>
        <w:pStyle w:val="ParaNum"/>
        <w:numPr>
          <w:ilvl w:val="0"/>
          <w:numId w:val="2"/>
        </w:numPr>
        <w:tabs>
          <w:tab w:val="clear" w:pos="1080"/>
          <w:tab w:val="num" w:pos="1440"/>
        </w:tabs>
      </w:pPr>
      <w:r>
        <w:t>On</w:t>
      </w:r>
      <w:r w:rsidR="00614194">
        <w:t xml:space="preserve"> April 21, 2022, PSHSB</w:t>
      </w:r>
      <w:r w:rsidR="001447B5">
        <w:t xml:space="preserve"> issued a Public Notice </w:t>
      </w:r>
      <w:r w:rsidR="00614194">
        <w:t>eliciting interest from alert originators</w:t>
      </w:r>
      <w:r w:rsidR="001447B5">
        <w:t xml:space="preserve"> to conduct a localized, end-to-end </w:t>
      </w:r>
      <w:r w:rsidR="00614194">
        <w:t xml:space="preserve">WEA </w:t>
      </w:r>
      <w:r w:rsidR="001447B5">
        <w:t xml:space="preserve">performance </w:t>
      </w:r>
      <w:r w:rsidR="00614194">
        <w:t>exercise with enhanced WEA-geotargeting enabled</w:t>
      </w:r>
      <w:r w:rsidR="001447B5">
        <w:t>.</w:t>
      </w:r>
      <w:r>
        <w:rPr>
          <w:rStyle w:val="FootnoteReference"/>
        </w:rPr>
        <w:footnoteReference w:id="14"/>
      </w:r>
      <w:r w:rsidR="001447B5">
        <w:t xml:space="preserve">  </w:t>
      </w:r>
      <w:r w:rsidR="002A7CA9">
        <w:t xml:space="preserve">Over </w:t>
      </w:r>
      <w:r w:rsidR="00614194">
        <w:t xml:space="preserve">60 </w:t>
      </w:r>
      <w:r w:rsidR="002A7CA9">
        <w:t xml:space="preserve">entities from </w:t>
      </w:r>
      <w:r w:rsidR="00614194">
        <w:t>24</w:t>
      </w:r>
      <w:r w:rsidR="002A7CA9">
        <w:t xml:space="preserve"> states responded to</w:t>
      </w:r>
      <w:r w:rsidR="00F2241A">
        <w:t xml:space="preserve"> the</w:t>
      </w:r>
      <w:r w:rsidR="002A7CA9">
        <w:t xml:space="preserve"> Public Notice</w:t>
      </w:r>
      <w:r w:rsidR="00614194">
        <w:t>.</w:t>
      </w:r>
      <w:r>
        <w:rPr>
          <w:rStyle w:val="FootnoteReference"/>
        </w:rPr>
        <w:footnoteReference w:id="15"/>
      </w:r>
      <w:r w:rsidR="002A7CA9">
        <w:t xml:space="preserve"> </w:t>
      </w:r>
      <w:r w:rsidR="00A27B15">
        <w:t xml:space="preserve"> </w:t>
      </w:r>
    </w:p>
    <w:p w:rsidR="007C58A9" w:rsidP="007C58A9" w14:paraId="02E8230E" w14:textId="77777777">
      <w:pPr>
        <w:pStyle w:val="Heading1"/>
      </w:pPr>
      <w:r>
        <w:t>discussion</w:t>
      </w:r>
    </w:p>
    <w:p w:rsidR="00F2241A" w:rsidRPr="0095734D" w:rsidP="004B651A" w14:paraId="1E958A75" w14:textId="77777777">
      <w:pPr>
        <w:pStyle w:val="ParaNum"/>
        <w:widowControl/>
        <w:numPr>
          <w:ilvl w:val="0"/>
          <w:numId w:val="2"/>
        </w:numPr>
        <w:tabs>
          <w:tab w:val="clear" w:pos="1080"/>
          <w:tab w:val="num" w:pos="1440"/>
        </w:tabs>
      </w:pPr>
      <w:r w:rsidRPr="0095734D">
        <w:rPr>
          <w:szCs w:val="22"/>
        </w:rPr>
        <w:t>A provision of the Commission’s rules “may be waived by the Commission on its own motion or on petition if good cause therefor is shown.”</w:t>
      </w:r>
      <w:r>
        <w:rPr>
          <w:rStyle w:val="FootnoteReference"/>
          <w:sz w:val="22"/>
          <w:szCs w:val="22"/>
        </w:rPr>
        <w:footnoteReference w:id="16"/>
      </w:r>
      <w:r w:rsidRPr="0095734D" w:rsidR="003C14C5">
        <w:rPr>
          <w:szCs w:val="22"/>
        </w:rPr>
        <w:t xml:space="preserve"> </w:t>
      </w:r>
      <w:r w:rsidRPr="0095734D" w:rsidR="004B20F0">
        <w:rPr>
          <w:szCs w:val="22"/>
        </w:rPr>
        <w:t xml:space="preserve"> </w:t>
      </w:r>
      <w:r w:rsidRPr="0095734D">
        <w:rPr>
          <w:szCs w:val="22"/>
        </w:rPr>
        <w:t>The Commission may find good cause to extend a waiver, “if special circumstances warrant a deviation from the general rule and such deviation will serve the public interest.”</w:t>
      </w:r>
      <w:r>
        <w:rPr>
          <w:rStyle w:val="FootnoteReference"/>
          <w:sz w:val="22"/>
          <w:szCs w:val="22"/>
        </w:rPr>
        <w:footnoteReference w:id="17"/>
      </w:r>
      <w:r w:rsidRPr="0095734D">
        <w:rPr>
          <w:rStyle w:val="FootnoteReference"/>
          <w:sz w:val="22"/>
          <w:szCs w:val="22"/>
        </w:rPr>
        <w:t xml:space="preserve"> </w:t>
      </w:r>
      <w:r w:rsidRPr="0095734D">
        <w:rPr>
          <w:szCs w:val="22"/>
        </w:rPr>
        <w:t xml:space="preserve"> </w:t>
      </w:r>
      <w:r w:rsidRPr="0095734D" w:rsidR="003C14C5">
        <w:rPr>
          <w:szCs w:val="22"/>
        </w:rPr>
        <w:t xml:space="preserve"> </w:t>
      </w:r>
      <w:r w:rsidR="00B52496">
        <w:rPr>
          <w:szCs w:val="22"/>
        </w:rPr>
        <w:t xml:space="preserve">Based on the circumstances in this case, </w:t>
      </w:r>
      <w:r w:rsidRPr="00F02B3C" w:rsidR="00B52496">
        <w:rPr>
          <w:szCs w:val="22"/>
        </w:rPr>
        <w:t xml:space="preserve">we find good cause exists to grant </w:t>
      </w:r>
      <w:r w:rsidR="00B52496">
        <w:rPr>
          <w:szCs w:val="22"/>
        </w:rPr>
        <w:t xml:space="preserve">waivers of the Commission’s rules to allow </w:t>
      </w:r>
      <w:r w:rsidRPr="0095734D">
        <w:rPr>
          <w:rStyle w:val="normaltextrun"/>
          <w:szCs w:val="22"/>
          <w:shd w:val="clear" w:color="auto" w:fill="FFFFFF"/>
        </w:rPr>
        <w:t xml:space="preserve">PSHSB’s 2022 WEA Performance Exercise Partners to conduct WEA tests </w:t>
      </w:r>
      <w:r w:rsidR="00E42E4C">
        <w:rPr>
          <w:rStyle w:val="normaltextrun"/>
          <w:szCs w:val="22"/>
          <w:shd w:val="clear" w:color="auto" w:fill="FFFFFF"/>
        </w:rPr>
        <w:t xml:space="preserve">using </w:t>
      </w:r>
      <w:r w:rsidR="00B52496">
        <w:rPr>
          <w:rStyle w:val="normaltextrun"/>
          <w:szCs w:val="22"/>
          <w:shd w:val="clear" w:color="auto" w:fill="FFFFFF"/>
        </w:rPr>
        <w:t xml:space="preserve">the </w:t>
      </w:r>
      <w:r w:rsidR="00E42E4C">
        <w:rPr>
          <w:rStyle w:val="normaltextrun"/>
          <w:szCs w:val="22"/>
          <w:shd w:val="clear" w:color="auto" w:fill="FFFFFF"/>
        </w:rPr>
        <w:t>Public Safety Message</w:t>
      </w:r>
      <w:r w:rsidR="00B52496">
        <w:rPr>
          <w:rStyle w:val="normaltextrun"/>
          <w:szCs w:val="22"/>
          <w:shd w:val="clear" w:color="auto" w:fill="FFFFFF"/>
        </w:rPr>
        <w:t xml:space="preserve"> category, </w:t>
      </w:r>
      <w:r w:rsidR="00B52496">
        <w:rPr>
          <w:szCs w:val="22"/>
        </w:rPr>
        <w:t xml:space="preserve">consistent with their assigned test schedules and geographic areas </w:t>
      </w:r>
      <w:r w:rsidR="00AB615D">
        <w:rPr>
          <w:szCs w:val="22"/>
        </w:rPr>
        <w:t xml:space="preserve">as </w:t>
      </w:r>
      <w:r w:rsidR="00B52496">
        <w:rPr>
          <w:szCs w:val="22"/>
        </w:rPr>
        <w:t xml:space="preserve">set forth in the Appendix. </w:t>
      </w:r>
    </w:p>
    <w:p w:rsidR="00ED6589" w:rsidP="0050008E" w14:paraId="69ED7116" w14:textId="77777777">
      <w:pPr>
        <w:pStyle w:val="ParaNum"/>
        <w:widowControl/>
        <w:numPr>
          <w:ilvl w:val="0"/>
          <w:numId w:val="2"/>
        </w:numPr>
        <w:tabs>
          <w:tab w:val="clear" w:pos="1080"/>
          <w:tab w:val="num" w:pos="1440"/>
        </w:tabs>
        <w:rPr>
          <w:szCs w:val="22"/>
        </w:rPr>
      </w:pPr>
      <w:r w:rsidRPr="003A0293">
        <w:t xml:space="preserve">Since its launch one decade ago, WEA has become an essential part of America’s emergency preparedness.  WEA has been used more than </w:t>
      </w:r>
      <w:r w:rsidR="007F6ECB">
        <w:t>70</w:t>
      </w:r>
      <w:r w:rsidRPr="003A0293">
        <w:t>,000 times to warn the public about dangerous weather, missing children, and other critical situations – through alerts on compatible cell phones and other mobile devices.</w:t>
      </w:r>
      <w:r>
        <w:rPr>
          <w:rStyle w:val="FootnoteReference"/>
        </w:rPr>
        <w:footnoteReference w:id="18"/>
      </w:r>
      <w:r w:rsidRPr="003A0293">
        <w:t xml:space="preserve">  </w:t>
      </w:r>
      <w:r>
        <w:t>As the Commission observed earlier this year, “</w:t>
      </w:r>
      <w:r w:rsidRPr="003A0293">
        <w:t>gaining visibility into WEA’s key performance indicators and developing a shared understanding among emergency management agencies and the public regarding the system’s capabilities will help promote its use and improvement.</w:t>
      </w:r>
      <w:r>
        <w:t>”</w:t>
      </w:r>
      <w:r>
        <w:rPr>
          <w:rStyle w:val="FootnoteReference"/>
        </w:rPr>
        <w:footnoteReference w:id="19"/>
      </w:r>
      <w:r w:rsidRPr="003A0293">
        <w:t xml:space="preserve">  </w:t>
      </w:r>
      <w:r w:rsidR="000A05D8">
        <w:rPr>
          <w:szCs w:val="22"/>
        </w:rPr>
        <w:t xml:space="preserve">This large-scale WEA test initiative will provide PSHSB with critical information regarding WEA performance.  </w:t>
      </w:r>
      <w:r w:rsidR="00AB615D">
        <w:rPr>
          <w:szCs w:val="22"/>
        </w:rPr>
        <w:t>PSHSB’s 2022 WEA Performance Exercise Partner</w:t>
      </w:r>
      <w:r w:rsidR="00325659">
        <w:rPr>
          <w:szCs w:val="22"/>
        </w:rPr>
        <w:t xml:space="preserve">s will conduct public surveys to gather and share with PSHSB data </w:t>
      </w:r>
      <w:r w:rsidR="00AB615D">
        <w:rPr>
          <w:szCs w:val="22"/>
        </w:rPr>
        <w:t>regarding WEA performance in their respective locations.</w:t>
      </w:r>
      <w:r>
        <w:rPr>
          <w:rStyle w:val="FootnoteReference"/>
          <w:szCs w:val="22"/>
        </w:rPr>
        <w:footnoteReference w:id="20"/>
      </w:r>
      <w:r w:rsidR="00AB615D">
        <w:rPr>
          <w:szCs w:val="22"/>
        </w:rPr>
        <w:t xml:space="preserve">  </w:t>
      </w:r>
      <w:r w:rsidR="000A05D8">
        <w:rPr>
          <w:szCs w:val="22"/>
        </w:rPr>
        <w:t>By using the Public Safety Message category – an alert category that emergency managers may choose to provide important information during an actual emergency – th</w:t>
      </w:r>
      <w:r w:rsidR="00AB615D">
        <w:rPr>
          <w:szCs w:val="22"/>
        </w:rPr>
        <w:t xml:space="preserve">is </w:t>
      </w:r>
      <w:r w:rsidR="000A05D8">
        <w:rPr>
          <w:szCs w:val="22"/>
        </w:rPr>
        <w:t>test initiative will mirror, as closely as possible, a real-world test activation</w:t>
      </w:r>
      <w:r w:rsidR="0050008E">
        <w:rPr>
          <w:szCs w:val="22"/>
        </w:rPr>
        <w:t xml:space="preserve">.  PSHSB will analyze this information to understand how WEA works across the country and assess whether, and if so, what measures it might recommend to the Commission or to stakeholders to help make WEA more effective.  </w:t>
      </w:r>
      <w:r w:rsidRPr="0050008E" w:rsidR="00EC0727">
        <w:rPr>
          <w:szCs w:val="22"/>
        </w:rPr>
        <w:t xml:space="preserve">Specifically, PSHSB will analyze this data and attempt to determine: (1) the proportion of the public that receives WEA </w:t>
      </w:r>
      <w:r w:rsidRPr="0050008E" w:rsidR="0050008E">
        <w:rPr>
          <w:szCs w:val="22"/>
        </w:rPr>
        <w:t>messages</w:t>
      </w:r>
      <w:r w:rsidRPr="0050008E" w:rsidR="00EC0727">
        <w:rPr>
          <w:szCs w:val="22"/>
        </w:rPr>
        <w:t xml:space="preserve">; (2) how quickly customers receive WEA </w:t>
      </w:r>
      <w:r w:rsidRPr="0050008E" w:rsidR="0050008E">
        <w:rPr>
          <w:szCs w:val="22"/>
        </w:rPr>
        <w:t>messages</w:t>
      </w:r>
      <w:r w:rsidRPr="0050008E" w:rsidR="00EC0727">
        <w:rPr>
          <w:szCs w:val="22"/>
        </w:rPr>
        <w:t xml:space="preserve">; and (3) the proportion of </w:t>
      </w:r>
      <w:r w:rsidRPr="0050008E" w:rsidR="0050008E">
        <w:rPr>
          <w:szCs w:val="22"/>
        </w:rPr>
        <w:t xml:space="preserve">WEA </w:t>
      </w:r>
      <w:r w:rsidRPr="0050008E" w:rsidR="00EC0727">
        <w:rPr>
          <w:szCs w:val="22"/>
        </w:rPr>
        <w:t>recipients that receive the alert while located outside of the targeted geographic area, all under actual-use conditions.</w:t>
      </w:r>
      <w:r>
        <w:rPr>
          <w:rStyle w:val="FootnoteReference"/>
          <w:szCs w:val="22"/>
        </w:rPr>
        <w:footnoteReference w:id="21"/>
      </w:r>
      <w:r w:rsidRPr="0050008E" w:rsidR="00EC0727">
        <w:rPr>
          <w:szCs w:val="22"/>
        </w:rPr>
        <w:t xml:space="preserve">  </w:t>
      </w:r>
    </w:p>
    <w:p w:rsidR="001A7E18" w:rsidP="00AA5CF2" w14:paraId="55184DE1" w14:textId="77777777">
      <w:pPr>
        <w:pStyle w:val="ParaNum"/>
        <w:widowControl/>
        <w:numPr>
          <w:ilvl w:val="0"/>
          <w:numId w:val="2"/>
        </w:numPr>
        <w:tabs>
          <w:tab w:val="clear" w:pos="1080"/>
          <w:tab w:val="num" w:pos="1440"/>
        </w:tabs>
      </w:pPr>
      <w:r>
        <w:rPr>
          <w:szCs w:val="22"/>
        </w:rPr>
        <w:t xml:space="preserve">This </w:t>
      </w:r>
      <w:r w:rsidR="003A12C8">
        <w:rPr>
          <w:szCs w:val="22"/>
        </w:rPr>
        <w:t>information regarding</w:t>
      </w:r>
      <w:r>
        <w:rPr>
          <w:szCs w:val="22"/>
        </w:rPr>
        <w:t xml:space="preserve"> WEA’s performance</w:t>
      </w:r>
      <w:r w:rsidR="003A12C8">
        <w:rPr>
          <w:szCs w:val="22"/>
        </w:rPr>
        <w:t xml:space="preserve"> </w:t>
      </w:r>
      <w:r>
        <w:rPr>
          <w:szCs w:val="22"/>
        </w:rPr>
        <w:t xml:space="preserve">will </w:t>
      </w:r>
      <w:r w:rsidR="003A12C8">
        <w:rPr>
          <w:szCs w:val="22"/>
        </w:rPr>
        <w:t>help address a gap in</w:t>
      </w:r>
      <w:r w:rsidRPr="00AF286F">
        <w:rPr>
          <w:szCs w:val="22"/>
        </w:rPr>
        <w:t xml:space="preserve"> alert originators</w:t>
      </w:r>
      <w:r w:rsidR="003A12C8">
        <w:rPr>
          <w:szCs w:val="22"/>
        </w:rPr>
        <w:t>’</w:t>
      </w:r>
      <w:r w:rsidRPr="00AF286F">
        <w:rPr>
          <w:szCs w:val="22"/>
        </w:rPr>
        <w:t xml:space="preserve"> </w:t>
      </w:r>
      <w:r w:rsidR="003A12C8">
        <w:rPr>
          <w:szCs w:val="22"/>
        </w:rPr>
        <w:t>understanding of WEA’s end-to-end performance</w:t>
      </w:r>
      <w:r w:rsidRPr="00AF286F">
        <w:rPr>
          <w:szCs w:val="22"/>
        </w:rPr>
        <w:t>.</w:t>
      </w:r>
      <w:r w:rsidR="00ED6589">
        <w:rPr>
          <w:szCs w:val="22"/>
        </w:rPr>
        <w:t xml:space="preserve"> </w:t>
      </w:r>
      <w:r w:rsidRPr="00AF286F">
        <w:rPr>
          <w:szCs w:val="22"/>
        </w:rPr>
        <w:t xml:space="preserve"> </w:t>
      </w:r>
      <w:r w:rsidRPr="00ED6589" w:rsidR="001C7C95">
        <w:rPr>
          <w:szCs w:val="22"/>
        </w:rPr>
        <w:t xml:space="preserve">PSHSB has received reports </w:t>
      </w:r>
      <w:r w:rsidRPr="00641EF2" w:rsidR="00641EF2">
        <w:t xml:space="preserve">that emergency management agencies </w:t>
      </w:r>
      <w:r w:rsidR="001C7C95">
        <w:t>are</w:t>
      </w:r>
      <w:r w:rsidRPr="00641EF2" w:rsidR="00641EF2">
        <w:t xml:space="preserve"> declining to use WEA in situations where it could save lives because they lack information about, and confidence in, how WEA works in practice.</w:t>
      </w:r>
      <w:r>
        <w:rPr>
          <w:rStyle w:val="FootnoteReference"/>
        </w:rPr>
        <w:footnoteReference w:id="22"/>
      </w:r>
      <w:r>
        <w:t xml:space="preserve">  </w:t>
      </w:r>
      <w:r w:rsidR="00C21485">
        <w:t>D</w:t>
      </w:r>
      <w:r>
        <w:t>uring the Marshall fire in Boulder, CO</w:t>
      </w:r>
      <w:r w:rsidR="00C21485">
        <w:t>,</w:t>
      </w:r>
      <w:r w:rsidR="001C7C95">
        <w:t xml:space="preserve"> </w:t>
      </w:r>
      <w:r w:rsidR="008E5CFB">
        <w:t xml:space="preserve">for example, </w:t>
      </w:r>
      <w:r w:rsidR="001C7C95">
        <w:t>the WEA system was not used</w:t>
      </w:r>
      <w:r>
        <w:t xml:space="preserve"> due to </w:t>
      </w:r>
      <w:r w:rsidR="001C7C95">
        <w:t>“</w:t>
      </w:r>
      <w:r>
        <w:t>concerns about its reliability and delivery</w:t>
      </w:r>
      <w:r w:rsidR="001C7C95">
        <w:t>.”</w:t>
      </w:r>
      <w:r>
        <w:rPr>
          <w:rStyle w:val="FootnoteReference"/>
        </w:rPr>
        <w:footnoteReference w:id="23"/>
      </w:r>
      <w:r>
        <w:t xml:space="preserve"> </w:t>
      </w:r>
      <w:r w:rsidR="003D2FF9">
        <w:t xml:space="preserve"> </w:t>
      </w:r>
      <w:r w:rsidR="001C7C95">
        <w:t>M</w:t>
      </w:r>
      <w:r>
        <w:t xml:space="preserve">any Boulder residents </w:t>
      </w:r>
      <w:r w:rsidR="00AA5CF2">
        <w:t>“</w:t>
      </w:r>
      <w:r>
        <w:t>did not receive any timely emergency alert to evacuate from the blaze</w:t>
      </w:r>
      <w:r w:rsidR="008E5CFB">
        <w:t>.</w:t>
      </w:r>
      <w:r>
        <w:t>”</w:t>
      </w:r>
      <w:r>
        <w:rPr>
          <w:rStyle w:val="FootnoteReference"/>
        </w:rPr>
        <w:footnoteReference w:id="24"/>
      </w:r>
      <w:r>
        <w:t xml:space="preserve">  </w:t>
      </w:r>
    </w:p>
    <w:p w:rsidR="00B33630" w:rsidP="00966672" w14:paraId="2070985E" w14:textId="77777777">
      <w:pPr>
        <w:pStyle w:val="ParaNum"/>
        <w:numPr>
          <w:ilvl w:val="0"/>
          <w:numId w:val="2"/>
        </w:numPr>
        <w:tabs>
          <w:tab w:val="clear" w:pos="1080"/>
          <w:tab w:val="num" w:pos="1440"/>
        </w:tabs>
        <w:rPr>
          <w:szCs w:val="22"/>
        </w:rPr>
      </w:pPr>
      <w:r>
        <w:rPr>
          <w:szCs w:val="22"/>
        </w:rPr>
        <w:t>We believe that granting a waiver to permit PSHSB’s 2022 WEA Test Partners to conduct an end-to-end test using the Public Safety Test message category will help PSHSB</w:t>
      </w:r>
      <w:r w:rsidRPr="00E96AD4">
        <w:rPr>
          <w:szCs w:val="22"/>
        </w:rPr>
        <w:t xml:space="preserve"> assess </w:t>
      </w:r>
      <w:r>
        <w:rPr>
          <w:szCs w:val="22"/>
        </w:rPr>
        <w:t xml:space="preserve">WEA’s </w:t>
      </w:r>
      <w:r w:rsidRPr="00E96AD4">
        <w:rPr>
          <w:szCs w:val="22"/>
        </w:rPr>
        <w:t xml:space="preserve">readiness and effectiveness </w:t>
      </w:r>
      <w:r>
        <w:rPr>
          <w:szCs w:val="22"/>
        </w:rPr>
        <w:t>as a</w:t>
      </w:r>
      <w:r w:rsidRPr="00E96AD4">
        <w:rPr>
          <w:szCs w:val="22"/>
        </w:rPr>
        <w:t xml:space="preserve"> public warning system</w:t>
      </w:r>
      <w:r w:rsidR="0035425F">
        <w:rPr>
          <w:szCs w:val="22"/>
        </w:rPr>
        <w:t xml:space="preserve"> in diverse areas across the nation </w:t>
      </w:r>
      <w:r>
        <w:rPr>
          <w:szCs w:val="22"/>
        </w:rPr>
        <w:t>and will help provide needed understanding of WEA’s capabilities among emergency managers</w:t>
      </w:r>
      <w:r w:rsidRPr="00E96AD4">
        <w:rPr>
          <w:szCs w:val="22"/>
        </w:rPr>
        <w:t xml:space="preserve">.  Accordingly, based on the totality of the circumstances, </w:t>
      </w:r>
      <w:r>
        <w:rPr>
          <w:szCs w:val="22"/>
        </w:rPr>
        <w:t xml:space="preserve">we grant PSHSB’s 2022 WEA Test Partners waivers of the </w:t>
      </w:r>
      <w:r w:rsidR="00AA5CF2">
        <w:rPr>
          <w:szCs w:val="22"/>
        </w:rPr>
        <w:t>Commission’s</w:t>
      </w:r>
      <w:r>
        <w:rPr>
          <w:szCs w:val="22"/>
        </w:rPr>
        <w:t xml:space="preserve"> rules to the extent described herein.  </w:t>
      </w:r>
      <w:r w:rsidRPr="00B33630" w:rsidR="009210DF">
        <w:rPr>
          <w:szCs w:val="22"/>
        </w:rPr>
        <w:t xml:space="preserve">This waiver is limited in scope to WEA activations by PSHSB’s 2022 WEA Performance Exercise Partners </w:t>
      </w:r>
      <w:r w:rsidR="008D06AD">
        <w:rPr>
          <w:szCs w:val="22"/>
        </w:rPr>
        <w:t>in</w:t>
      </w:r>
      <w:r w:rsidR="00EC4B72">
        <w:rPr>
          <w:szCs w:val="22"/>
        </w:rPr>
        <w:t xml:space="preserve"> </w:t>
      </w:r>
      <w:r w:rsidRPr="00B33630" w:rsidR="009210DF">
        <w:rPr>
          <w:szCs w:val="22"/>
        </w:rPr>
        <w:t xml:space="preserve">the geographic areas </w:t>
      </w:r>
      <w:r w:rsidR="00EC4B72">
        <w:rPr>
          <w:szCs w:val="22"/>
        </w:rPr>
        <w:t>and</w:t>
      </w:r>
      <w:r w:rsidR="008D06AD">
        <w:rPr>
          <w:szCs w:val="22"/>
        </w:rPr>
        <w:t xml:space="preserve"> on the</w:t>
      </w:r>
      <w:r w:rsidR="00EC4B72">
        <w:rPr>
          <w:szCs w:val="22"/>
        </w:rPr>
        <w:t xml:space="preserve"> </w:t>
      </w:r>
      <w:r w:rsidRPr="00B33630" w:rsidR="009210DF">
        <w:rPr>
          <w:szCs w:val="22"/>
        </w:rPr>
        <w:t xml:space="preserve">specific dates and times described in </w:t>
      </w:r>
      <w:r w:rsidR="00E12426">
        <w:rPr>
          <w:szCs w:val="22"/>
        </w:rPr>
        <w:t xml:space="preserve">the attached </w:t>
      </w:r>
      <w:r w:rsidRPr="00B33630" w:rsidR="009210DF">
        <w:rPr>
          <w:szCs w:val="22"/>
        </w:rPr>
        <w:t xml:space="preserve">Appendix.  </w:t>
      </w:r>
    </w:p>
    <w:p w:rsidR="008D06AD" w:rsidP="00966672" w14:paraId="1A9209A5" w14:textId="77777777">
      <w:pPr>
        <w:pStyle w:val="ParaNum"/>
        <w:numPr>
          <w:ilvl w:val="0"/>
          <w:numId w:val="2"/>
        </w:numPr>
        <w:tabs>
          <w:tab w:val="clear" w:pos="1080"/>
          <w:tab w:val="num" w:pos="1440"/>
        </w:tabs>
        <w:rPr>
          <w:szCs w:val="22"/>
        </w:rPr>
      </w:pPr>
      <w:r w:rsidRPr="005F0900">
        <w:rPr>
          <w:szCs w:val="22"/>
        </w:rPr>
        <w:t xml:space="preserve">We condition this waiver on </w:t>
      </w:r>
      <w:r>
        <w:rPr>
          <w:szCs w:val="22"/>
        </w:rPr>
        <w:t xml:space="preserve">PSHSB’s 2022 WEA Test Participants </w:t>
      </w:r>
      <w:r w:rsidRPr="005F0900">
        <w:rPr>
          <w:szCs w:val="22"/>
        </w:rPr>
        <w:t>taking all appropriate steps to promote public awareness of</w:t>
      </w:r>
      <w:r>
        <w:rPr>
          <w:szCs w:val="22"/>
        </w:rPr>
        <w:t>,</w:t>
      </w:r>
      <w:r w:rsidRPr="005F0900">
        <w:rPr>
          <w:szCs w:val="22"/>
        </w:rPr>
        <w:t xml:space="preserve"> and participation in</w:t>
      </w:r>
      <w:r>
        <w:rPr>
          <w:szCs w:val="22"/>
        </w:rPr>
        <w:t>,</w:t>
      </w:r>
      <w:r w:rsidRPr="005F0900">
        <w:rPr>
          <w:szCs w:val="22"/>
        </w:rPr>
        <w:t xml:space="preserve"> </w:t>
      </w:r>
      <w:r>
        <w:rPr>
          <w:szCs w:val="22"/>
        </w:rPr>
        <w:t>these tests</w:t>
      </w:r>
      <w:r w:rsidRPr="005F0900">
        <w:rPr>
          <w:szCs w:val="22"/>
        </w:rPr>
        <w:t>, including coordination with relevant state and local emergency authorities and first responder organizations such as Public Safety Answering Points, police, and fire agencies.  The proposed test</w:t>
      </w:r>
      <w:r>
        <w:rPr>
          <w:szCs w:val="22"/>
        </w:rPr>
        <w:t xml:space="preserve">s </w:t>
      </w:r>
      <w:r w:rsidRPr="005F0900">
        <w:rPr>
          <w:szCs w:val="22"/>
        </w:rPr>
        <w:t xml:space="preserve">would not be in the public interest if </w:t>
      </w:r>
      <w:r>
        <w:rPr>
          <w:szCs w:val="22"/>
        </w:rPr>
        <w:t xml:space="preserve">they </w:t>
      </w:r>
      <w:r w:rsidRPr="005F0900">
        <w:rPr>
          <w:szCs w:val="22"/>
        </w:rPr>
        <w:t>were presented in a manner that could lead the public to conclude that an actual alert is being transmitted, or would otherwise confuse the public.</w:t>
      </w:r>
      <w:r>
        <w:rPr>
          <w:szCs w:val="22"/>
          <w:vertAlign w:val="superscript"/>
        </w:rPr>
        <w:footnoteReference w:id="25"/>
      </w:r>
      <w:r w:rsidRPr="005F0900">
        <w:rPr>
          <w:szCs w:val="22"/>
        </w:rPr>
        <w:t xml:space="preserve">  </w:t>
      </w:r>
    </w:p>
    <w:p w:rsidR="005F2506" w:rsidP="00966672" w14:paraId="6F88BAF5" w14:textId="77777777">
      <w:pPr>
        <w:pStyle w:val="ParaNum"/>
        <w:numPr>
          <w:ilvl w:val="0"/>
          <w:numId w:val="2"/>
        </w:numPr>
        <w:tabs>
          <w:tab w:val="clear" w:pos="1080"/>
          <w:tab w:val="num" w:pos="1440"/>
        </w:tabs>
        <w:rPr>
          <w:szCs w:val="22"/>
        </w:rPr>
      </w:pPr>
      <w:r>
        <w:rPr>
          <w:szCs w:val="22"/>
        </w:rPr>
        <w:t xml:space="preserve">We further condition this waiver on the use of </w:t>
      </w:r>
      <w:r w:rsidRPr="00B33630" w:rsidR="00B33630">
        <w:rPr>
          <w:szCs w:val="22"/>
        </w:rPr>
        <w:t>a test alert that contains</w:t>
      </w:r>
      <w:r w:rsidR="000D3EF9">
        <w:rPr>
          <w:szCs w:val="22"/>
        </w:rPr>
        <w:t xml:space="preserve"> the following content, which is appropriate for both a 90- and 360-character maximum message</w:t>
      </w:r>
      <w:r w:rsidRPr="00B33630" w:rsidR="00B33630">
        <w:rPr>
          <w:szCs w:val="22"/>
        </w:rPr>
        <w:t>:</w:t>
      </w:r>
      <w:r>
        <w:rPr>
          <w:rStyle w:val="FootnoteReference"/>
          <w:szCs w:val="22"/>
        </w:rPr>
        <w:footnoteReference w:id="26"/>
      </w:r>
      <w:r w:rsidRPr="00B33630" w:rsidR="00B33630">
        <w:rPr>
          <w:szCs w:val="22"/>
        </w:rPr>
        <w:t xml:space="preserve"> </w:t>
      </w:r>
    </w:p>
    <w:p w:rsidR="00B33630" w:rsidRPr="000D3EF9" w:rsidP="000D676B" w14:paraId="6B7935CC" w14:textId="77777777">
      <w:pPr>
        <w:pStyle w:val="ParaNum"/>
        <w:jc w:val="center"/>
        <w:rPr>
          <w:szCs w:val="22"/>
        </w:rPr>
      </w:pPr>
      <w:bookmarkStart w:id="3" w:name="_Hlk111129416"/>
      <w:bookmarkStart w:id="4" w:name="_Hlk111152342"/>
      <w:r>
        <w:rPr>
          <w:szCs w:val="22"/>
        </w:rPr>
        <w:t xml:space="preserve">TEST. </w:t>
      </w:r>
      <w:r w:rsidRPr="007E624C" w:rsidR="007E624C">
        <w:rPr>
          <w:szCs w:val="22"/>
        </w:rPr>
        <w:t xml:space="preserve">Go to </w:t>
      </w:r>
      <w:hyperlink r:id="rId5" w:history="1">
        <w:r w:rsidRPr="007E624C" w:rsidR="007E624C">
          <w:rPr>
            <w:rStyle w:val="Hyperlink"/>
            <w:szCs w:val="22"/>
          </w:rPr>
          <w:t>https://www.fcc.gov/wea</w:t>
        </w:r>
      </w:hyperlink>
      <w:r w:rsidRPr="007E624C" w:rsidR="007E624C">
        <w:rPr>
          <w:szCs w:val="22"/>
        </w:rPr>
        <w:t xml:space="preserve"> to provide feedback on </w:t>
      </w:r>
      <w:r w:rsidR="007E624C">
        <w:rPr>
          <w:szCs w:val="22"/>
        </w:rPr>
        <w:t xml:space="preserve">your </w:t>
      </w:r>
      <w:r w:rsidRPr="007E624C" w:rsidR="007E624C">
        <w:rPr>
          <w:szCs w:val="22"/>
        </w:rPr>
        <w:t>receipt of this test</w:t>
      </w:r>
      <w:bookmarkEnd w:id="3"/>
      <w:r w:rsidR="000D3EF9">
        <w:rPr>
          <w:szCs w:val="22"/>
        </w:rPr>
        <w:t>.</w:t>
      </w:r>
      <w:bookmarkEnd w:id="4"/>
    </w:p>
    <w:p w:rsidR="00B33630" w:rsidP="00AF3E48" w14:paraId="2411C96C" w14:textId="77777777">
      <w:pPr>
        <w:pStyle w:val="ParaNum"/>
        <w:rPr>
          <w:szCs w:val="22"/>
        </w:rPr>
      </w:pPr>
      <w:r w:rsidRPr="00B33630">
        <w:rPr>
          <w:szCs w:val="22"/>
        </w:rPr>
        <w:t>PSHSB’s 2022 WEA Performance Exercise Partners</w:t>
      </w:r>
      <w:r>
        <w:rPr>
          <w:szCs w:val="22"/>
        </w:rPr>
        <w:t xml:space="preserve"> may also initiate a Spanish-language version of the test alert that contains </w:t>
      </w:r>
      <w:r w:rsidR="00A818B0">
        <w:rPr>
          <w:szCs w:val="22"/>
        </w:rPr>
        <w:t>the following text</w:t>
      </w:r>
      <w:r w:rsidR="002D4042">
        <w:rPr>
          <w:szCs w:val="22"/>
        </w:rPr>
        <w:t>,</w:t>
      </w:r>
      <w:r w:rsidRPr="002D4042" w:rsidR="002D4042">
        <w:rPr>
          <w:szCs w:val="22"/>
        </w:rPr>
        <w:t xml:space="preserve"> </w:t>
      </w:r>
      <w:r w:rsidR="002D4042">
        <w:rPr>
          <w:szCs w:val="22"/>
        </w:rPr>
        <w:t>which is appropriate for both a 90- and 360-character maximum message</w:t>
      </w:r>
      <w:r w:rsidR="00A818B0">
        <w:rPr>
          <w:szCs w:val="22"/>
        </w:rPr>
        <w:t>:</w:t>
      </w:r>
    </w:p>
    <w:p w:rsidR="00A23963" w:rsidRPr="008426B9" w:rsidP="004B651A" w14:paraId="596906E1" w14:textId="121E8C74">
      <w:pPr>
        <w:spacing w:after="120"/>
        <w:jc w:val="center"/>
        <w:rPr>
          <w:lang w:val="es-ES"/>
        </w:rPr>
      </w:pPr>
      <w:r w:rsidRPr="008426B9">
        <w:rPr>
          <w:lang w:val="es-ES"/>
        </w:rPr>
        <w:t xml:space="preserve">PRUEBA. Vaya a </w:t>
      </w:r>
      <w:hyperlink r:id="rId5" w:history="1">
        <w:r w:rsidRPr="0048098C">
          <w:rPr>
            <w:rStyle w:val="Hyperlink"/>
            <w:lang w:val="es-ES"/>
          </w:rPr>
          <w:t>https://www.fcc.gov/wea</w:t>
        </w:r>
      </w:hyperlink>
      <w:r>
        <w:rPr>
          <w:rStyle w:val="Hyperlink"/>
          <w:lang w:val="es-ES"/>
        </w:rPr>
        <w:t>-es</w:t>
      </w:r>
      <w:r>
        <w:rPr>
          <w:lang w:val="es-ES"/>
        </w:rPr>
        <w:t xml:space="preserve"> y </w:t>
      </w:r>
      <w:r>
        <w:rPr>
          <w:lang w:val="es-ES"/>
        </w:rPr>
        <w:t>eval</w:t>
      </w:r>
      <w:r w:rsidR="00A93F9C">
        <w:rPr>
          <w:lang w:val="es-ES"/>
        </w:rPr>
        <w:t>u</w:t>
      </w:r>
      <w:r>
        <w:rPr>
          <w:lang w:val="es-ES"/>
        </w:rPr>
        <w:t>e</w:t>
      </w:r>
      <w:r>
        <w:rPr>
          <w:lang w:val="es-ES"/>
        </w:rPr>
        <w:t xml:space="preserve"> la </w:t>
      </w:r>
      <w:r>
        <w:rPr>
          <w:lang w:val="es-ES"/>
        </w:rPr>
        <w:t>recepci</w:t>
      </w:r>
      <w:r w:rsidR="00A93F9C">
        <w:rPr>
          <w:lang w:val="es-ES"/>
        </w:rPr>
        <w:t>o</w:t>
      </w:r>
      <w:r>
        <w:rPr>
          <w:lang w:val="es-ES"/>
        </w:rPr>
        <w:t>n</w:t>
      </w:r>
      <w:r>
        <w:rPr>
          <w:lang w:val="es-ES"/>
        </w:rPr>
        <w:t xml:space="preserve"> de esta prueba.</w:t>
      </w:r>
    </w:p>
    <w:p w:rsidR="007C58A9" w:rsidP="007551E7" w14:paraId="2D39CCFE" w14:textId="77777777">
      <w:pPr>
        <w:pStyle w:val="Heading1"/>
      </w:pPr>
      <w:r>
        <w:t>ordering clause</w:t>
      </w:r>
    </w:p>
    <w:p w:rsidR="00C83434" w:rsidP="00AF3E48" w14:paraId="1D79EB4A" w14:textId="77777777">
      <w:pPr>
        <w:pStyle w:val="ParaNum"/>
        <w:numPr>
          <w:ilvl w:val="0"/>
          <w:numId w:val="2"/>
        </w:numPr>
        <w:tabs>
          <w:tab w:val="clear" w:pos="1080"/>
          <w:tab w:val="num" w:pos="1440"/>
        </w:tabs>
      </w:pPr>
      <w:r>
        <w:t>A</w:t>
      </w:r>
      <w:r w:rsidRPr="007103D1">
        <w:t>ccordingly</w:t>
      </w:r>
      <w:r w:rsidRPr="000C246D">
        <w:t xml:space="preserve">, IT IS ORDERED that, pursuant to </w:t>
      </w:r>
      <w:r w:rsidR="00E12426">
        <w:t>s</w:t>
      </w:r>
      <w:r w:rsidRPr="000C246D" w:rsidR="00E12426">
        <w:t xml:space="preserve">ection </w:t>
      </w:r>
      <w:r w:rsidRPr="000C246D">
        <w:t>4(i) of the Communications Act of 1934, as amended, 47 U.S.C. § 154(i</w:t>
      </w:r>
      <w:r w:rsidRPr="00C82028">
        <w:t xml:space="preserve">), and </w:t>
      </w:r>
      <w:r w:rsidR="00E12426">
        <w:t>s</w:t>
      </w:r>
      <w:r w:rsidRPr="00C82028" w:rsidR="00E12426">
        <w:t xml:space="preserve">ection </w:t>
      </w:r>
      <w:r w:rsidRPr="00C82028">
        <w:t xml:space="preserve">1.3 of the Commission’s rules, 47 CFR § 1.3, </w:t>
      </w:r>
      <w:r w:rsidR="00617B65">
        <w:t>s</w:t>
      </w:r>
      <w:r w:rsidRPr="00C82028" w:rsidR="00617B65">
        <w:t xml:space="preserve">ections </w:t>
      </w:r>
      <w:r w:rsidRPr="00C82028">
        <w:t>10.400, 10.520(d), 10.530(b), and 11.45 of the Commission’s rules, 47 CFR §§ 10.400, 10.520(d), 10.530(b), and 11.45, ARE WAIVED</w:t>
      </w:r>
      <w:r w:rsidRPr="000C246D">
        <w:t xml:space="preserve">, to allow </w:t>
      </w:r>
      <w:r w:rsidR="0053006D">
        <w:rPr>
          <w:szCs w:val="22"/>
        </w:rPr>
        <w:t>PSHSB’s 2022 WEA Performance Exercise Partners</w:t>
      </w:r>
      <w:r w:rsidR="0053006D">
        <w:t xml:space="preserve"> </w:t>
      </w:r>
      <w:r w:rsidRPr="00A818B0" w:rsidR="00A818B0">
        <w:t>t</w:t>
      </w:r>
      <w:r w:rsidR="00A818B0">
        <w:t>o conduct a WEA test t</w:t>
      </w:r>
      <w:r w:rsidRPr="00A818B0" w:rsidR="00A818B0">
        <w:t xml:space="preserve">argeting the geographic areas described in </w:t>
      </w:r>
      <w:r>
        <w:t xml:space="preserve">the attached </w:t>
      </w:r>
      <w:r w:rsidRPr="00A818B0" w:rsidR="00A818B0">
        <w:t xml:space="preserve">Appendix at the specific dates and times </w:t>
      </w:r>
      <w:r w:rsidR="0053006D">
        <w:t xml:space="preserve">also </w:t>
      </w:r>
      <w:r w:rsidRPr="00A818B0" w:rsidR="00A818B0">
        <w:t xml:space="preserve">described in </w:t>
      </w:r>
      <w:r>
        <w:t xml:space="preserve">the attached </w:t>
      </w:r>
      <w:r w:rsidRPr="00A818B0" w:rsidR="00A818B0">
        <w:t>Appendix</w:t>
      </w:r>
      <w:r w:rsidR="00A818B0">
        <w:t xml:space="preserve">, pursuant to the terms of </w:t>
      </w:r>
      <w:r w:rsidR="0052675D">
        <w:t>this Order</w:t>
      </w:r>
      <w:r w:rsidRPr="00944C92">
        <w:t xml:space="preserve">.  </w:t>
      </w:r>
    </w:p>
    <w:p w:rsidR="00E806F8" w:rsidRPr="00EA020E" w:rsidP="00AF3E48" w14:paraId="69444681" w14:textId="77777777">
      <w:pPr>
        <w:pStyle w:val="ParaNum"/>
        <w:numPr>
          <w:ilvl w:val="0"/>
          <w:numId w:val="2"/>
        </w:numPr>
        <w:tabs>
          <w:tab w:val="clear" w:pos="1080"/>
          <w:tab w:val="num" w:pos="1440"/>
        </w:tabs>
      </w:pPr>
      <w:r w:rsidRPr="00944C92">
        <w:t>This action is taken under</w:t>
      </w:r>
      <w:r w:rsidRPr="000C246D">
        <w:t xml:space="preserve"> delegated authority </w:t>
      </w:r>
      <w:r w:rsidRPr="00C82028">
        <w:t xml:space="preserve">pursuant to </w:t>
      </w:r>
      <w:r w:rsidR="00C83434">
        <w:t>s</w:t>
      </w:r>
      <w:r w:rsidRPr="00C82028" w:rsidR="00C83434">
        <w:t xml:space="preserve">ections </w:t>
      </w:r>
      <w:r w:rsidRPr="00C82028">
        <w:t>0.191 and 0.392 of the Commission’s rules, 47 CFR §§ 0.191 and 0.392.</w:t>
      </w:r>
    </w:p>
    <w:p w:rsidR="007551E7" w:rsidP="007551E7" w14:paraId="7B51ADC8" w14:textId="77777777">
      <w:pPr>
        <w:pStyle w:val="ParaNum"/>
      </w:pPr>
    </w:p>
    <w:p w:rsidR="007551E7" w:rsidRPr="00436ED9" w:rsidP="007551E7" w14:paraId="0784D994"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0E9BC96D" w14:textId="77777777">
      <w:pPr>
        <w:keepNext/>
        <w:widowControl/>
        <w:rPr>
          <w:szCs w:val="22"/>
        </w:rPr>
      </w:pPr>
    </w:p>
    <w:p w:rsidR="007551E7" w:rsidRPr="00436ED9" w:rsidP="007551E7" w14:paraId="098B1917" w14:textId="77777777">
      <w:pPr>
        <w:keepNext/>
        <w:widowControl/>
        <w:rPr>
          <w:szCs w:val="22"/>
        </w:rPr>
      </w:pPr>
    </w:p>
    <w:p w:rsidR="007551E7" w:rsidRPr="00436ED9" w:rsidP="007551E7" w14:paraId="384E4D90" w14:textId="77777777">
      <w:pPr>
        <w:rPr>
          <w:szCs w:val="22"/>
        </w:rPr>
      </w:pPr>
    </w:p>
    <w:p w:rsidR="007551E7" w:rsidRPr="00436ED9" w:rsidP="007551E7" w14:paraId="2F026EB8" w14:textId="77777777">
      <w:pPr>
        <w:spacing w:before="2"/>
        <w:rPr>
          <w:szCs w:val="22"/>
        </w:rPr>
      </w:pPr>
    </w:p>
    <w:p w:rsidR="007551E7" w:rsidRPr="00436ED9" w:rsidP="004F7BF6" w14:paraId="0B5E67C8" w14:textId="77777777">
      <w:pPr>
        <w:pStyle w:val="BodyText"/>
        <w:ind w:left="4680" w:right="3860" w:hanging="360"/>
        <w:jc w:val="center"/>
      </w:pPr>
      <w:bookmarkStart w:id="5" w:name="sp_999_4"/>
      <w:bookmarkStart w:id="6" w:name="SDU_4"/>
      <w:bookmarkEnd w:id="5"/>
      <w:bookmarkEnd w:id="6"/>
      <w:r>
        <w:t>Debra Jordan</w:t>
      </w:r>
    </w:p>
    <w:p w:rsidR="007551E7" w:rsidP="007551E7" w14:paraId="3FC01C74" w14:textId="77777777">
      <w:pPr>
        <w:pStyle w:val="BodyText"/>
        <w:ind w:left="4680" w:right="271" w:hanging="360"/>
        <w:rPr>
          <w:spacing w:val="-7"/>
        </w:rPr>
      </w:pPr>
      <w:r w:rsidRPr="00436ED9">
        <w:t>Chief</w:t>
      </w:r>
      <w:r w:rsidRPr="00436ED9">
        <w:rPr>
          <w:spacing w:val="-7"/>
        </w:rPr>
        <w:t xml:space="preserve"> </w:t>
      </w:r>
    </w:p>
    <w:p w:rsidR="007551E7" w:rsidP="007551E7" w14:paraId="48105BD7"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357ACE" w:rsidP="007551E7" w14:paraId="36A02ECF" w14:textId="77777777">
      <w:pPr>
        <w:pStyle w:val="BodyText"/>
        <w:ind w:left="4680" w:right="271" w:hanging="360"/>
        <w:rPr>
          <w:spacing w:val="-1"/>
        </w:rPr>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p w:rsidR="00357ACE" w14:paraId="3A307DA9" w14:textId="77777777">
      <w:pPr>
        <w:widowControl/>
        <w:rPr>
          <w:snapToGrid/>
          <w:spacing w:val="-1"/>
          <w:kern w:val="0"/>
          <w:szCs w:val="22"/>
        </w:rPr>
      </w:pPr>
    </w:p>
    <w:p w:rsidR="00696506" w14:paraId="71519AA7" w14:textId="77777777">
      <w:pPr>
        <w:widowControl/>
        <w:rPr>
          <w:snapToGrid/>
          <w:spacing w:val="-1"/>
          <w:kern w:val="0"/>
          <w:szCs w:val="22"/>
        </w:rPr>
      </w:pPr>
      <w:r>
        <w:rPr>
          <w:snapToGrid/>
          <w:spacing w:val="-1"/>
          <w:kern w:val="0"/>
          <w:szCs w:val="22"/>
        </w:rPr>
        <w:br/>
      </w:r>
    </w:p>
    <w:p w:rsidR="006533B1" w:rsidP="006533B1" w14:paraId="62A6E5D6" w14:textId="77777777">
      <w:pPr>
        <w:jc w:val="center"/>
        <w:rPr>
          <w:b/>
          <w:bCs/>
        </w:rPr>
      </w:pPr>
      <w:r>
        <w:rPr>
          <w:snapToGrid/>
          <w:spacing w:val="-1"/>
          <w:kern w:val="0"/>
          <w:szCs w:val="22"/>
        </w:rPr>
        <w:br w:type="page"/>
      </w:r>
      <w:r>
        <w:rPr>
          <w:b/>
          <w:bCs/>
        </w:rPr>
        <w:t>APPENDIX</w:t>
      </w:r>
    </w:p>
    <w:p w:rsidR="006533B1" w:rsidP="006533B1" w14:paraId="37CC359C" w14:textId="77777777">
      <w:pPr>
        <w:jc w:val="center"/>
        <w:rPr>
          <w:b/>
          <w:bCs/>
        </w:rPr>
      </w:pPr>
    </w:p>
    <w:p w:rsidR="006533B1" w:rsidP="006533B1" w14:paraId="3031669B" w14:textId="77777777">
      <w:pPr>
        <w:jc w:val="center"/>
        <w:rPr>
          <w:b/>
          <w:bCs/>
        </w:rPr>
      </w:pPr>
      <w:r>
        <w:rPr>
          <w:b/>
          <w:bCs/>
        </w:rPr>
        <w:t>PSHSB 2022 WEA Performance Exercise Partners’ Assigned</w:t>
      </w:r>
    </w:p>
    <w:p w:rsidR="006533B1" w:rsidP="006533B1" w14:paraId="723A2657" w14:textId="77777777">
      <w:pPr>
        <w:jc w:val="center"/>
        <w:rPr>
          <w:b/>
          <w:bCs/>
        </w:rPr>
      </w:pPr>
      <w:r>
        <w:rPr>
          <w:b/>
          <w:bCs/>
        </w:rPr>
        <w:t>Target Test Areas, Test Dates and Times, and Alternate Test Dates and Times</w:t>
      </w:r>
    </w:p>
    <w:p w:rsidR="006533B1" w:rsidP="006533B1" w14:paraId="3BDDD63C" w14:textId="77777777">
      <w:pPr>
        <w:jc w:val="center"/>
        <w:rPr>
          <w:b/>
          <w:bCs/>
        </w:rPr>
      </w:pPr>
    </w:p>
    <w:p w:rsidR="00176DD9" w:rsidP="006533B1" w14:paraId="487094BD" w14:textId="77777777">
      <w:pPr>
        <w:jc w:val="center"/>
        <w:rPr>
          <w:b/>
          <w:bCs/>
        </w:rPr>
      </w:pPr>
    </w:p>
    <w:p w:rsidR="006533B1" w:rsidP="006533B1" w14:paraId="2206E171" w14:textId="77777777">
      <w:pPr>
        <w:rPr>
          <w:b/>
          <w:bCs/>
        </w:rPr>
      </w:pPr>
    </w:p>
    <w:tbl>
      <w:tblPr>
        <w:tblW w:w="87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717"/>
        <w:gridCol w:w="1927"/>
        <w:gridCol w:w="1080"/>
        <w:gridCol w:w="990"/>
        <w:gridCol w:w="1080"/>
        <w:gridCol w:w="990"/>
      </w:tblGrid>
      <w:tr w14:paraId="5ABAF6FE" w14:textId="77777777" w:rsidTr="0094348B">
        <w:tblPrEx>
          <w:tblW w:w="87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80"/>
          <w:tblHeader/>
        </w:trPr>
        <w:tc>
          <w:tcPr>
            <w:tcW w:w="1946" w:type="dxa"/>
            <w:shd w:val="clear" w:color="auto" w:fill="auto"/>
            <w:vAlign w:val="bottom"/>
            <w:hideMark/>
          </w:tcPr>
          <w:p w:rsidR="0094348B" w:rsidP="00883139" w14:paraId="7D036A2A" w14:textId="77777777">
            <w:pPr>
              <w:jc w:val="center"/>
              <w:rPr>
                <w:rFonts w:cstheme="minorHAnsi"/>
                <w:b/>
                <w:bCs/>
                <w:sz w:val="20"/>
              </w:rPr>
            </w:pPr>
            <w:r w:rsidRPr="001569CF">
              <w:rPr>
                <w:rFonts w:asciiTheme="minorHAnsi" w:hAnsiTheme="minorHAnsi" w:cstheme="minorHAnsi"/>
                <w:b/>
                <w:bCs/>
                <w:sz w:val="20"/>
              </w:rPr>
              <w:t>Entity</w:t>
            </w:r>
          </w:p>
          <w:p w:rsidR="0094348B" w:rsidRPr="001569CF" w:rsidP="00883139" w14:paraId="070CBD5B" w14:textId="77777777">
            <w:pPr>
              <w:jc w:val="center"/>
              <w:rPr>
                <w:rFonts w:asciiTheme="minorHAnsi" w:hAnsiTheme="minorHAnsi" w:cstheme="minorHAnsi"/>
                <w:b/>
                <w:bCs/>
                <w:sz w:val="20"/>
              </w:rPr>
            </w:pPr>
          </w:p>
        </w:tc>
        <w:tc>
          <w:tcPr>
            <w:tcW w:w="717" w:type="dxa"/>
            <w:shd w:val="clear" w:color="auto" w:fill="auto"/>
            <w:vAlign w:val="bottom"/>
            <w:hideMark/>
          </w:tcPr>
          <w:p w:rsidR="0094348B" w:rsidP="00883139" w14:paraId="0EC8F559" w14:textId="77777777">
            <w:pPr>
              <w:jc w:val="center"/>
              <w:rPr>
                <w:rFonts w:cstheme="minorHAnsi"/>
                <w:b/>
                <w:bCs/>
                <w:sz w:val="20"/>
              </w:rPr>
            </w:pPr>
            <w:r w:rsidRPr="001569CF">
              <w:rPr>
                <w:rFonts w:asciiTheme="minorHAnsi" w:hAnsiTheme="minorHAnsi" w:cstheme="minorHAnsi"/>
                <w:b/>
                <w:bCs/>
                <w:sz w:val="20"/>
              </w:rPr>
              <w:t>State</w:t>
            </w:r>
          </w:p>
          <w:p w:rsidR="0094348B" w:rsidRPr="001569CF" w:rsidP="00883139" w14:paraId="4E790E07" w14:textId="77777777">
            <w:pPr>
              <w:jc w:val="center"/>
              <w:rPr>
                <w:rFonts w:asciiTheme="minorHAnsi" w:hAnsiTheme="minorHAnsi" w:cstheme="minorHAnsi"/>
                <w:b/>
                <w:bCs/>
                <w:sz w:val="20"/>
              </w:rPr>
            </w:pPr>
          </w:p>
        </w:tc>
        <w:tc>
          <w:tcPr>
            <w:tcW w:w="1927" w:type="dxa"/>
            <w:shd w:val="clear" w:color="auto" w:fill="auto"/>
            <w:vAlign w:val="bottom"/>
            <w:hideMark/>
          </w:tcPr>
          <w:p w:rsidR="0094348B" w:rsidRPr="001569CF" w:rsidP="00883139" w14:paraId="151C1350" w14:textId="77777777">
            <w:pPr>
              <w:jc w:val="center"/>
              <w:rPr>
                <w:rFonts w:asciiTheme="minorHAnsi" w:hAnsiTheme="minorHAnsi" w:cstheme="minorHAnsi"/>
                <w:b/>
                <w:bCs/>
                <w:sz w:val="20"/>
              </w:rPr>
            </w:pPr>
            <w:r w:rsidRPr="001569CF">
              <w:rPr>
                <w:rFonts w:asciiTheme="minorHAnsi" w:hAnsiTheme="minorHAnsi" w:cstheme="minorHAnsi"/>
                <w:b/>
                <w:bCs/>
                <w:sz w:val="20"/>
              </w:rPr>
              <w:t>Target Test Area Description/Coordinates and radius</w:t>
            </w:r>
          </w:p>
        </w:tc>
        <w:tc>
          <w:tcPr>
            <w:tcW w:w="1080" w:type="dxa"/>
            <w:shd w:val="clear" w:color="auto" w:fill="auto"/>
            <w:vAlign w:val="bottom"/>
            <w:hideMark/>
          </w:tcPr>
          <w:p w:rsidR="0094348B" w:rsidRPr="001569CF" w:rsidP="00883139" w14:paraId="711DA5B2" w14:textId="77777777">
            <w:pPr>
              <w:rPr>
                <w:rFonts w:asciiTheme="minorHAnsi" w:hAnsiTheme="minorHAnsi" w:cstheme="minorHAnsi"/>
                <w:b/>
                <w:bCs/>
                <w:sz w:val="20"/>
              </w:rPr>
            </w:pPr>
            <w:r w:rsidRPr="001569CF">
              <w:rPr>
                <w:rFonts w:asciiTheme="minorHAnsi" w:hAnsiTheme="minorHAnsi" w:cstheme="minorHAnsi"/>
                <w:b/>
                <w:bCs/>
                <w:sz w:val="20"/>
              </w:rPr>
              <w:t>Date of test</w:t>
            </w:r>
          </w:p>
        </w:tc>
        <w:tc>
          <w:tcPr>
            <w:tcW w:w="990" w:type="dxa"/>
            <w:shd w:val="clear" w:color="auto" w:fill="auto"/>
            <w:vAlign w:val="bottom"/>
            <w:hideMark/>
          </w:tcPr>
          <w:p w:rsidR="0094348B" w:rsidRPr="001569CF" w:rsidP="00883139" w14:paraId="196AA25D" w14:textId="77777777">
            <w:pPr>
              <w:jc w:val="center"/>
              <w:rPr>
                <w:rFonts w:asciiTheme="minorHAnsi" w:hAnsiTheme="minorHAnsi" w:cstheme="minorHAnsi"/>
                <w:b/>
                <w:bCs/>
                <w:sz w:val="20"/>
              </w:rPr>
            </w:pPr>
            <w:r w:rsidRPr="001569CF">
              <w:rPr>
                <w:rFonts w:asciiTheme="minorHAnsi" w:hAnsiTheme="minorHAnsi" w:cstheme="minorHAnsi"/>
                <w:b/>
                <w:bCs/>
                <w:sz w:val="20"/>
              </w:rPr>
              <w:t>Time of Test EDT</w:t>
            </w:r>
          </w:p>
        </w:tc>
        <w:tc>
          <w:tcPr>
            <w:tcW w:w="1080" w:type="dxa"/>
            <w:shd w:val="clear" w:color="auto" w:fill="auto"/>
            <w:vAlign w:val="bottom"/>
            <w:hideMark/>
          </w:tcPr>
          <w:p w:rsidR="0094348B" w:rsidRPr="001569CF" w:rsidP="00883139" w14:paraId="2AE397A3" w14:textId="77777777">
            <w:pPr>
              <w:jc w:val="center"/>
              <w:rPr>
                <w:rFonts w:asciiTheme="minorHAnsi" w:hAnsiTheme="minorHAnsi" w:cstheme="minorHAnsi"/>
                <w:b/>
                <w:bCs/>
                <w:sz w:val="20"/>
              </w:rPr>
            </w:pPr>
            <w:r w:rsidRPr="001569CF">
              <w:rPr>
                <w:rFonts w:asciiTheme="minorHAnsi" w:hAnsiTheme="minorHAnsi" w:cstheme="minorHAnsi"/>
                <w:b/>
                <w:bCs/>
                <w:sz w:val="18"/>
                <w:szCs w:val="18"/>
              </w:rPr>
              <w:t>Alternate Date of Test</w:t>
            </w:r>
          </w:p>
        </w:tc>
        <w:tc>
          <w:tcPr>
            <w:tcW w:w="990" w:type="dxa"/>
            <w:shd w:val="clear" w:color="auto" w:fill="auto"/>
            <w:vAlign w:val="bottom"/>
            <w:hideMark/>
          </w:tcPr>
          <w:p w:rsidR="0094348B" w:rsidRPr="001569CF" w:rsidP="00883139" w14:paraId="783D177C" w14:textId="77777777">
            <w:pPr>
              <w:jc w:val="center"/>
              <w:rPr>
                <w:rFonts w:asciiTheme="minorHAnsi" w:hAnsiTheme="minorHAnsi" w:cstheme="minorHAnsi"/>
                <w:b/>
                <w:bCs/>
                <w:sz w:val="18"/>
                <w:szCs w:val="18"/>
              </w:rPr>
            </w:pPr>
            <w:r w:rsidRPr="001569CF">
              <w:rPr>
                <w:rFonts w:asciiTheme="minorHAnsi" w:hAnsiTheme="minorHAnsi" w:cstheme="minorHAnsi"/>
                <w:b/>
                <w:bCs/>
                <w:sz w:val="18"/>
                <w:szCs w:val="18"/>
              </w:rPr>
              <w:t>Alternate Time of Test</w:t>
            </w:r>
            <w:r>
              <w:rPr>
                <w:rFonts w:cstheme="minorHAnsi"/>
                <w:b/>
                <w:bCs/>
                <w:sz w:val="18"/>
                <w:szCs w:val="18"/>
              </w:rPr>
              <w:t xml:space="preserve"> EDT</w:t>
            </w:r>
          </w:p>
        </w:tc>
      </w:tr>
      <w:tr w14:paraId="5745AC1D" w14:textId="77777777" w:rsidTr="0094348B">
        <w:tblPrEx>
          <w:tblW w:w="8730" w:type="dxa"/>
          <w:tblInd w:w="265" w:type="dxa"/>
          <w:tblLayout w:type="fixed"/>
          <w:tblLook w:val="04A0"/>
        </w:tblPrEx>
        <w:trPr>
          <w:trHeight w:val="800"/>
        </w:trPr>
        <w:tc>
          <w:tcPr>
            <w:tcW w:w="1946" w:type="dxa"/>
            <w:shd w:val="clear" w:color="auto" w:fill="auto"/>
            <w:vAlign w:val="bottom"/>
            <w:hideMark/>
          </w:tcPr>
          <w:p w:rsidR="0094348B" w:rsidRPr="001569CF" w:rsidP="00883139" w14:paraId="51A24D5B" w14:textId="77777777">
            <w:pPr>
              <w:rPr>
                <w:rFonts w:asciiTheme="minorHAnsi" w:hAnsiTheme="minorHAnsi" w:cstheme="minorHAnsi"/>
                <w:sz w:val="18"/>
                <w:szCs w:val="18"/>
              </w:rPr>
            </w:pPr>
            <w:r w:rsidRPr="001569CF">
              <w:rPr>
                <w:rFonts w:asciiTheme="minorHAnsi" w:hAnsiTheme="minorHAnsi" w:cstheme="minorHAnsi"/>
                <w:sz w:val="18"/>
                <w:szCs w:val="18"/>
              </w:rPr>
              <w:t xml:space="preserve">Calhoun County </w:t>
            </w:r>
            <w:r>
              <w:rPr>
                <w:rFonts w:asciiTheme="minorHAnsi" w:hAnsiTheme="minorHAnsi" w:cstheme="minorHAnsi"/>
                <w:sz w:val="18"/>
                <w:szCs w:val="18"/>
              </w:rPr>
              <w:t>Consolidated Dispatch Authority</w:t>
            </w:r>
          </w:p>
        </w:tc>
        <w:tc>
          <w:tcPr>
            <w:tcW w:w="717" w:type="dxa"/>
            <w:shd w:val="clear" w:color="auto" w:fill="auto"/>
            <w:vAlign w:val="bottom"/>
            <w:hideMark/>
          </w:tcPr>
          <w:p w:rsidR="0094348B" w:rsidRPr="001569CF" w:rsidP="00883139" w14:paraId="5A7E8927" w14:textId="77777777">
            <w:pPr>
              <w:rPr>
                <w:rFonts w:asciiTheme="minorHAnsi" w:hAnsiTheme="minorHAnsi" w:cstheme="minorHAnsi"/>
                <w:sz w:val="18"/>
                <w:szCs w:val="18"/>
              </w:rPr>
            </w:pPr>
            <w:r w:rsidRPr="001569CF">
              <w:rPr>
                <w:rFonts w:asciiTheme="minorHAnsi" w:hAnsiTheme="minorHAnsi" w:cstheme="minorHAnsi"/>
                <w:sz w:val="18"/>
                <w:szCs w:val="18"/>
              </w:rPr>
              <w:t>MI</w:t>
            </w:r>
          </w:p>
        </w:tc>
        <w:tc>
          <w:tcPr>
            <w:tcW w:w="1927" w:type="dxa"/>
            <w:shd w:val="clear" w:color="auto" w:fill="auto"/>
            <w:vAlign w:val="bottom"/>
            <w:hideMark/>
          </w:tcPr>
          <w:p w:rsidR="0094348B" w:rsidRPr="00391BFA" w:rsidP="00883139" w14:paraId="436088FD" w14:textId="77777777">
            <w:pPr>
              <w:rPr>
                <w:rFonts w:asciiTheme="minorHAnsi" w:hAnsiTheme="minorHAnsi" w:cstheme="minorHAnsi"/>
                <w:sz w:val="18"/>
                <w:szCs w:val="18"/>
              </w:rPr>
            </w:pPr>
            <w:r w:rsidRPr="001569CF">
              <w:rPr>
                <w:rFonts w:asciiTheme="minorHAnsi" w:hAnsiTheme="minorHAnsi" w:cstheme="minorHAnsi"/>
                <w:sz w:val="18"/>
                <w:szCs w:val="18"/>
              </w:rPr>
              <w:t>42.27044289681982,</w:t>
            </w:r>
          </w:p>
          <w:p w:rsidR="0094348B" w:rsidRPr="00391BFA" w:rsidP="00883139" w14:paraId="69743A5C" w14:textId="77777777">
            <w:pPr>
              <w:rPr>
                <w:rFonts w:asciiTheme="minorHAnsi" w:hAnsiTheme="minorHAnsi" w:cstheme="minorHAnsi"/>
                <w:sz w:val="18"/>
                <w:szCs w:val="18"/>
              </w:rPr>
            </w:pPr>
            <w:r w:rsidRPr="001569CF">
              <w:rPr>
                <w:rFonts w:asciiTheme="minorHAnsi" w:hAnsiTheme="minorHAnsi" w:cstheme="minorHAnsi"/>
                <w:sz w:val="18"/>
                <w:szCs w:val="18"/>
              </w:rPr>
              <w:t>-84.96372199758792</w:t>
            </w:r>
            <w:r>
              <w:rPr>
                <w:rFonts w:cstheme="minorHAnsi"/>
                <w:sz w:val="18"/>
                <w:szCs w:val="18"/>
              </w:rPr>
              <w:t>,</w:t>
            </w:r>
            <w:r w:rsidRPr="001569CF">
              <w:rPr>
                <w:rFonts w:asciiTheme="minorHAnsi" w:hAnsiTheme="minorHAnsi" w:cstheme="minorHAnsi"/>
                <w:sz w:val="18"/>
                <w:szCs w:val="18"/>
              </w:rPr>
              <w:t xml:space="preserve"> </w:t>
            </w:r>
          </w:p>
          <w:p w:rsidR="0094348B" w:rsidRPr="001569CF" w:rsidP="00883139" w14:paraId="2AEFBD34"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883139" w14:paraId="4A3A4F4E"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3A012DE4"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883139" w14:paraId="5A4A5367"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706E6C82"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7EF2E9CD"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883139" w14:paraId="26E8BC2A" w14:textId="77777777">
            <w:pPr>
              <w:rPr>
                <w:rFonts w:asciiTheme="minorHAnsi" w:hAnsiTheme="minorHAnsi" w:cstheme="minorHAnsi"/>
                <w:sz w:val="18"/>
                <w:szCs w:val="18"/>
              </w:rPr>
            </w:pPr>
            <w:r w:rsidRPr="001569CF">
              <w:rPr>
                <w:rFonts w:asciiTheme="minorHAnsi" w:hAnsiTheme="minorHAnsi" w:cstheme="minorHAnsi"/>
                <w:sz w:val="18"/>
                <w:szCs w:val="18"/>
              </w:rPr>
              <w:t>Fairfax County Department of Emergency Management and Security</w:t>
            </w:r>
          </w:p>
        </w:tc>
        <w:tc>
          <w:tcPr>
            <w:tcW w:w="717" w:type="dxa"/>
            <w:shd w:val="clear" w:color="auto" w:fill="auto"/>
            <w:vAlign w:val="bottom"/>
            <w:hideMark/>
          </w:tcPr>
          <w:p w:rsidR="0094348B" w:rsidRPr="001569CF" w:rsidP="00883139" w14:paraId="498752C0" w14:textId="77777777">
            <w:pPr>
              <w:rPr>
                <w:rFonts w:asciiTheme="minorHAnsi" w:hAnsiTheme="minorHAnsi" w:cstheme="minorHAnsi"/>
                <w:sz w:val="18"/>
                <w:szCs w:val="18"/>
              </w:rPr>
            </w:pPr>
            <w:r w:rsidRPr="001569CF">
              <w:rPr>
                <w:rFonts w:asciiTheme="minorHAnsi" w:hAnsiTheme="minorHAnsi" w:cstheme="minorHAnsi"/>
                <w:sz w:val="18"/>
                <w:szCs w:val="18"/>
              </w:rPr>
              <w:t>VA</w:t>
            </w:r>
          </w:p>
        </w:tc>
        <w:tc>
          <w:tcPr>
            <w:tcW w:w="1927" w:type="dxa"/>
            <w:shd w:val="clear" w:color="auto" w:fill="auto"/>
            <w:vAlign w:val="bottom"/>
            <w:hideMark/>
          </w:tcPr>
          <w:p w:rsidR="0094348B" w:rsidRPr="00391BFA" w:rsidP="00883139" w14:paraId="677E7221" w14:textId="77777777">
            <w:pPr>
              <w:rPr>
                <w:rFonts w:asciiTheme="minorHAnsi" w:hAnsiTheme="minorHAnsi" w:cstheme="minorHAnsi"/>
                <w:sz w:val="18"/>
                <w:szCs w:val="18"/>
              </w:rPr>
            </w:pPr>
            <w:r w:rsidRPr="001569CF">
              <w:rPr>
                <w:rFonts w:asciiTheme="minorHAnsi" w:hAnsiTheme="minorHAnsi" w:cstheme="minorHAnsi"/>
                <w:sz w:val="18"/>
                <w:szCs w:val="18"/>
              </w:rPr>
              <w:t>38.847672/-77.375328,</w:t>
            </w:r>
          </w:p>
          <w:p w:rsidR="0094348B" w:rsidRPr="001569CF" w:rsidP="00883139" w14:paraId="78ED48C8" w14:textId="77777777">
            <w:pPr>
              <w:rPr>
                <w:rFonts w:asciiTheme="minorHAnsi" w:hAnsiTheme="minorHAnsi" w:cstheme="minorHAnsi"/>
                <w:sz w:val="18"/>
                <w:szCs w:val="18"/>
              </w:rPr>
            </w:pPr>
            <w:r w:rsidRPr="001569CF">
              <w:rPr>
                <w:rFonts w:asciiTheme="minorHAnsi" w:hAnsiTheme="minorHAnsi" w:cstheme="minorHAnsi"/>
                <w:sz w:val="18"/>
                <w:szCs w:val="18"/>
              </w:rPr>
              <w:t xml:space="preserve">0.4 mile radius  </w:t>
            </w:r>
          </w:p>
        </w:tc>
        <w:tc>
          <w:tcPr>
            <w:tcW w:w="1080" w:type="dxa"/>
            <w:shd w:val="clear" w:color="auto" w:fill="auto"/>
            <w:noWrap/>
            <w:vAlign w:val="bottom"/>
            <w:hideMark/>
          </w:tcPr>
          <w:p w:rsidR="0094348B" w:rsidRPr="001569CF" w:rsidP="00883139" w14:paraId="420E16F8"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3193FABE"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883139" w14:paraId="15070BEA"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4A60CF06"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3BBBCE75"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48004865" w14:textId="77777777">
            <w:pPr>
              <w:rPr>
                <w:rFonts w:asciiTheme="minorHAnsi" w:hAnsiTheme="minorHAnsi" w:cstheme="minorHAnsi"/>
                <w:sz w:val="18"/>
                <w:szCs w:val="18"/>
              </w:rPr>
            </w:pPr>
            <w:r w:rsidRPr="001569CF">
              <w:rPr>
                <w:rFonts w:asciiTheme="minorHAnsi" w:hAnsiTheme="minorHAnsi" w:cstheme="minorHAnsi"/>
                <w:sz w:val="18"/>
                <w:szCs w:val="18"/>
              </w:rPr>
              <w:t>South Carolina Emergency Management Division</w:t>
            </w:r>
          </w:p>
        </w:tc>
        <w:tc>
          <w:tcPr>
            <w:tcW w:w="717" w:type="dxa"/>
            <w:shd w:val="clear" w:color="auto" w:fill="auto"/>
            <w:vAlign w:val="bottom"/>
            <w:hideMark/>
          </w:tcPr>
          <w:p w:rsidR="0094348B" w:rsidRPr="001569CF" w:rsidP="00883139" w14:paraId="4DE62C53" w14:textId="77777777">
            <w:pPr>
              <w:rPr>
                <w:rFonts w:asciiTheme="minorHAnsi" w:hAnsiTheme="minorHAnsi" w:cstheme="minorHAnsi"/>
                <w:sz w:val="18"/>
                <w:szCs w:val="18"/>
              </w:rPr>
            </w:pPr>
            <w:r w:rsidRPr="001569CF">
              <w:rPr>
                <w:rFonts w:asciiTheme="minorHAnsi" w:hAnsiTheme="minorHAnsi" w:cstheme="minorHAnsi"/>
                <w:sz w:val="18"/>
                <w:szCs w:val="18"/>
              </w:rPr>
              <w:t>SC</w:t>
            </w:r>
          </w:p>
        </w:tc>
        <w:tc>
          <w:tcPr>
            <w:tcW w:w="1927" w:type="dxa"/>
            <w:shd w:val="clear" w:color="auto" w:fill="auto"/>
            <w:vAlign w:val="bottom"/>
            <w:hideMark/>
          </w:tcPr>
          <w:p w:rsidR="0094348B" w:rsidP="00883139" w14:paraId="123F39A2" w14:textId="77777777">
            <w:pPr>
              <w:rPr>
                <w:rFonts w:cstheme="minorHAnsi"/>
                <w:sz w:val="18"/>
                <w:szCs w:val="18"/>
              </w:rPr>
            </w:pPr>
            <w:r w:rsidRPr="001569CF">
              <w:rPr>
                <w:rFonts w:asciiTheme="minorHAnsi" w:hAnsiTheme="minorHAnsi" w:cstheme="minorHAnsi"/>
                <w:sz w:val="18"/>
                <w:szCs w:val="18"/>
              </w:rPr>
              <w:t xml:space="preserve">34.2979 N, 81.3159 W, </w:t>
            </w:r>
          </w:p>
          <w:p w:rsidR="0094348B" w:rsidRPr="001569CF" w:rsidP="00883139" w14:paraId="1E92A849" w14:textId="77777777">
            <w:pPr>
              <w:rPr>
                <w:rFonts w:asciiTheme="minorHAnsi" w:hAnsiTheme="minorHAnsi" w:cstheme="minorHAnsi"/>
                <w:sz w:val="18"/>
                <w:szCs w:val="18"/>
              </w:rPr>
            </w:pPr>
            <w:r w:rsidRPr="001569CF">
              <w:rPr>
                <w:rFonts w:asciiTheme="minorHAnsi" w:hAnsiTheme="minorHAnsi" w:cstheme="minorHAnsi"/>
                <w:sz w:val="18"/>
                <w:szCs w:val="18"/>
              </w:rPr>
              <w:t>2</w:t>
            </w:r>
            <w:r>
              <w:rPr>
                <w:rFonts w:cstheme="minorHAnsi"/>
                <w:sz w:val="18"/>
                <w:szCs w:val="18"/>
              </w:rPr>
              <w:t>.0</w:t>
            </w:r>
            <w:r w:rsidRPr="001569CF">
              <w:rPr>
                <w:rFonts w:asciiTheme="minorHAnsi" w:hAnsiTheme="minorHAnsi" w:cstheme="minorHAnsi"/>
                <w:sz w:val="18"/>
                <w:szCs w:val="18"/>
              </w:rPr>
              <w:t xml:space="preserve"> mile radius</w:t>
            </w:r>
          </w:p>
        </w:tc>
        <w:tc>
          <w:tcPr>
            <w:tcW w:w="1080" w:type="dxa"/>
            <w:shd w:val="clear" w:color="auto" w:fill="auto"/>
            <w:noWrap/>
            <w:vAlign w:val="bottom"/>
            <w:hideMark/>
          </w:tcPr>
          <w:p w:rsidR="0094348B" w:rsidRPr="001569CF" w:rsidP="00883139" w14:paraId="7B4EC757"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1842581B"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883139" w14:paraId="443AD541"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20140977"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2D1251D0"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2EEC2922" w14:textId="77777777">
            <w:pPr>
              <w:rPr>
                <w:rFonts w:asciiTheme="minorHAnsi" w:hAnsiTheme="minorHAnsi" w:cstheme="minorHAnsi"/>
                <w:sz w:val="18"/>
                <w:szCs w:val="18"/>
              </w:rPr>
            </w:pPr>
            <w:r w:rsidRPr="001569CF">
              <w:rPr>
                <w:rFonts w:asciiTheme="minorHAnsi" w:hAnsiTheme="minorHAnsi" w:cstheme="minorHAnsi"/>
                <w:sz w:val="18"/>
                <w:szCs w:val="18"/>
              </w:rPr>
              <w:t xml:space="preserve">McDonough County </w:t>
            </w:r>
          </w:p>
        </w:tc>
        <w:tc>
          <w:tcPr>
            <w:tcW w:w="717" w:type="dxa"/>
            <w:shd w:val="clear" w:color="auto" w:fill="auto"/>
            <w:vAlign w:val="bottom"/>
            <w:hideMark/>
          </w:tcPr>
          <w:p w:rsidR="0094348B" w:rsidRPr="001569CF" w:rsidP="00883139" w14:paraId="34F2D3E5" w14:textId="77777777">
            <w:pPr>
              <w:rPr>
                <w:rFonts w:asciiTheme="minorHAnsi" w:hAnsiTheme="minorHAnsi" w:cstheme="minorHAnsi"/>
                <w:sz w:val="18"/>
                <w:szCs w:val="18"/>
              </w:rPr>
            </w:pPr>
            <w:r w:rsidRPr="001569CF">
              <w:rPr>
                <w:rFonts w:asciiTheme="minorHAnsi" w:hAnsiTheme="minorHAnsi" w:cstheme="minorHAnsi"/>
                <w:sz w:val="18"/>
                <w:szCs w:val="18"/>
              </w:rPr>
              <w:t>IL</w:t>
            </w:r>
          </w:p>
        </w:tc>
        <w:tc>
          <w:tcPr>
            <w:tcW w:w="1927" w:type="dxa"/>
            <w:shd w:val="clear" w:color="auto" w:fill="auto"/>
            <w:vAlign w:val="bottom"/>
            <w:hideMark/>
          </w:tcPr>
          <w:p w:rsidR="0094348B" w:rsidP="00883139" w14:paraId="62B7CA29" w14:textId="77777777">
            <w:pPr>
              <w:rPr>
                <w:rFonts w:cstheme="minorHAnsi"/>
                <w:sz w:val="18"/>
                <w:szCs w:val="18"/>
              </w:rPr>
            </w:pPr>
            <w:r w:rsidRPr="001569CF">
              <w:rPr>
                <w:rFonts w:asciiTheme="minorHAnsi" w:hAnsiTheme="minorHAnsi" w:cstheme="minorHAnsi"/>
                <w:sz w:val="18"/>
                <w:szCs w:val="18"/>
              </w:rPr>
              <w:t xml:space="preserve">40.46500, -90.6857, </w:t>
            </w:r>
          </w:p>
          <w:p w:rsidR="0094348B" w:rsidRPr="001569CF" w:rsidP="00883139" w14:paraId="3FD37C28"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883139" w14:paraId="2F4EEEA3"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0225B078"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c>
          <w:tcPr>
            <w:tcW w:w="1080" w:type="dxa"/>
            <w:shd w:val="clear" w:color="auto" w:fill="auto"/>
            <w:noWrap/>
            <w:vAlign w:val="bottom"/>
            <w:hideMark/>
          </w:tcPr>
          <w:p w:rsidR="0094348B" w:rsidRPr="001569CF" w:rsidP="00883139" w14:paraId="7AEFA97B" w14:textId="77777777">
            <w:pPr>
              <w:jc w:val="center"/>
              <w:rPr>
                <w:rFonts w:asciiTheme="minorHAnsi" w:hAnsiTheme="minorHAnsi" w:cstheme="minorHAnsi"/>
                <w:sz w:val="18"/>
                <w:szCs w:val="18"/>
              </w:rPr>
            </w:pPr>
            <w:r w:rsidRPr="001569CF">
              <w:rPr>
                <w:rFonts w:asciiTheme="minorHAnsi" w:hAnsiTheme="minorHAnsi" w:cstheme="minorHAnsi"/>
                <w:sz w:val="18"/>
                <w:szCs w:val="18"/>
              </w:rPr>
              <w:t>9/</w:t>
            </w:r>
            <w:r>
              <w:rPr>
                <w:rFonts w:asciiTheme="minorHAnsi" w:hAnsiTheme="minorHAnsi" w:cstheme="minorHAnsi"/>
                <w:sz w:val="18"/>
                <w:szCs w:val="18"/>
              </w:rPr>
              <w:t>1</w:t>
            </w:r>
            <w:r w:rsidRPr="001569CF">
              <w:rPr>
                <w:rFonts w:asciiTheme="minorHAnsi" w:hAnsiTheme="minorHAnsi" w:cstheme="minorHAnsi"/>
                <w:sz w:val="18"/>
                <w:szCs w:val="18"/>
              </w:rPr>
              <w:t>9/2022</w:t>
            </w:r>
          </w:p>
        </w:tc>
        <w:tc>
          <w:tcPr>
            <w:tcW w:w="990" w:type="dxa"/>
            <w:shd w:val="clear" w:color="auto" w:fill="auto"/>
            <w:noWrap/>
            <w:vAlign w:val="bottom"/>
            <w:hideMark/>
          </w:tcPr>
          <w:p w:rsidR="0094348B" w:rsidRPr="001569CF" w:rsidP="00883139" w14:paraId="5745D53C"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r>
      <w:tr w14:paraId="3E0C10C2"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883139" w14:paraId="32D96B6F" w14:textId="77777777">
            <w:pPr>
              <w:rPr>
                <w:rFonts w:asciiTheme="minorHAnsi" w:hAnsiTheme="minorHAnsi" w:cstheme="minorHAnsi"/>
                <w:sz w:val="18"/>
                <w:szCs w:val="18"/>
              </w:rPr>
            </w:pPr>
            <w:r w:rsidRPr="001569CF">
              <w:rPr>
                <w:rFonts w:asciiTheme="minorHAnsi" w:hAnsiTheme="minorHAnsi" w:cstheme="minorHAnsi"/>
                <w:sz w:val="18"/>
                <w:szCs w:val="18"/>
              </w:rPr>
              <w:t>Oklahoma Department of Emergency Management and Homeland Security</w:t>
            </w:r>
            <w:r>
              <w:rPr>
                <w:rFonts w:asciiTheme="minorHAnsi" w:hAnsiTheme="minorHAnsi" w:cstheme="minorHAnsi"/>
                <w:sz w:val="18"/>
                <w:szCs w:val="18"/>
              </w:rPr>
              <w:t xml:space="preserve"> on behalf of the City of Woodward</w:t>
            </w:r>
          </w:p>
        </w:tc>
        <w:tc>
          <w:tcPr>
            <w:tcW w:w="717" w:type="dxa"/>
            <w:shd w:val="clear" w:color="auto" w:fill="auto"/>
            <w:vAlign w:val="bottom"/>
            <w:hideMark/>
          </w:tcPr>
          <w:p w:rsidR="0094348B" w:rsidRPr="001569CF" w:rsidP="00883139" w14:paraId="59FB571E" w14:textId="77777777">
            <w:pPr>
              <w:rPr>
                <w:rFonts w:asciiTheme="minorHAnsi" w:hAnsiTheme="minorHAnsi" w:cstheme="minorHAnsi"/>
                <w:sz w:val="18"/>
                <w:szCs w:val="18"/>
              </w:rPr>
            </w:pPr>
            <w:r w:rsidRPr="001569CF">
              <w:rPr>
                <w:rFonts w:asciiTheme="minorHAnsi" w:hAnsiTheme="minorHAnsi" w:cstheme="minorHAnsi"/>
                <w:sz w:val="18"/>
                <w:szCs w:val="18"/>
              </w:rPr>
              <w:t>OK</w:t>
            </w:r>
          </w:p>
        </w:tc>
        <w:tc>
          <w:tcPr>
            <w:tcW w:w="1927" w:type="dxa"/>
            <w:shd w:val="clear" w:color="auto" w:fill="auto"/>
            <w:vAlign w:val="bottom"/>
            <w:hideMark/>
          </w:tcPr>
          <w:p w:rsidR="0094348B" w:rsidP="00883139" w14:paraId="1A49F2EA" w14:textId="77777777">
            <w:pPr>
              <w:rPr>
                <w:rFonts w:cstheme="minorHAnsi"/>
                <w:sz w:val="18"/>
                <w:szCs w:val="18"/>
              </w:rPr>
            </w:pPr>
            <w:r w:rsidRPr="001569CF">
              <w:rPr>
                <w:rFonts w:asciiTheme="minorHAnsi" w:hAnsiTheme="minorHAnsi" w:cstheme="minorHAnsi"/>
                <w:sz w:val="18"/>
                <w:szCs w:val="18"/>
              </w:rPr>
              <w:t>36.433644</w:t>
            </w:r>
          </w:p>
          <w:p w:rsidR="0094348B" w:rsidP="00883139" w14:paraId="21F8CCC2" w14:textId="77777777">
            <w:pPr>
              <w:rPr>
                <w:rFonts w:cstheme="minorHAnsi"/>
                <w:sz w:val="18"/>
                <w:szCs w:val="18"/>
              </w:rPr>
            </w:pPr>
            <w:r w:rsidRPr="001569CF">
              <w:rPr>
                <w:rFonts w:asciiTheme="minorHAnsi" w:hAnsiTheme="minorHAnsi" w:cstheme="minorHAnsi"/>
                <w:sz w:val="18"/>
                <w:szCs w:val="18"/>
              </w:rPr>
              <w:t>-99.390577,</w:t>
            </w:r>
          </w:p>
          <w:p w:rsidR="0094348B" w:rsidRPr="001569CF" w:rsidP="00883139" w14:paraId="60D3E878" w14:textId="77777777">
            <w:pPr>
              <w:rPr>
                <w:rFonts w:asciiTheme="minorHAnsi" w:hAnsiTheme="minorHAnsi" w:cstheme="minorHAnsi"/>
                <w:sz w:val="18"/>
                <w:szCs w:val="18"/>
              </w:rPr>
            </w:pPr>
            <w:r>
              <w:rPr>
                <w:rFonts w:cstheme="minorHAnsi"/>
                <w:sz w:val="18"/>
                <w:szCs w:val="18"/>
              </w:rPr>
              <w:t>0</w:t>
            </w:r>
            <w:r w:rsidRPr="001569CF">
              <w:rPr>
                <w:rFonts w:asciiTheme="minorHAnsi" w:hAnsiTheme="minorHAnsi" w:cstheme="minorHAnsi"/>
                <w:sz w:val="18"/>
                <w:szCs w:val="18"/>
              </w:rPr>
              <w:t>.69 mile radius</w:t>
            </w:r>
          </w:p>
        </w:tc>
        <w:tc>
          <w:tcPr>
            <w:tcW w:w="1080" w:type="dxa"/>
            <w:shd w:val="clear" w:color="auto" w:fill="auto"/>
            <w:vAlign w:val="bottom"/>
            <w:hideMark/>
          </w:tcPr>
          <w:p w:rsidR="0094348B" w:rsidRPr="001569CF" w:rsidP="00883139" w14:paraId="3C8A3410"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vAlign w:val="bottom"/>
            <w:hideMark/>
          </w:tcPr>
          <w:p w:rsidR="0094348B" w:rsidRPr="001569CF" w:rsidP="00883139" w14:paraId="1CFC15F1"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c>
          <w:tcPr>
            <w:tcW w:w="1080" w:type="dxa"/>
            <w:shd w:val="clear" w:color="auto" w:fill="auto"/>
            <w:vAlign w:val="bottom"/>
            <w:hideMark/>
          </w:tcPr>
          <w:p w:rsidR="0094348B" w:rsidRPr="001569CF" w:rsidP="00883139" w14:paraId="0DE28703"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vAlign w:val="bottom"/>
            <w:hideMark/>
          </w:tcPr>
          <w:p w:rsidR="0094348B" w:rsidRPr="001569CF" w:rsidP="00883139" w14:paraId="46622401"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r>
      <w:tr w14:paraId="48EADBDC"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883139" w14:paraId="6FEBA682" w14:textId="77777777">
            <w:pPr>
              <w:rPr>
                <w:rFonts w:asciiTheme="minorHAnsi" w:hAnsiTheme="minorHAnsi" w:cstheme="minorHAnsi"/>
                <w:sz w:val="18"/>
                <w:szCs w:val="18"/>
              </w:rPr>
            </w:pPr>
            <w:r w:rsidRPr="001569CF">
              <w:rPr>
                <w:rFonts w:asciiTheme="minorHAnsi" w:hAnsiTheme="minorHAnsi" w:cstheme="minorHAnsi"/>
                <w:sz w:val="18"/>
                <w:szCs w:val="18"/>
              </w:rPr>
              <w:t>Treasure County</w:t>
            </w:r>
          </w:p>
        </w:tc>
        <w:tc>
          <w:tcPr>
            <w:tcW w:w="717" w:type="dxa"/>
            <w:shd w:val="clear" w:color="auto" w:fill="auto"/>
            <w:vAlign w:val="bottom"/>
            <w:hideMark/>
          </w:tcPr>
          <w:p w:rsidR="0094348B" w:rsidRPr="001569CF" w:rsidP="00883139" w14:paraId="3E5FC6BB" w14:textId="77777777">
            <w:pPr>
              <w:rPr>
                <w:rFonts w:asciiTheme="minorHAnsi" w:hAnsiTheme="minorHAnsi" w:cstheme="minorHAnsi"/>
                <w:sz w:val="18"/>
                <w:szCs w:val="18"/>
              </w:rPr>
            </w:pPr>
            <w:r w:rsidRPr="001569CF">
              <w:rPr>
                <w:rFonts w:asciiTheme="minorHAnsi" w:hAnsiTheme="minorHAnsi" w:cstheme="minorHAnsi"/>
                <w:sz w:val="18"/>
                <w:szCs w:val="18"/>
              </w:rPr>
              <w:t>MT</w:t>
            </w:r>
          </w:p>
        </w:tc>
        <w:tc>
          <w:tcPr>
            <w:tcW w:w="1927" w:type="dxa"/>
            <w:shd w:val="clear" w:color="auto" w:fill="auto"/>
            <w:vAlign w:val="center"/>
            <w:hideMark/>
          </w:tcPr>
          <w:p w:rsidR="0094348B" w:rsidP="00883139" w14:paraId="7B57D75C" w14:textId="77777777">
            <w:pPr>
              <w:rPr>
                <w:rFonts w:cstheme="minorHAnsi"/>
                <w:sz w:val="18"/>
                <w:szCs w:val="18"/>
              </w:rPr>
            </w:pPr>
            <w:r w:rsidRPr="001569CF">
              <w:rPr>
                <w:rFonts w:asciiTheme="minorHAnsi" w:hAnsiTheme="minorHAnsi" w:cstheme="minorHAnsi"/>
                <w:sz w:val="18"/>
                <w:szCs w:val="18"/>
              </w:rPr>
              <w:t>46.2910190°N</w:t>
            </w:r>
          </w:p>
          <w:p w:rsidR="0094348B" w:rsidP="00883139" w14:paraId="73EDE60C" w14:textId="77777777">
            <w:pPr>
              <w:rPr>
                <w:rFonts w:cstheme="minorHAnsi"/>
                <w:sz w:val="18"/>
                <w:szCs w:val="18"/>
              </w:rPr>
            </w:pPr>
            <w:r w:rsidRPr="001569CF">
              <w:rPr>
                <w:rFonts w:asciiTheme="minorHAnsi" w:hAnsiTheme="minorHAnsi" w:cstheme="minorHAnsi"/>
                <w:sz w:val="18"/>
                <w:szCs w:val="18"/>
              </w:rPr>
              <w:t>107.2293613°W</w:t>
            </w:r>
            <w:r>
              <w:rPr>
                <w:rFonts w:cstheme="minorHAnsi"/>
                <w:sz w:val="18"/>
                <w:szCs w:val="18"/>
              </w:rPr>
              <w:t>,</w:t>
            </w:r>
            <w:r w:rsidRPr="001569CF">
              <w:rPr>
                <w:rFonts w:asciiTheme="minorHAnsi" w:hAnsiTheme="minorHAnsi" w:cstheme="minorHAnsi"/>
                <w:sz w:val="18"/>
                <w:szCs w:val="18"/>
              </w:rPr>
              <w:t xml:space="preserve"> </w:t>
            </w:r>
          </w:p>
          <w:p w:rsidR="0094348B" w:rsidRPr="001569CF" w:rsidP="00883139" w14:paraId="089F3D7E" w14:textId="77777777">
            <w:pPr>
              <w:rPr>
                <w:rFonts w:asciiTheme="minorHAnsi" w:hAnsiTheme="minorHAnsi" w:cstheme="minorHAnsi"/>
                <w:sz w:val="18"/>
                <w:szCs w:val="18"/>
              </w:rPr>
            </w:pPr>
            <w:r w:rsidRPr="001569CF">
              <w:rPr>
                <w:rFonts w:asciiTheme="minorHAnsi" w:hAnsiTheme="minorHAnsi" w:cstheme="minorHAnsi"/>
                <w:sz w:val="18"/>
                <w:szCs w:val="18"/>
              </w:rPr>
              <w:t>0.691 mile radius</w:t>
            </w:r>
          </w:p>
        </w:tc>
        <w:tc>
          <w:tcPr>
            <w:tcW w:w="1080" w:type="dxa"/>
            <w:shd w:val="clear" w:color="auto" w:fill="auto"/>
            <w:noWrap/>
            <w:vAlign w:val="bottom"/>
            <w:hideMark/>
          </w:tcPr>
          <w:p w:rsidR="0094348B" w:rsidRPr="001569CF" w:rsidP="00883139" w14:paraId="6006CA3C"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7F895A3A"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c>
          <w:tcPr>
            <w:tcW w:w="1080" w:type="dxa"/>
            <w:shd w:val="clear" w:color="auto" w:fill="auto"/>
            <w:noWrap/>
            <w:vAlign w:val="bottom"/>
            <w:hideMark/>
          </w:tcPr>
          <w:p w:rsidR="0094348B" w:rsidRPr="001569CF" w:rsidP="00883139" w14:paraId="53575BA1"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5963135E"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r>
      <w:tr w14:paraId="1906F193"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883139" w14:paraId="7501512C" w14:textId="77777777">
            <w:pPr>
              <w:rPr>
                <w:rFonts w:asciiTheme="minorHAnsi" w:hAnsiTheme="minorHAnsi" w:cstheme="minorHAnsi"/>
                <w:sz w:val="18"/>
                <w:szCs w:val="18"/>
              </w:rPr>
            </w:pPr>
            <w:bookmarkStart w:id="7" w:name="_Hlk112409097"/>
            <w:r w:rsidRPr="001569CF">
              <w:rPr>
                <w:rFonts w:asciiTheme="minorHAnsi" w:hAnsiTheme="minorHAnsi" w:cstheme="minorHAnsi"/>
                <w:sz w:val="18"/>
                <w:szCs w:val="18"/>
              </w:rPr>
              <w:t>Summit County</w:t>
            </w:r>
            <w:r>
              <w:rPr>
                <w:rFonts w:asciiTheme="minorHAnsi" w:hAnsiTheme="minorHAnsi" w:cstheme="minorHAnsi"/>
                <w:sz w:val="18"/>
                <w:szCs w:val="18"/>
              </w:rPr>
              <w:t xml:space="preserve">, </w:t>
            </w:r>
            <w:r w:rsidRPr="001569CF">
              <w:rPr>
                <w:rFonts w:asciiTheme="minorHAnsi" w:hAnsiTheme="minorHAnsi" w:cstheme="minorHAnsi"/>
                <w:sz w:val="18"/>
                <w:szCs w:val="18"/>
              </w:rPr>
              <w:t xml:space="preserve"> </w:t>
            </w:r>
            <w:r>
              <w:rPr>
                <w:rFonts w:asciiTheme="minorHAnsi" w:hAnsiTheme="minorHAnsi" w:cstheme="minorHAnsi"/>
                <w:sz w:val="18"/>
                <w:szCs w:val="18"/>
              </w:rPr>
              <w:t xml:space="preserve">Colorado Office of </w:t>
            </w:r>
            <w:r w:rsidRPr="001569CF">
              <w:rPr>
                <w:rFonts w:asciiTheme="minorHAnsi" w:hAnsiTheme="minorHAnsi" w:cstheme="minorHAnsi"/>
                <w:sz w:val="18"/>
                <w:szCs w:val="18"/>
              </w:rPr>
              <w:t>Emergency Management</w:t>
            </w:r>
          </w:p>
        </w:tc>
        <w:tc>
          <w:tcPr>
            <w:tcW w:w="717" w:type="dxa"/>
            <w:shd w:val="clear" w:color="auto" w:fill="auto"/>
            <w:vAlign w:val="bottom"/>
            <w:hideMark/>
          </w:tcPr>
          <w:p w:rsidR="0094348B" w:rsidRPr="001569CF" w:rsidP="00883139" w14:paraId="4E940569" w14:textId="77777777">
            <w:pPr>
              <w:rPr>
                <w:rFonts w:asciiTheme="minorHAnsi" w:hAnsiTheme="minorHAnsi" w:cstheme="minorHAnsi"/>
                <w:sz w:val="18"/>
                <w:szCs w:val="18"/>
              </w:rPr>
            </w:pPr>
            <w:r w:rsidRPr="001569CF">
              <w:rPr>
                <w:rFonts w:asciiTheme="minorHAnsi" w:hAnsiTheme="minorHAnsi" w:cstheme="minorHAnsi"/>
                <w:sz w:val="18"/>
                <w:szCs w:val="18"/>
              </w:rPr>
              <w:t>CO</w:t>
            </w:r>
          </w:p>
        </w:tc>
        <w:tc>
          <w:tcPr>
            <w:tcW w:w="1927" w:type="dxa"/>
            <w:shd w:val="clear" w:color="auto" w:fill="auto"/>
            <w:vAlign w:val="bottom"/>
            <w:hideMark/>
          </w:tcPr>
          <w:p w:rsidR="0094348B" w:rsidP="00883139" w14:paraId="1FA073E0" w14:textId="77777777">
            <w:pPr>
              <w:rPr>
                <w:rFonts w:cstheme="minorHAnsi"/>
                <w:sz w:val="18"/>
                <w:szCs w:val="18"/>
              </w:rPr>
            </w:pPr>
            <w:r w:rsidRPr="001569CF">
              <w:rPr>
                <w:rFonts w:asciiTheme="minorHAnsi" w:hAnsiTheme="minorHAnsi" w:cstheme="minorHAnsi"/>
                <w:sz w:val="18"/>
                <w:szCs w:val="18"/>
              </w:rPr>
              <w:t xml:space="preserve">39°37'43"N 106°04'08"W; </w:t>
            </w:r>
          </w:p>
          <w:p w:rsidR="0094348B" w:rsidRPr="001569CF" w:rsidP="00883139" w14:paraId="698A0CF9" w14:textId="77777777">
            <w:pPr>
              <w:rPr>
                <w:rFonts w:asciiTheme="minorHAnsi" w:hAnsiTheme="minorHAnsi" w:cstheme="minorHAnsi"/>
                <w:sz w:val="18"/>
                <w:szCs w:val="18"/>
              </w:rPr>
            </w:pPr>
            <w:r>
              <w:rPr>
                <w:rFonts w:asciiTheme="minorHAnsi" w:hAnsiTheme="minorHAnsi" w:cstheme="minorHAnsi"/>
                <w:sz w:val="18"/>
                <w:szCs w:val="18"/>
              </w:rPr>
              <w:t>0.691 mile radius</w:t>
            </w:r>
          </w:p>
        </w:tc>
        <w:tc>
          <w:tcPr>
            <w:tcW w:w="1080" w:type="dxa"/>
            <w:shd w:val="clear" w:color="auto" w:fill="auto"/>
            <w:noWrap/>
            <w:vAlign w:val="bottom"/>
            <w:hideMark/>
          </w:tcPr>
          <w:p w:rsidR="0094348B" w:rsidRPr="001569CF" w:rsidP="00883139" w14:paraId="702099ED" w14:textId="77777777">
            <w:pPr>
              <w:rPr>
                <w:rFonts w:asciiTheme="minorHAnsi" w:hAnsiTheme="minorHAnsi" w:cstheme="minorHAnsi"/>
                <w:color w:val="000000"/>
                <w:sz w:val="18"/>
                <w:szCs w:val="18"/>
              </w:rPr>
            </w:pPr>
            <w:r w:rsidRPr="001569CF">
              <w:rPr>
                <w:rFonts w:asciiTheme="minorHAnsi" w:hAnsiTheme="minorHAnsi" w:cstheme="minorHAnsi"/>
                <w:color w:val="000000"/>
                <w:sz w:val="18"/>
                <w:szCs w:val="18"/>
              </w:rPr>
              <w:t>9/12/2022</w:t>
            </w:r>
          </w:p>
        </w:tc>
        <w:tc>
          <w:tcPr>
            <w:tcW w:w="990" w:type="dxa"/>
            <w:shd w:val="clear" w:color="auto" w:fill="auto"/>
            <w:noWrap/>
            <w:vAlign w:val="bottom"/>
            <w:hideMark/>
          </w:tcPr>
          <w:p w:rsidR="0094348B" w:rsidRPr="001569CF" w:rsidP="00883139" w14:paraId="2DBE0166"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12:00 PM</w:t>
            </w:r>
          </w:p>
        </w:tc>
        <w:tc>
          <w:tcPr>
            <w:tcW w:w="1080" w:type="dxa"/>
            <w:shd w:val="clear" w:color="auto" w:fill="auto"/>
            <w:noWrap/>
            <w:vAlign w:val="bottom"/>
            <w:hideMark/>
          </w:tcPr>
          <w:p w:rsidR="0094348B" w:rsidRPr="001569CF" w:rsidP="00883139" w14:paraId="6D4879E6"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9/19/2022</w:t>
            </w:r>
          </w:p>
        </w:tc>
        <w:tc>
          <w:tcPr>
            <w:tcW w:w="990" w:type="dxa"/>
            <w:shd w:val="clear" w:color="auto" w:fill="auto"/>
            <w:noWrap/>
            <w:vAlign w:val="bottom"/>
            <w:hideMark/>
          </w:tcPr>
          <w:p w:rsidR="0094348B" w:rsidRPr="001569CF" w:rsidP="00883139" w14:paraId="10795036"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12:00 PM</w:t>
            </w:r>
          </w:p>
        </w:tc>
      </w:tr>
      <w:bookmarkEnd w:id="7"/>
      <w:tr w14:paraId="54238DBA"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883139" w14:paraId="3A6E5298" w14:textId="77777777">
            <w:pPr>
              <w:rPr>
                <w:rFonts w:asciiTheme="minorHAnsi" w:hAnsiTheme="minorHAnsi" w:cstheme="minorHAnsi"/>
                <w:sz w:val="18"/>
                <w:szCs w:val="18"/>
              </w:rPr>
            </w:pPr>
            <w:r w:rsidRPr="001569CF">
              <w:rPr>
                <w:rFonts w:asciiTheme="minorHAnsi" w:hAnsiTheme="minorHAnsi" w:cstheme="minorHAnsi"/>
                <w:sz w:val="18"/>
                <w:szCs w:val="18"/>
              </w:rPr>
              <w:t>Adams County</w:t>
            </w:r>
            <w:r>
              <w:rPr>
                <w:rFonts w:asciiTheme="minorHAnsi" w:hAnsiTheme="minorHAnsi" w:cstheme="minorHAnsi"/>
                <w:sz w:val="18"/>
                <w:szCs w:val="18"/>
              </w:rPr>
              <w:t xml:space="preserve"> Emergency Management</w:t>
            </w:r>
          </w:p>
        </w:tc>
        <w:tc>
          <w:tcPr>
            <w:tcW w:w="717" w:type="dxa"/>
            <w:shd w:val="clear" w:color="auto" w:fill="auto"/>
            <w:vAlign w:val="bottom"/>
            <w:hideMark/>
          </w:tcPr>
          <w:p w:rsidR="0094348B" w:rsidRPr="001569CF" w:rsidP="00883139" w14:paraId="356361EB"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hideMark/>
          </w:tcPr>
          <w:p w:rsidR="0094348B" w:rsidP="00883139" w14:paraId="40B03FE6" w14:textId="77777777">
            <w:pPr>
              <w:rPr>
                <w:rFonts w:cstheme="minorHAnsi"/>
                <w:sz w:val="18"/>
                <w:szCs w:val="18"/>
              </w:rPr>
            </w:pPr>
            <w:r w:rsidRPr="001569CF">
              <w:rPr>
                <w:rFonts w:asciiTheme="minorHAnsi" w:hAnsiTheme="minorHAnsi" w:cstheme="minorHAnsi"/>
                <w:sz w:val="18"/>
                <w:szCs w:val="18"/>
              </w:rPr>
              <w:t xml:space="preserve">46.54.38 N, </w:t>
            </w:r>
          </w:p>
          <w:p w:rsidR="0094348B" w:rsidP="00883139" w14:paraId="449037FE" w14:textId="77777777">
            <w:pPr>
              <w:rPr>
                <w:rFonts w:cstheme="minorHAnsi"/>
                <w:sz w:val="18"/>
                <w:szCs w:val="18"/>
              </w:rPr>
            </w:pPr>
            <w:r w:rsidRPr="001569CF">
              <w:rPr>
                <w:rFonts w:asciiTheme="minorHAnsi" w:hAnsiTheme="minorHAnsi" w:cstheme="minorHAnsi"/>
                <w:sz w:val="18"/>
                <w:szCs w:val="18"/>
              </w:rPr>
              <w:t xml:space="preserve">118.05.59 W, </w:t>
            </w:r>
          </w:p>
          <w:p w:rsidR="0094348B" w:rsidRPr="001569CF" w:rsidP="00883139" w14:paraId="6BC0D227"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883139" w14:paraId="5F4B1BED"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5F7B3361"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883139" w14:paraId="146EF9BE"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006F97EA"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154E063C"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7300E85E" w14:textId="77777777">
            <w:pPr>
              <w:rPr>
                <w:rFonts w:asciiTheme="minorHAnsi" w:hAnsiTheme="minorHAnsi" w:cstheme="minorHAnsi"/>
                <w:sz w:val="18"/>
                <w:szCs w:val="18"/>
              </w:rPr>
            </w:pPr>
            <w:r>
              <w:rPr>
                <w:rFonts w:asciiTheme="minorHAnsi" w:hAnsiTheme="minorHAnsi" w:cstheme="minorHAnsi"/>
                <w:sz w:val="18"/>
                <w:szCs w:val="18"/>
              </w:rPr>
              <w:t>KITTCOM (Kittitas County 9-1-1)</w:t>
            </w:r>
          </w:p>
        </w:tc>
        <w:tc>
          <w:tcPr>
            <w:tcW w:w="717" w:type="dxa"/>
            <w:shd w:val="clear" w:color="auto" w:fill="auto"/>
            <w:vAlign w:val="bottom"/>
            <w:hideMark/>
          </w:tcPr>
          <w:p w:rsidR="0094348B" w:rsidRPr="001569CF" w:rsidP="00883139" w14:paraId="04DF549D"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hideMark/>
          </w:tcPr>
          <w:p w:rsidR="0094348B" w:rsidP="00883139" w14:paraId="06BDC542" w14:textId="77777777">
            <w:pPr>
              <w:rPr>
                <w:rFonts w:cstheme="minorHAnsi"/>
                <w:sz w:val="18"/>
                <w:szCs w:val="18"/>
              </w:rPr>
            </w:pPr>
            <w:r w:rsidRPr="001569CF">
              <w:rPr>
                <w:rFonts w:asciiTheme="minorHAnsi" w:hAnsiTheme="minorHAnsi" w:cstheme="minorHAnsi"/>
                <w:sz w:val="18"/>
                <w:szCs w:val="18"/>
              </w:rPr>
              <w:t>47.24116743936795,</w:t>
            </w:r>
          </w:p>
          <w:p w:rsidR="0094348B" w:rsidP="00883139" w14:paraId="39452DA0" w14:textId="77777777">
            <w:pPr>
              <w:rPr>
                <w:rFonts w:cstheme="minorHAnsi"/>
                <w:sz w:val="18"/>
                <w:szCs w:val="18"/>
              </w:rPr>
            </w:pPr>
            <w:r w:rsidRPr="001569CF">
              <w:rPr>
                <w:rFonts w:asciiTheme="minorHAnsi" w:hAnsiTheme="minorHAnsi" w:cstheme="minorHAnsi"/>
                <w:sz w:val="18"/>
                <w:szCs w:val="18"/>
              </w:rPr>
              <w:t xml:space="preserve">-121.0380067013023, </w:t>
            </w:r>
          </w:p>
          <w:p w:rsidR="0094348B" w:rsidRPr="001569CF" w:rsidP="00883139" w14:paraId="2DF412E4"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883139" w14:paraId="07857E69"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274F43DC"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883139" w14:paraId="26EB0DDD"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227FA0F1"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02998008"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883139" w14:paraId="6D51E69D" w14:textId="77777777">
            <w:pPr>
              <w:rPr>
                <w:rFonts w:asciiTheme="minorHAnsi" w:hAnsiTheme="minorHAnsi" w:cstheme="minorHAnsi"/>
                <w:sz w:val="18"/>
                <w:szCs w:val="18"/>
              </w:rPr>
            </w:pPr>
            <w:r w:rsidRPr="001569CF">
              <w:rPr>
                <w:rFonts w:asciiTheme="minorHAnsi" w:hAnsiTheme="minorHAnsi" w:cstheme="minorHAnsi"/>
                <w:sz w:val="18"/>
                <w:szCs w:val="18"/>
              </w:rPr>
              <w:t xml:space="preserve">County of Orange </w:t>
            </w:r>
          </w:p>
        </w:tc>
        <w:tc>
          <w:tcPr>
            <w:tcW w:w="717" w:type="dxa"/>
            <w:shd w:val="clear" w:color="auto" w:fill="auto"/>
            <w:vAlign w:val="bottom"/>
            <w:hideMark/>
          </w:tcPr>
          <w:p w:rsidR="0094348B" w:rsidRPr="001569CF" w:rsidP="00883139" w14:paraId="7A09056D"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883139" w14:paraId="4722121F" w14:textId="77777777">
            <w:pPr>
              <w:rPr>
                <w:rFonts w:cstheme="minorHAnsi"/>
                <w:sz w:val="18"/>
                <w:szCs w:val="18"/>
              </w:rPr>
            </w:pPr>
            <w:r w:rsidRPr="001569CF">
              <w:rPr>
                <w:rFonts w:asciiTheme="minorHAnsi" w:hAnsiTheme="minorHAnsi" w:cstheme="minorHAnsi"/>
                <w:sz w:val="18"/>
                <w:szCs w:val="18"/>
              </w:rPr>
              <w:t xml:space="preserve">33.42.31N </w:t>
            </w:r>
          </w:p>
          <w:p w:rsidR="0094348B" w:rsidP="00883139" w14:paraId="011DFBEB" w14:textId="77777777">
            <w:pPr>
              <w:rPr>
                <w:rFonts w:cstheme="minorHAnsi"/>
                <w:sz w:val="18"/>
                <w:szCs w:val="18"/>
              </w:rPr>
            </w:pPr>
            <w:r w:rsidRPr="001569CF">
              <w:rPr>
                <w:rFonts w:asciiTheme="minorHAnsi" w:hAnsiTheme="minorHAnsi" w:cstheme="minorHAnsi"/>
                <w:sz w:val="18"/>
                <w:szCs w:val="18"/>
              </w:rPr>
              <w:t xml:space="preserve">117.38.05 W,  </w:t>
            </w:r>
          </w:p>
          <w:p w:rsidR="0094348B" w:rsidRPr="001569CF" w:rsidP="00883139" w14:paraId="765612E0"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883139" w14:paraId="5F1F1788"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46D6A109"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883139" w14:paraId="32ECADF0"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3CD99798"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585BE381"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55D17644" w14:textId="77777777">
            <w:pPr>
              <w:rPr>
                <w:rFonts w:asciiTheme="minorHAnsi" w:hAnsiTheme="minorHAnsi" w:cstheme="minorHAnsi"/>
                <w:sz w:val="18"/>
                <w:szCs w:val="18"/>
              </w:rPr>
            </w:pPr>
            <w:r w:rsidRPr="001569CF">
              <w:rPr>
                <w:rFonts w:asciiTheme="minorHAnsi" w:hAnsiTheme="minorHAnsi" w:cstheme="minorHAnsi"/>
                <w:sz w:val="18"/>
                <w:szCs w:val="18"/>
              </w:rPr>
              <w:t xml:space="preserve">County </w:t>
            </w:r>
            <w:r>
              <w:rPr>
                <w:rFonts w:asciiTheme="minorHAnsi" w:hAnsiTheme="minorHAnsi" w:cstheme="minorHAnsi"/>
                <w:sz w:val="18"/>
                <w:szCs w:val="18"/>
              </w:rPr>
              <w:t xml:space="preserve">of </w:t>
            </w:r>
            <w:r w:rsidRPr="001569CF">
              <w:rPr>
                <w:rFonts w:asciiTheme="minorHAnsi" w:hAnsiTheme="minorHAnsi" w:cstheme="minorHAnsi"/>
                <w:sz w:val="18"/>
                <w:szCs w:val="18"/>
              </w:rPr>
              <w:t>Berrien</w:t>
            </w:r>
            <w:r>
              <w:rPr>
                <w:rFonts w:asciiTheme="minorHAnsi" w:hAnsiTheme="minorHAnsi" w:cstheme="minorHAnsi"/>
                <w:sz w:val="18"/>
                <w:szCs w:val="18"/>
              </w:rPr>
              <w:t>,</w:t>
            </w:r>
            <w:r w:rsidRPr="001569CF">
              <w:rPr>
                <w:rFonts w:asciiTheme="minorHAnsi" w:hAnsiTheme="minorHAnsi" w:cstheme="minorHAnsi"/>
                <w:sz w:val="18"/>
                <w:szCs w:val="18"/>
              </w:rPr>
              <w:t xml:space="preserve"> </w:t>
            </w:r>
            <w:r>
              <w:rPr>
                <w:rFonts w:asciiTheme="minorHAnsi" w:hAnsiTheme="minorHAnsi" w:cstheme="minorHAnsi"/>
                <w:sz w:val="18"/>
                <w:szCs w:val="18"/>
              </w:rPr>
              <w:t xml:space="preserve">Michigan, </w:t>
            </w:r>
            <w:r w:rsidRPr="001569CF">
              <w:rPr>
                <w:rFonts w:asciiTheme="minorHAnsi" w:hAnsiTheme="minorHAnsi" w:cstheme="minorHAnsi"/>
                <w:sz w:val="18"/>
                <w:szCs w:val="18"/>
              </w:rPr>
              <w:t>Sheriff's Office</w:t>
            </w:r>
            <w:r>
              <w:rPr>
                <w:rFonts w:asciiTheme="minorHAnsi" w:hAnsiTheme="minorHAnsi" w:cstheme="minorHAnsi"/>
                <w:sz w:val="18"/>
                <w:szCs w:val="18"/>
              </w:rPr>
              <w:t xml:space="preserve"> Emergency Management and Homeland Security Division</w:t>
            </w:r>
          </w:p>
        </w:tc>
        <w:tc>
          <w:tcPr>
            <w:tcW w:w="717" w:type="dxa"/>
            <w:shd w:val="clear" w:color="auto" w:fill="auto"/>
            <w:vAlign w:val="bottom"/>
            <w:hideMark/>
          </w:tcPr>
          <w:p w:rsidR="0094348B" w:rsidRPr="001569CF" w:rsidP="00883139" w14:paraId="5FB2F3DB" w14:textId="77777777">
            <w:pPr>
              <w:rPr>
                <w:rFonts w:asciiTheme="minorHAnsi" w:hAnsiTheme="minorHAnsi" w:cstheme="minorHAnsi"/>
                <w:sz w:val="18"/>
                <w:szCs w:val="18"/>
              </w:rPr>
            </w:pPr>
            <w:r w:rsidRPr="001569CF">
              <w:rPr>
                <w:rFonts w:asciiTheme="minorHAnsi" w:hAnsiTheme="minorHAnsi" w:cstheme="minorHAnsi"/>
                <w:sz w:val="18"/>
                <w:szCs w:val="18"/>
              </w:rPr>
              <w:t>MI</w:t>
            </w:r>
          </w:p>
        </w:tc>
        <w:tc>
          <w:tcPr>
            <w:tcW w:w="1927" w:type="dxa"/>
            <w:shd w:val="clear" w:color="auto" w:fill="auto"/>
            <w:vAlign w:val="bottom"/>
            <w:hideMark/>
          </w:tcPr>
          <w:p w:rsidR="0094348B" w:rsidP="00883139" w14:paraId="6F4211A4" w14:textId="77777777">
            <w:pPr>
              <w:rPr>
                <w:rFonts w:cstheme="minorHAnsi"/>
                <w:sz w:val="18"/>
                <w:szCs w:val="18"/>
              </w:rPr>
            </w:pPr>
            <w:r w:rsidRPr="001569CF">
              <w:rPr>
                <w:rFonts w:asciiTheme="minorHAnsi" w:hAnsiTheme="minorHAnsi" w:cstheme="minorHAnsi"/>
                <w:sz w:val="18"/>
                <w:szCs w:val="18"/>
              </w:rPr>
              <w:t xml:space="preserve">42°06'32.84"N, </w:t>
            </w:r>
          </w:p>
          <w:p w:rsidR="0094348B" w:rsidP="00883139" w14:paraId="54ABAECC" w14:textId="77777777">
            <w:pPr>
              <w:rPr>
                <w:rFonts w:cstheme="minorHAnsi"/>
                <w:sz w:val="18"/>
                <w:szCs w:val="18"/>
              </w:rPr>
            </w:pPr>
            <w:r w:rsidRPr="001569CF">
              <w:rPr>
                <w:rFonts w:asciiTheme="minorHAnsi" w:hAnsiTheme="minorHAnsi" w:cstheme="minorHAnsi"/>
                <w:sz w:val="18"/>
                <w:szCs w:val="18"/>
              </w:rPr>
              <w:t xml:space="preserve">86°28'30.474"W </w:t>
            </w:r>
          </w:p>
          <w:p w:rsidR="0094348B" w:rsidRPr="001569CF" w:rsidP="00883139" w14:paraId="595DA971" w14:textId="77777777">
            <w:pPr>
              <w:rPr>
                <w:rFonts w:asciiTheme="minorHAnsi" w:hAnsiTheme="minorHAnsi" w:cstheme="minorHAnsi"/>
                <w:sz w:val="18"/>
                <w:szCs w:val="18"/>
              </w:rPr>
            </w:pPr>
            <w:r w:rsidRPr="001569CF">
              <w:rPr>
                <w:rFonts w:asciiTheme="minorHAnsi" w:hAnsiTheme="minorHAnsi" w:cstheme="minorHAnsi"/>
                <w:sz w:val="18"/>
                <w:szCs w:val="18"/>
              </w:rPr>
              <w:t xml:space="preserve">0.69 mile radius </w:t>
            </w:r>
          </w:p>
        </w:tc>
        <w:tc>
          <w:tcPr>
            <w:tcW w:w="1080" w:type="dxa"/>
            <w:shd w:val="clear" w:color="auto" w:fill="auto"/>
            <w:noWrap/>
            <w:vAlign w:val="bottom"/>
            <w:hideMark/>
          </w:tcPr>
          <w:p w:rsidR="0094348B" w:rsidRPr="001569CF" w:rsidP="00883139" w14:paraId="793A2C03"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47B778BC"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883139" w14:paraId="649F91B2"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58A54BDB"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6732F2D8"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883139" w14:paraId="5833A8A0" w14:textId="77777777">
            <w:pPr>
              <w:rPr>
                <w:rFonts w:asciiTheme="minorHAnsi" w:hAnsiTheme="minorHAnsi" w:cstheme="minorHAnsi"/>
                <w:sz w:val="18"/>
                <w:szCs w:val="18"/>
              </w:rPr>
            </w:pPr>
            <w:r w:rsidRPr="001569CF">
              <w:rPr>
                <w:rFonts w:asciiTheme="minorHAnsi" w:hAnsiTheme="minorHAnsi" w:cstheme="minorHAnsi"/>
                <w:sz w:val="18"/>
                <w:szCs w:val="18"/>
              </w:rPr>
              <w:t>Cambria County</w:t>
            </w:r>
            <w:r>
              <w:rPr>
                <w:rFonts w:asciiTheme="minorHAnsi" w:hAnsiTheme="minorHAnsi" w:cstheme="minorHAnsi"/>
                <w:sz w:val="18"/>
                <w:szCs w:val="18"/>
              </w:rPr>
              <w:t xml:space="preserve"> Department of Emergency Services</w:t>
            </w:r>
          </w:p>
        </w:tc>
        <w:tc>
          <w:tcPr>
            <w:tcW w:w="717" w:type="dxa"/>
            <w:shd w:val="clear" w:color="auto" w:fill="auto"/>
            <w:vAlign w:val="bottom"/>
            <w:hideMark/>
          </w:tcPr>
          <w:p w:rsidR="0094348B" w:rsidRPr="001569CF" w:rsidP="00883139" w14:paraId="50D8D705" w14:textId="77777777">
            <w:pPr>
              <w:rPr>
                <w:rFonts w:asciiTheme="minorHAnsi" w:hAnsiTheme="minorHAnsi" w:cstheme="minorHAnsi"/>
                <w:sz w:val="18"/>
                <w:szCs w:val="18"/>
              </w:rPr>
            </w:pPr>
            <w:r w:rsidRPr="001569CF">
              <w:rPr>
                <w:rFonts w:asciiTheme="minorHAnsi" w:hAnsiTheme="minorHAnsi" w:cstheme="minorHAnsi"/>
                <w:sz w:val="18"/>
                <w:szCs w:val="18"/>
              </w:rPr>
              <w:t>PA</w:t>
            </w:r>
          </w:p>
        </w:tc>
        <w:tc>
          <w:tcPr>
            <w:tcW w:w="1927" w:type="dxa"/>
            <w:shd w:val="clear" w:color="auto" w:fill="auto"/>
            <w:vAlign w:val="bottom"/>
            <w:hideMark/>
          </w:tcPr>
          <w:p w:rsidR="0094348B" w:rsidP="00883139" w14:paraId="29BDACF1" w14:textId="77777777">
            <w:pPr>
              <w:rPr>
                <w:rFonts w:cstheme="minorHAnsi"/>
                <w:sz w:val="18"/>
                <w:szCs w:val="18"/>
              </w:rPr>
            </w:pPr>
            <w:r w:rsidRPr="001569CF">
              <w:rPr>
                <w:rFonts w:asciiTheme="minorHAnsi" w:hAnsiTheme="minorHAnsi" w:cstheme="minorHAnsi"/>
                <w:sz w:val="18"/>
                <w:szCs w:val="18"/>
              </w:rPr>
              <w:t xml:space="preserve">40.663357, </w:t>
            </w:r>
          </w:p>
          <w:p w:rsidR="0094348B" w:rsidP="00883139" w14:paraId="6CA05005" w14:textId="77777777">
            <w:pPr>
              <w:rPr>
                <w:rFonts w:cstheme="minorHAnsi"/>
                <w:sz w:val="18"/>
                <w:szCs w:val="18"/>
              </w:rPr>
            </w:pPr>
            <w:r w:rsidRPr="001569CF">
              <w:rPr>
                <w:rFonts w:asciiTheme="minorHAnsi" w:hAnsiTheme="minorHAnsi" w:cstheme="minorHAnsi"/>
                <w:sz w:val="18"/>
                <w:szCs w:val="18"/>
              </w:rPr>
              <w:t xml:space="preserve">-78.780907, </w:t>
            </w:r>
          </w:p>
          <w:p w:rsidR="0094348B" w:rsidRPr="001569CF" w:rsidP="00883139" w14:paraId="5D2AD20A"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883139" w14:paraId="4EC8BE25"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06337C98"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883139" w14:paraId="003F7CF5"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1EA97D27"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3272D150"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289B411B" w14:textId="77777777">
            <w:pPr>
              <w:rPr>
                <w:rFonts w:asciiTheme="minorHAnsi" w:hAnsiTheme="minorHAnsi" w:cstheme="minorHAnsi"/>
                <w:sz w:val="18"/>
                <w:szCs w:val="18"/>
              </w:rPr>
            </w:pPr>
            <w:r w:rsidRPr="001569CF">
              <w:rPr>
                <w:rFonts w:asciiTheme="minorHAnsi" w:hAnsiTheme="minorHAnsi" w:cstheme="minorHAnsi"/>
                <w:sz w:val="18"/>
                <w:szCs w:val="18"/>
              </w:rPr>
              <w:t>Flagler County</w:t>
            </w:r>
            <w:r>
              <w:rPr>
                <w:rFonts w:asciiTheme="minorHAnsi" w:hAnsiTheme="minorHAnsi" w:cstheme="minorHAnsi"/>
                <w:sz w:val="18"/>
                <w:szCs w:val="18"/>
              </w:rPr>
              <w:t>, through its</w:t>
            </w:r>
            <w:r w:rsidRPr="001569CF">
              <w:rPr>
                <w:rFonts w:asciiTheme="minorHAnsi" w:hAnsiTheme="minorHAnsi" w:cstheme="minorHAnsi"/>
                <w:sz w:val="18"/>
                <w:szCs w:val="18"/>
              </w:rPr>
              <w:t xml:space="preserve"> Emergency Management</w:t>
            </w:r>
            <w:r>
              <w:rPr>
                <w:rFonts w:asciiTheme="minorHAnsi" w:hAnsiTheme="minorHAnsi" w:cstheme="minorHAnsi"/>
                <w:sz w:val="18"/>
                <w:szCs w:val="18"/>
              </w:rPr>
              <w:t xml:space="preserve"> Office</w:t>
            </w:r>
          </w:p>
        </w:tc>
        <w:tc>
          <w:tcPr>
            <w:tcW w:w="717" w:type="dxa"/>
            <w:shd w:val="clear" w:color="auto" w:fill="auto"/>
            <w:vAlign w:val="bottom"/>
            <w:hideMark/>
          </w:tcPr>
          <w:p w:rsidR="0094348B" w:rsidRPr="001569CF" w:rsidP="00883139" w14:paraId="671D6D37" w14:textId="77777777">
            <w:pPr>
              <w:rPr>
                <w:rFonts w:asciiTheme="minorHAnsi" w:hAnsiTheme="minorHAnsi" w:cstheme="minorHAnsi"/>
                <w:sz w:val="18"/>
                <w:szCs w:val="18"/>
              </w:rPr>
            </w:pPr>
            <w:r w:rsidRPr="001569CF">
              <w:rPr>
                <w:rFonts w:asciiTheme="minorHAnsi" w:hAnsiTheme="minorHAnsi" w:cstheme="minorHAnsi"/>
                <w:sz w:val="18"/>
                <w:szCs w:val="18"/>
              </w:rPr>
              <w:t>FL</w:t>
            </w:r>
          </w:p>
        </w:tc>
        <w:tc>
          <w:tcPr>
            <w:tcW w:w="1927" w:type="dxa"/>
            <w:shd w:val="clear" w:color="auto" w:fill="auto"/>
            <w:vAlign w:val="bottom"/>
            <w:hideMark/>
          </w:tcPr>
          <w:p w:rsidR="0094348B" w:rsidP="00883139" w14:paraId="6EF3D0F6" w14:textId="77777777">
            <w:pPr>
              <w:rPr>
                <w:rFonts w:cstheme="minorHAnsi"/>
                <w:sz w:val="18"/>
                <w:szCs w:val="18"/>
              </w:rPr>
            </w:pPr>
            <w:r w:rsidRPr="001569CF">
              <w:rPr>
                <w:rFonts w:asciiTheme="minorHAnsi" w:hAnsiTheme="minorHAnsi" w:cstheme="minorHAnsi"/>
                <w:sz w:val="18"/>
                <w:szCs w:val="18"/>
              </w:rPr>
              <w:t>29.470516</w:t>
            </w:r>
            <w:r>
              <w:rPr>
                <w:rFonts w:cstheme="minorHAnsi"/>
                <w:sz w:val="18"/>
                <w:szCs w:val="18"/>
              </w:rPr>
              <w:t>0</w:t>
            </w:r>
            <w:r w:rsidRPr="001569CF">
              <w:rPr>
                <w:rFonts w:asciiTheme="minorHAnsi" w:hAnsiTheme="minorHAnsi" w:cstheme="minorHAnsi"/>
                <w:sz w:val="18"/>
                <w:szCs w:val="18"/>
              </w:rPr>
              <w:t xml:space="preserve"> N </w:t>
            </w:r>
          </w:p>
          <w:p w:rsidR="0094348B" w:rsidP="00883139" w14:paraId="1AA4627C" w14:textId="77777777">
            <w:pPr>
              <w:rPr>
                <w:rFonts w:cstheme="minorHAnsi"/>
                <w:sz w:val="18"/>
                <w:szCs w:val="18"/>
              </w:rPr>
            </w:pPr>
            <w:r w:rsidRPr="001569CF">
              <w:rPr>
                <w:rFonts w:asciiTheme="minorHAnsi" w:hAnsiTheme="minorHAnsi" w:cstheme="minorHAnsi"/>
                <w:sz w:val="18"/>
                <w:szCs w:val="18"/>
              </w:rPr>
              <w:t>81.244136</w:t>
            </w:r>
            <w:r>
              <w:rPr>
                <w:rFonts w:cstheme="minorHAnsi"/>
                <w:sz w:val="18"/>
                <w:szCs w:val="18"/>
              </w:rPr>
              <w:t>0</w:t>
            </w:r>
            <w:r w:rsidRPr="001569CF">
              <w:rPr>
                <w:rFonts w:asciiTheme="minorHAnsi" w:hAnsiTheme="minorHAnsi" w:cstheme="minorHAnsi"/>
                <w:sz w:val="18"/>
                <w:szCs w:val="18"/>
              </w:rPr>
              <w:t xml:space="preserve"> W</w:t>
            </w:r>
          </w:p>
          <w:p w:rsidR="0094348B" w:rsidRPr="001569CF" w:rsidP="00883139" w14:paraId="2F62DEED" w14:textId="77777777">
            <w:pPr>
              <w:rPr>
                <w:rFonts w:asciiTheme="minorHAnsi" w:hAnsiTheme="minorHAnsi" w:cstheme="minorHAnsi"/>
                <w:sz w:val="18"/>
                <w:szCs w:val="18"/>
              </w:rPr>
            </w:pPr>
            <w:r w:rsidRPr="001569CF">
              <w:rPr>
                <w:rFonts w:asciiTheme="minorHAnsi" w:hAnsiTheme="minorHAnsi" w:cstheme="minorHAnsi"/>
                <w:sz w:val="18"/>
                <w:szCs w:val="18"/>
              </w:rPr>
              <w:t>0.39894228 mile radius</w:t>
            </w:r>
          </w:p>
        </w:tc>
        <w:tc>
          <w:tcPr>
            <w:tcW w:w="1080" w:type="dxa"/>
            <w:shd w:val="clear" w:color="auto" w:fill="auto"/>
            <w:noWrap/>
            <w:vAlign w:val="bottom"/>
            <w:hideMark/>
          </w:tcPr>
          <w:p w:rsidR="0094348B" w:rsidRPr="001569CF" w:rsidP="00883139" w14:paraId="7F0F068E"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7E7B7B54"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883139" w14:paraId="62374E8F"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7ECDA654"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5A5ECFB7"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883139" w14:paraId="79D4BA02" w14:textId="77777777">
            <w:pPr>
              <w:rPr>
                <w:rFonts w:asciiTheme="minorHAnsi" w:hAnsiTheme="minorHAnsi" w:cstheme="minorHAnsi"/>
                <w:sz w:val="18"/>
                <w:szCs w:val="18"/>
              </w:rPr>
            </w:pPr>
            <w:r w:rsidRPr="001569CF">
              <w:rPr>
                <w:rFonts w:asciiTheme="minorHAnsi" w:hAnsiTheme="minorHAnsi" w:cstheme="minorHAnsi"/>
                <w:sz w:val="18"/>
                <w:szCs w:val="18"/>
              </w:rPr>
              <w:t>Oconee County Emergency Management Agency</w:t>
            </w:r>
          </w:p>
        </w:tc>
        <w:tc>
          <w:tcPr>
            <w:tcW w:w="717" w:type="dxa"/>
            <w:shd w:val="clear" w:color="auto" w:fill="auto"/>
            <w:vAlign w:val="bottom"/>
            <w:hideMark/>
          </w:tcPr>
          <w:p w:rsidR="0094348B" w:rsidRPr="001569CF" w:rsidP="00883139" w14:paraId="70F0D7A8" w14:textId="77777777">
            <w:pPr>
              <w:rPr>
                <w:rFonts w:asciiTheme="minorHAnsi" w:hAnsiTheme="minorHAnsi" w:cstheme="minorHAnsi"/>
                <w:sz w:val="18"/>
                <w:szCs w:val="18"/>
              </w:rPr>
            </w:pPr>
            <w:r w:rsidRPr="001569CF">
              <w:rPr>
                <w:rFonts w:asciiTheme="minorHAnsi" w:hAnsiTheme="minorHAnsi" w:cstheme="minorHAnsi"/>
                <w:sz w:val="18"/>
                <w:szCs w:val="18"/>
              </w:rPr>
              <w:t>GA</w:t>
            </w:r>
          </w:p>
        </w:tc>
        <w:tc>
          <w:tcPr>
            <w:tcW w:w="1927" w:type="dxa"/>
            <w:shd w:val="clear" w:color="auto" w:fill="auto"/>
            <w:vAlign w:val="bottom"/>
            <w:hideMark/>
          </w:tcPr>
          <w:p w:rsidR="0094348B" w:rsidP="00883139" w14:paraId="628E4ED3" w14:textId="77777777">
            <w:pPr>
              <w:rPr>
                <w:rFonts w:cstheme="minorHAnsi"/>
                <w:sz w:val="18"/>
                <w:szCs w:val="18"/>
              </w:rPr>
            </w:pPr>
            <w:r w:rsidRPr="001569CF">
              <w:rPr>
                <w:rFonts w:asciiTheme="minorHAnsi" w:hAnsiTheme="minorHAnsi" w:cstheme="minorHAnsi"/>
                <w:sz w:val="18"/>
                <w:szCs w:val="18"/>
              </w:rPr>
              <w:t>33 49 24N</w:t>
            </w:r>
          </w:p>
          <w:p w:rsidR="0094348B" w:rsidP="00883139" w14:paraId="0872EC2B" w14:textId="77777777">
            <w:pPr>
              <w:rPr>
                <w:rFonts w:cstheme="minorHAnsi"/>
                <w:sz w:val="18"/>
                <w:szCs w:val="18"/>
              </w:rPr>
            </w:pPr>
            <w:r w:rsidRPr="001569CF">
              <w:rPr>
                <w:rFonts w:asciiTheme="minorHAnsi" w:hAnsiTheme="minorHAnsi" w:cstheme="minorHAnsi"/>
                <w:sz w:val="18"/>
                <w:szCs w:val="18"/>
              </w:rPr>
              <w:t xml:space="preserve">83 26 21 W, </w:t>
            </w:r>
          </w:p>
          <w:p w:rsidR="0094348B" w:rsidRPr="001569CF" w:rsidP="00883139" w14:paraId="3BDAD63C"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883139" w14:paraId="55598081"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883139" w14:paraId="65A3C45B"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883139" w14:paraId="56B0BBB0"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883139" w14:paraId="551D269A"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1BC402C4" w14:textId="77777777" w:rsidTr="0094348B">
        <w:tblPrEx>
          <w:tblW w:w="8730" w:type="dxa"/>
          <w:tblInd w:w="265" w:type="dxa"/>
          <w:tblLayout w:type="fixed"/>
          <w:tblLook w:val="04A0"/>
        </w:tblPrEx>
        <w:trPr>
          <w:trHeight w:val="1133"/>
        </w:trPr>
        <w:tc>
          <w:tcPr>
            <w:tcW w:w="1946" w:type="dxa"/>
            <w:shd w:val="clear" w:color="auto" w:fill="auto"/>
            <w:vAlign w:val="bottom"/>
          </w:tcPr>
          <w:p w:rsidR="0094348B" w:rsidRPr="001569CF" w:rsidP="006101EE" w14:paraId="02537D4B" w14:textId="77777777">
            <w:pPr>
              <w:rPr>
                <w:rFonts w:asciiTheme="minorHAnsi" w:hAnsiTheme="minorHAnsi" w:cstheme="minorHAnsi"/>
                <w:sz w:val="18"/>
                <w:szCs w:val="18"/>
              </w:rPr>
            </w:pPr>
            <w:r w:rsidRPr="001569CF">
              <w:rPr>
                <w:rFonts w:asciiTheme="minorHAnsi" w:hAnsiTheme="minorHAnsi" w:cstheme="minorHAnsi"/>
                <w:sz w:val="18"/>
                <w:szCs w:val="18"/>
              </w:rPr>
              <w:t>Kitsap County</w:t>
            </w:r>
            <w:r>
              <w:rPr>
                <w:rFonts w:asciiTheme="minorHAnsi" w:hAnsiTheme="minorHAnsi" w:cstheme="minorHAnsi"/>
                <w:sz w:val="18"/>
                <w:szCs w:val="18"/>
              </w:rPr>
              <w:t xml:space="preserve"> Department of Emergency Management</w:t>
            </w:r>
          </w:p>
        </w:tc>
        <w:tc>
          <w:tcPr>
            <w:tcW w:w="717" w:type="dxa"/>
            <w:shd w:val="clear" w:color="auto" w:fill="auto"/>
            <w:vAlign w:val="bottom"/>
          </w:tcPr>
          <w:p w:rsidR="0094348B" w:rsidRPr="001569CF" w:rsidP="006101EE" w14:paraId="57FA699B"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tcPr>
          <w:p w:rsidR="0094348B" w:rsidP="006101EE" w14:paraId="3CB24477" w14:textId="77777777">
            <w:pPr>
              <w:rPr>
                <w:rFonts w:cstheme="minorHAnsi"/>
                <w:sz w:val="18"/>
                <w:szCs w:val="18"/>
              </w:rPr>
            </w:pPr>
            <w:r w:rsidRPr="001569CF">
              <w:rPr>
                <w:rFonts w:asciiTheme="minorHAnsi" w:hAnsiTheme="minorHAnsi" w:cstheme="minorHAnsi"/>
                <w:sz w:val="18"/>
                <w:szCs w:val="18"/>
              </w:rPr>
              <w:t xml:space="preserve">47 30 0.348 N  </w:t>
            </w:r>
          </w:p>
          <w:p w:rsidR="0094348B" w:rsidP="006101EE" w14:paraId="1DF95BF4" w14:textId="77777777">
            <w:pPr>
              <w:rPr>
                <w:rFonts w:cstheme="minorHAnsi"/>
                <w:sz w:val="18"/>
                <w:szCs w:val="18"/>
              </w:rPr>
            </w:pPr>
            <w:r w:rsidRPr="001569CF">
              <w:rPr>
                <w:rFonts w:asciiTheme="minorHAnsi" w:hAnsiTheme="minorHAnsi" w:cstheme="minorHAnsi"/>
                <w:sz w:val="18"/>
                <w:szCs w:val="18"/>
              </w:rPr>
              <w:t xml:space="preserve">122 46 28.55 W  </w:t>
            </w:r>
          </w:p>
          <w:p w:rsidR="0094348B" w:rsidRPr="001569CF" w:rsidP="006101EE" w14:paraId="02496780" w14:textId="77777777">
            <w:pPr>
              <w:rPr>
                <w:rFonts w:asciiTheme="minorHAnsi" w:hAnsiTheme="minorHAnsi" w:cstheme="minorHAnsi"/>
                <w:sz w:val="18"/>
                <w:szCs w:val="18"/>
              </w:rPr>
            </w:pPr>
            <w:r w:rsidRPr="001569CF">
              <w:rPr>
                <w:rFonts w:asciiTheme="minorHAnsi" w:hAnsiTheme="minorHAnsi" w:cstheme="minorHAnsi"/>
                <w:sz w:val="18"/>
                <w:szCs w:val="18"/>
              </w:rPr>
              <w:t>0.</w:t>
            </w:r>
            <w:r w:rsidR="00343518">
              <w:rPr>
                <w:rFonts w:asciiTheme="minorHAnsi" w:hAnsiTheme="minorHAnsi" w:cstheme="minorHAnsi"/>
                <w:sz w:val="18"/>
                <w:szCs w:val="18"/>
              </w:rPr>
              <w:t>4</w:t>
            </w:r>
            <w:r w:rsidRPr="001569CF">
              <w:rPr>
                <w:rFonts w:asciiTheme="minorHAnsi" w:hAnsiTheme="minorHAnsi" w:cstheme="minorHAnsi"/>
                <w:sz w:val="18"/>
                <w:szCs w:val="18"/>
              </w:rPr>
              <w:t xml:space="preserve"> mile radius</w:t>
            </w:r>
          </w:p>
        </w:tc>
        <w:tc>
          <w:tcPr>
            <w:tcW w:w="1080" w:type="dxa"/>
            <w:shd w:val="clear" w:color="auto" w:fill="auto"/>
            <w:noWrap/>
            <w:vAlign w:val="bottom"/>
          </w:tcPr>
          <w:p w:rsidR="0094348B" w:rsidRPr="001569CF" w:rsidP="006101EE" w14:paraId="55145465" w14:textId="77777777">
            <w:pPr>
              <w:rPr>
                <w:rFonts w:asciiTheme="minorHAnsi" w:hAnsiTheme="minorHAnsi" w:cstheme="minorHAnsi"/>
                <w:sz w:val="18"/>
                <w:szCs w:val="18"/>
              </w:rPr>
            </w:pPr>
            <w:r w:rsidRPr="001569CF">
              <w:rPr>
                <w:rFonts w:asciiTheme="minorHAnsi" w:hAnsiTheme="minorHAnsi" w:cstheme="minorHAnsi"/>
                <w:sz w:val="18"/>
                <w:szCs w:val="18"/>
              </w:rPr>
              <w:t>9/1</w:t>
            </w:r>
            <w:r>
              <w:rPr>
                <w:rFonts w:asciiTheme="minorHAnsi" w:hAnsiTheme="minorHAnsi" w:cstheme="minorHAnsi"/>
                <w:sz w:val="18"/>
                <w:szCs w:val="18"/>
              </w:rPr>
              <w:t>2</w:t>
            </w:r>
            <w:r w:rsidRPr="001569CF">
              <w:rPr>
                <w:rFonts w:asciiTheme="minorHAnsi" w:hAnsiTheme="minorHAnsi" w:cstheme="minorHAnsi"/>
                <w:sz w:val="18"/>
                <w:szCs w:val="18"/>
              </w:rPr>
              <w:t>/2022</w:t>
            </w:r>
          </w:p>
        </w:tc>
        <w:tc>
          <w:tcPr>
            <w:tcW w:w="990" w:type="dxa"/>
            <w:shd w:val="clear" w:color="auto" w:fill="auto"/>
            <w:noWrap/>
            <w:vAlign w:val="bottom"/>
          </w:tcPr>
          <w:p w:rsidR="0094348B" w:rsidRPr="001569CF" w:rsidP="006101EE" w14:paraId="07F677B2" w14:textId="77777777">
            <w:pPr>
              <w:jc w:val="center"/>
              <w:rPr>
                <w:rFonts w:asciiTheme="minorHAnsi" w:hAnsiTheme="minorHAnsi" w:cstheme="minorHAnsi"/>
                <w:sz w:val="18"/>
                <w:szCs w:val="18"/>
              </w:rPr>
            </w:pPr>
            <w:r>
              <w:rPr>
                <w:rFonts w:asciiTheme="minorHAnsi" w:hAnsiTheme="minorHAnsi" w:cstheme="minorHAnsi"/>
                <w:sz w:val="18"/>
                <w:szCs w:val="18"/>
              </w:rPr>
              <w:t>4</w:t>
            </w:r>
            <w:r w:rsidRPr="001569CF">
              <w:rPr>
                <w:rFonts w:asciiTheme="minorHAnsi" w:hAnsiTheme="minorHAnsi" w:cstheme="minorHAnsi"/>
                <w:sz w:val="18"/>
                <w:szCs w:val="18"/>
              </w:rPr>
              <w:t>:00 PM</w:t>
            </w:r>
          </w:p>
        </w:tc>
        <w:tc>
          <w:tcPr>
            <w:tcW w:w="1080" w:type="dxa"/>
            <w:shd w:val="clear" w:color="auto" w:fill="auto"/>
            <w:noWrap/>
            <w:vAlign w:val="bottom"/>
          </w:tcPr>
          <w:p w:rsidR="0094348B" w:rsidRPr="001569CF" w:rsidP="006101EE" w14:paraId="155A9958" w14:textId="77777777">
            <w:pPr>
              <w:jc w:val="center"/>
              <w:rPr>
                <w:rFonts w:asciiTheme="minorHAnsi" w:hAnsiTheme="minorHAnsi" w:cstheme="minorHAnsi"/>
                <w:sz w:val="18"/>
                <w:szCs w:val="18"/>
              </w:rPr>
            </w:pPr>
            <w:r w:rsidRPr="001569CF">
              <w:rPr>
                <w:rFonts w:asciiTheme="minorHAnsi" w:hAnsiTheme="minorHAnsi" w:cstheme="minorHAnsi"/>
                <w:sz w:val="18"/>
                <w:szCs w:val="18"/>
              </w:rPr>
              <w:t>9/</w:t>
            </w:r>
            <w:r>
              <w:rPr>
                <w:rFonts w:asciiTheme="minorHAnsi" w:hAnsiTheme="minorHAnsi" w:cstheme="minorHAnsi"/>
                <w:sz w:val="18"/>
                <w:szCs w:val="18"/>
              </w:rPr>
              <w:t>19</w:t>
            </w:r>
            <w:r w:rsidRPr="001569CF">
              <w:rPr>
                <w:rFonts w:asciiTheme="minorHAnsi" w:hAnsiTheme="minorHAnsi" w:cstheme="minorHAnsi"/>
                <w:sz w:val="18"/>
                <w:szCs w:val="18"/>
              </w:rPr>
              <w:t>/2022</w:t>
            </w:r>
          </w:p>
        </w:tc>
        <w:tc>
          <w:tcPr>
            <w:tcW w:w="990" w:type="dxa"/>
            <w:shd w:val="clear" w:color="auto" w:fill="auto"/>
            <w:noWrap/>
            <w:vAlign w:val="bottom"/>
          </w:tcPr>
          <w:p w:rsidR="0094348B" w:rsidRPr="001569CF" w:rsidP="006101EE" w14:paraId="4FB988DA" w14:textId="77777777">
            <w:pPr>
              <w:jc w:val="center"/>
              <w:rPr>
                <w:rFonts w:asciiTheme="minorHAnsi" w:hAnsiTheme="minorHAnsi" w:cstheme="minorHAnsi"/>
                <w:sz w:val="18"/>
                <w:szCs w:val="18"/>
              </w:rPr>
            </w:pPr>
            <w:r>
              <w:rPr>
                <w:rFonts w:asciiTheme="minorHAnsi" w:hAnsiTheme="minorHAnsi" w:cstheme="minorHAnsi"/>
                <w:sz w:val="18"/>
                <w:szCs w:val="18"/>
              </w:rPr>
              <w:t>4</w:t>
            </w:r>
            <w:r w:rsidRPr="001569CF">
              <w:rPr>
                <w:rFonts w:asciiTheme="minorHAnsi" w:hAnsiTheme="minorHAnsi" w:cstheme="minorHAnsi"/>
                <w:sz w:val="18"/>
                <w:szCs w:val="18"/>
              </w:rPr>
              <w:t>:00 PM</w:t>
            </w:r>
          </w:p>
        </w:tc>
      </w:tr>
      <w:tr w14:paraId="075E09F2" w14:textId="77777777" w:rsidTr="0094348B">
        <w:tblPrEx>
          <w:tblW w:w="8730" w:type="dxa"/>
          <w:tblInd w:w="265" w:type="dxa"/>
          <w:tblLayout w:type="fixed"/>
          <w:tblLook w:val="04A0"/>
        </w:tblPrEx>
        <w:trPr>
          <w:trHeight w:val="2090"/>
        </w:trPr>
        <w:tc>
          <w:tcPr>
            <w:tcW w:w="1946" w:type="dxa"/>
            <w:shd w:val="clear" w:color="auto" w:fill="auto"/>
            <w:vAlign w:val="bottom"/>
            <w:hideMark/>
          </w:tcPr>
          <w:p w:rsidR="0094348B" w:rsidRPr="001569CF" w:rsidP="006101EE" w14:paraId="49AADE70" w14:textId="77777777">
            <w:pPr>
              <w:rPr>
                <w:rFonts w:asciiTheme="minorHAnsi" w:hAnsiTheme="minorHAnsi" w:cstheme="minorHAnsi"/>
                <w:sz w:val="18"/>
                <w:szCs w:val="18"/>
              </w:rPr>
            </w:pPr>
            <w:r w:rsidRPr="001569CF">
              <w:rPr>
                <w:rFonts w:asciiTheme="minorHAnsi" w:hAnsiTheme="minorHAnsi" w:cstheme="minorHAnsi"/>
                <w:sz w:val="18"/>
                <w:szCs w:val="18"/>
              </w:rPr>
              <w:t>Sedgwick County Emergency Management</w:t>
            </w:r>
          </w:p>
        </w:tc>
        <w:tc>
          <w:tcPr>
            <w:tcW w:w="717" w:type="dxa"/>
            <w:shd w:val="clear" w:color="auto" w:fill="auto"/>
            <w:vAlign w:val="bottom"/>
            <w:hideMark/>
          </w:tcPr>
          <w:p w:rsidR="0094348B" w:rsidRPr="001569CF" w:rsidP="006101EE" w14:paraId="3B24423C" w14:textId="77777777">
            <w:pPr>
              <w:rPr>
                <w:rFonts w:asciiTheme="minorHAnsi" w:hAnsiTheme="minorHAnsi" w:cstheme="minorHAnsi"/>
                <w:sz w:val="18"/>
                <w:szCs w:val="18"/>
              </w:rPr>
            </w:pPr>
            <w:r w:rsidRPr="001569CF">
              <w:rPr>
                <w:rFonts w:asciiTheme="minorHAnsi" w:hAnsiTheme="minorHAnsi" w:cstheme="minorHAnsi"/>
                <w:sz w:val="18"/>
                <w:szCs w:val="18"/>
              </w:rPr>
              <w:t>KS</w:t>
            </w:r>
          </w:p>
        </w:tc>
        <w:tc>
          <w:tcPr>
            <w:tcW w:w="1927" w:type="dxa"/>
            <w:shd w:val="clear" w:color="auto" w:fill="auto"/>
            <w:vAlign w:val="bottom"/>
            <w:hideMark/>
          </w:tcPr>
          <w:p w:rsidR="0094348B" w:rsidP="006101EE" w14:paraId="790DBF93" w14:textId="77777777">
            <w:pPr>
              <w:rPr>
                <w:rFonts w:cstheme="minorHAnsi"/>
                <w:sz w:val="18"/>
                <w:szCs w:val="18"/>
              </w:rPr>
            </w:pPr>
            <w:r w:rsidRPr="001569CF">
              <w:rPr>
                <w:rFonts w:asciiTheme="minorHAnsi" w:hAnsiTheme="minorHAnsi" w:cstheme="minorHAnsi"/>
                <w:sz w:val="18"/>
                <w:szCs w:val="18"/>
              </w:rPr>
              <w:t>37.68608908534184,</w:t>
            </w:r>
          </w:p>
          <w:p w:rsidR="0094348B" w:rsidP="006101EE" w14:paraId="1F7B6B0E" w14:textId="77777777">
            <w:pPr>
              <w:rPr>
                <w:rFonts w:cstheme="minorHAnsi"/>
                <w:sz w:val="18"/>
                <w:szCs w:val="18"/>
              </w:rPr>
            </w:pPr>
            <w:r w:rsidRPr="001569CF">
              <w:rPr>
                <w:rFonts w:asciiTheme="minorHAnsi" w:hAnsiTheme="minorHAnsi" w:cstheme="minorHAnsi"/>
                <w:sz w:val="18"/>
                <w:szCs w:val="18"/>
              </w:rPr>
              <w:t xml:space="preserve">-97.33429541233347; </w:t>
            </w:r>
          </w:p>
          <w:p w:rsidR="0094348B" w:rsidP="006101EE" w14:paraId="5CC6CD47" w14:textId="77777777">
            <w:pPr>
              <w:rPr>
                <w:rFonts w:cstheme="minorHAnsi"/>
                <w:sz w:val="18"/>
                <w:szCs w:val="18"/>
              </w:rPr>
            </w:pPr>
            <w:r w:rsidRPr="001569CF">
              <w:rPr>
                <w:rFonts w:asciiTheme="minorHAnsi" w:hAnsiTheme="minorHAnsi" w:cstheme="minorHAnsi"/>
                <w:sz w:val="18"/>
                <w:szCs w:val="18"/>
              </w:rPr>
              <w:t xml:space="preserve">37.69341322571496, </w:t>
            </w:r>
          </w:p>
          <w:p w:rsidR="0094348B" w:rsidP="006101EE" w14:paraId="51BE0AC9" w14:textId="77777777">
            <w:pPr>
              <w:rPr>
                <w:rFonts w:cstheme="minorHAnsi"/>
                <w:sz w:val="18"/>
                <w:szCs w:val="18"/>
              </w:rPr>
            </w:pPr>
            <w:r w:rsidRPr="001569CF">
              <w:rPr>
                <w:rFonts w:asciiTheme="minorHAnsi" w:hAnsiTheme="minorHAnsi" w:cstheme="minorHAnsi"/>
                <w:sz w:val="18"/>
                <w:szCs w:val="18"/>
              </w:rPr>
              <w:t xml:space="preserve">-97.33431058519848; </w:t>
            </w:r>
          </w:p>
          <w:p w:rsidR="0094348B" w:rsidP="006101EE" w14:paraId="02B0B3BD" w14:textId="77777777">
            <w:pPr>
              <w:rPr>
                <w:rFonts w:cstheme="minorHAnsi"/>
                <w:sz w:val="18"/>
                <w:szCs w:val="18"/>
              </w:rPr>
            </w:pPr>
            <w:r w:rsidRPr="001569CF">
              <w:rPr>
                <w:rFonts w:asciiTheme="minorHAnsi" w:hAnsiTheme="minorHAnsi" w:cstheme="minorHAnsi"/>
                <w:sz w:val="18"/>
                <w:szCs w:val="18"/>
              </w:rPr>
              <w:t xml:space="preserve">37.69334118851247, </w:t>
            </w:r>
          </w:p>
          <w:p w:rsidR="0094348B" w:rsidP="006101EE" w14:paraId="4FEC10A8" w14:textId="77777777">
            <w:pPr>
              <w:rPr>
                <w:rFonts w:cstheme="minorHAnsi"/>
                <w:sz w:val="18"/>
                <w:szCs w:val="18"/>
              </w:rPr>
            </w:pPr>
            <w:r w:rsidRPr="001569CF">
              <w:rPr>
                <w:rFonts w:asciiTheme="minorHAnsi" w:hAnsiTheme="minorHAnsi" w:cstheme="minorHAnsi"/>
                <w:sz w:val="18"/>
                <w:szCs w:val="18"/>
              </w:rPr>
              <w:t xml:space="preserve">-97.3434901685172; </w:t>
            </w:r>
          </w:p>
          <w:p w:rsidR="0094348B" w:rsidP="006101EE" w14:paraId="2E47E350" w14:textId="77777777">
            <w:pPr>
              <w:rPr>
                <w:rFonts w:cstheme="minorHAnsi"/>
                <w:sz w:val="18"/>
                <w:szCs w:val="18"/>
              </w:rPr>
            </w:pPr>
            <w:r w:rsidRPr="001569CF">
              <w:rPr>
                <w:rFonts w:asciiTheme="minorHAnsi" w:hAnsiTheme="minorHAnsi" w:cstheme="minorHAnsi"/>
                <w:sz w:val="18"/>
                <w:szCs w:val="18"/>
              </w:rPr>
              <w:t xml:space="preserve">37.68595700403985, </w:t>
            </w:r>
          </w:p>
          <w:p w:rsidR="0094348B" w:rsidRPr="001569CF" w:rsidP="006101EE" w14:paraId="16E83C39" w14:textId="77777777">
            <w:pPr>
              <w:rPr>
                <w:rFonts w:asciiTheme="minorHAnsi" w:hAnsiTheme="minorHAnsi" w:cstheme="minorHAnsi"/>
                <w:sz w:val="18"/>
                <w:szCs w:val="18"/>
              </w:rPr>
            </w:pPr>
            <w:r w:rsidRPr="001569CF">
              <w:rPr>
                <w:rFonts w:asciiTheme="minorHAnsi" w:hAnsiTheme="minorHAnsi" w:cstheme="minorHAnsi"/>
                <w:sz w:val="18"/>
                <w:szCs w:val="18"/>
              </w:rPr>
              <w:t>-97.34312601975743</w:t>
            </w:r>
          </w:p>
        </w:tc>
        <w:tc>
          <w:tcPr>
            <w:tcW w:w="1080" w:type="dxa"/>
            <w:shd w:val="clear" w:color="auto" w:fill="auto"/>
            <w:noWrap/>
            <w:vAlign w:val="bottom"/>
            <w:hideMark/>
          </w:tcPr>
          <w:p w:rsidR="0094348B" w:rsidRPr="001569CF" w:rsidP="006101EE" w14:paraId="665B071C"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6101EE" w14:paraId="4D2CA40C" w14:textId="77777777">
            <w:pPr>
              <w:jc w:val="center"/>
              <w:rPr>
                <w:rFonts w:asciiTheme="minorHAnsi" w:hAnsiTheme="minorHAnsi" w:cstheme="minorHAnsi"/>
                <w:sz w:val="18"/>
                <w:szCs w:val="18"/>
              </w:rPr>
            </w:pPr>
            <w:r w:rsidRPr="001569CF">
              <w:rPr>
                <w:rFonts w:asciiTheme="minorHAnsi" w:hAnsiTheme="minorHAnsi" w:cstheme="minorHAnsi"/>
                <w:sz w:val="18"/>
                <w:szCs w:val="18"/>
              </w:rPr>
              <w:t>4:00 PM</w:t>
            </w:r>
          </w:p>
        </w:tc>
        <w:tc>
          <w:tcPr>
            <w:tcW w:w="1080" w:type="dxa"/>
            <w:shd w:val="clear" w:color="auto" w:fill="auto"/>
            <w:noWrap/>
            <w:vAlign w:val="bottom"/>
            <w:hideMark/>
          </w:tcPr>
          <w:p w:rsidR="0094348B" w:rsidRPr="001569CF" w:rsidP="006101EE" w14:paraId="449E4942"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6101EE" w14:paraId="076D4E35" w14:textId="77777777">
            <w:pPr>
              <w:jc w:val="center"/>
              <w:rPr>
                <w:rFonts w:asciiTheme="minorHAnsi" w:hAnsiTheme="minorHAnsi" w:cstheme="minorHAnsi"/>
                <w:sz w:val="18"/>
                <w:szCs w:val="18"/>
              </w:rPr>
            </w:pPr>
            <w:r w:rsidRPr="001569CF">
              <w:rPr>
                <w:rFonts w:asciiTheme="minorHAnsi" w:hAnsiTheme="minorHAnsi" w:cstheme="minorHAnsi"/>
                <w:sz w:val="18"/>
                <w:szCs w:val="18"/>
              </w:rPr>
              <w:t>4:00 PM</w:t>
            </w:r>
          </w:p>
        </w:tc>
      </w:tr>
      <w:tr w14:paraId="0ECC907A"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3DB02F5A" w14:textId="77777777">
            <w:pPr>
              <w:rPr>
                <w:rFonts w:asciiTheme="minorHAnsi" w:hAnsiTheme="minorHAnsi" w:cstheme="minorHAnsi"/>
                <w:sz w:val="18"/>
                <w:szCs w:val="18"/>
              </w:rPr>
            </w:pPr>
            <w:r w:rsidRPr="001569CF">
              <w:rPr>
                <w:rFonts w:asciiTheme="minorHAnsi" w:hAnsiTheme="minorHAnsi" w:cstheme="minorHAnsi"/>
                <w:sz w:val="18"/>
                <w:szCs w:val="18"/>
              </w:rPr>
              <w:t xml:space="preserve">Combined Regional Communications </w:t>
            </w:r>
            <w:r>
              <w:rPr>
                <w:rFonts w:asciiTheme="minorHAnsi" w:hAnsiTheme="minorHAnsi" w:cstheme="minorHAnsi"/>
                <w:sz w:val="18"/>
                <w:szCs w:val="18"/>
              </w:rPr>
              <w:t>Authority (CRCA)</w:t>
            </w:r>
          </w:p>
        </w:tc>
        <w:tc>
          <w:tcPr>
            <w:tcW w:w="717" w:type="dxa"/>
            <w:shd w:val="clear" w:color="auto" w:fill="auto"/>
            <w:vAlign w:val="bottom"/>
            <w:hideMark/>
          </w:tcPr>
          <w:p w:rsidR="0094348B" w:rsidRPr="001569CF" w:rsidP="006101EE" w14:paraId="2B157081" w14:textId="77777777">
            <w:pPr>
              <w:rPr>
                <w:rFonts w:asciiTheme="minorHAnsi" w:hAnsiTheme="minorHAnsi" w:cstheme="minorHAnsi"/>
                <w:sz w:val="18"/>
                <w:szCs w:val="18"/>
              </w:rPr>
            </w:pPr>
            <w:r w:rsidRPr="001569CF">
              <w:rPr>
                <w:rFonts w:asciiTheme="minorHAnsi" w:hAnsiTheme="minorHAnsi" w:cstheme="minorHAnsi"/>
                <w:sz w:val="18"/>
                <w:szCs w:val="18"/>
              </w:rPr>
              <w:t>CO</w:t>
            </w:r>
          </w:p>
        </w:tc>
        <w:tc>
          <w:tcPr>
            <w:tcW w:w="1927" w:type="dxa"/>
            <w:shd w:val="clear" w:color="auto" w:fill="auto"/>
            <w:vAlign w:val="bottom"/>
            <w:hideMark/>
          </w:tcPr>
          <w:p w:rsidR="0094348B" w:rsidP="006101EE" w14:paraId="7089D269" w14:textId="77777777">
            <w:pPr>
              <w:rPr>
                <w:rFonts w:cstheme="minorHAnsi"/>
                <w:sz w:val="18"/>
                <w:szCs w:val="18"/>
              </w:rPr>
            </w:pPr>
            <w:r w:rsidRPr="001569CF">
              <w:rPr>
                <w:rFonts w:asciiTheme="minorHAnsi" w:hAnsiTheme="minorHAnsi" w:cstheme="minorHAnsi"/>
                <w:sz w:val="18"/>
                <w:szCs w:val="18"/>
              </w:rPr>
              <w:t>38.435876,</w:t>
            </w:r>
          </w:p>
          <w:p w:rsidR="0094348B" w:rsidP="006101EE" w14:paraId="725A0645" w14:textId="77777777">
            <w:pPr>
              <w:rPr>
                <w:rFonts w:cstheme="minorHAnsi"/>
                <w:sz w:val="18"/>
                <w:szCs w:val="18"/>
              </w:rPr>
            </w:pPr>
            <w:r w:rsidRPr="001569CF">
              <w:rPr>
                <w:rFonts w:asciiTheme="minorHAnsi" w:hAnsiTheme="minorHAnsi" w:cstheme="minorHAnsi"/>
                <w:sz w:val="18"/>
                <w:szCs w:val="18"/>
              </w:rPr>
              <w:t xml:space="preserve">-105.242220, </w:t>
            </w:r>
          </w:p>
          <w:p w:rsidR="0094348B" w:rsidRPr="001569CF" w:rsidP="006101EE" w14:paraId="02AF764A"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205993AE"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6101EE" w14:paraId="278346CB"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c>
          <w:tcPr>
            <w:tcW w:w="1080" w:type="dxa"/>
            <w:shd w:val="clear" w:color="auto" w:fill="auto"/>
            <w:noWrap/>
            <w:vAlign w:val="bottom"/>
            <w:hideMark/>
          </w:tcPr>
          <w:p w:rsidR="0094348B" w:rsidRPr="001569CF" w:rsidP="006101EE" w14:paraId="723F9649"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6101EE" w14:paraId="0C7565BC"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r>
      <w:tr w14:paraId="4DC0544C"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58CF4E1E" w14:textId="77777777">
            <w:pPr>
              <w:rPr>
                <w:rFonts w:asciiTheme="minorHAnsi" w:hAnsiTheme="minorHAnsi" w:cstheme="minorHAnsi"/>
                <w:sz w:val="18"/>
                <w:szCs w:val="18"/>
              </w:rPr>
            </w:pPr>
            <w:r w:rsidRPr="001569CF">
              <w:rPr>
                <w:rFonts w:asciiTheme="minorHAnsi" w:hAnsiTheme="minorHAnsi" w:cstheme="minorHAnsi"/>
                <w:sz w:val="18"/>
                <w:szCs w:val="18"/>
              </w:rPr>
              <w:t>Cal</w:t>
            </w:r>
            <w:r>
              <w:rPr>
                <w:rFonts w:asciiTheme="minorHAnsi" w:hAnsiTheme="minorHAnsi" w:cstheme="minorHAnsi"/>
                <w:sz w:val="18"/>
                <w:szCs w:val="18"/>
              </w:rPr>
              <w:t>ifornia Governor’s Office of Emergency Services</w:t>
            </w:r>
          </w:p>
        </w:tc>
        <w:tc>
          <w:tcPr>
            <w:tcW w:w="717" w:type="dxa"/>
            <w:shd w:val="clear" w:color="auto" w:fill="auto"/>
            <w:vAlign w:val="bottom"/>
            <w:hideMark/>
          </w:tcPr>
          <w:p w:rsidR="0094348B" w:rsidRPr="001569CF" w:rsidP="006101EE" w14:paraId="23F4BEC6"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7F477EA7" w14:textId="77777777">
            <w:pPr>
              <w:rPr>
                <w:rFonts w:cstheme="minorHAnsi"/>
                <w:sz w:val="18"/>
                <w:szCs w:val="18"/>
              </w:rPr>
            </w:pPr>
            <w:r w:rsidRPr="001569CF">
              <w:rPr>
                <w:rFonts w:asciiTheme="minorHAnsi" w:hAnsiTheme="minorHAnsi" w:cstheme="minorHAnsi"/>
                <w:sz w:val="18"/>
                <w:szCs w:val="18"/>
              </w:rPr>
              <w:t>38.570223</w:t>
            </w:r>
          </w:p>
          <w:p w:rsidR="0094348B" w:rsidP="006101EE" w14:paraId="74D2CCDE" w14:textId="77777777">
            <w:pPr>
              <w:rPr>
                <w:rFonts w:cstheme="minorHAnsi"/>
                <w:sz w:val="18"/>
                <w:szCs w:val="18"/>
              </w:rPr>
            </w:pPr>
            <w:r w:rsidRPr="001569CF">
              <w:rPr>
                <w:rFonts w:asciiTheme="minorHAnsi" w:hAnsiTheme="minorHAnsi" w:cstheme="minorHAnsi"/>
                <w:sz w:val="18"/>
                <w:szCs w:val="18"/>
              </w:rPr>
              <w:t xml:space="preserve">-121.305273, </w:t>
            </w:r>
          </w:p>
          <w:p w:rsidR="0094348B" w:rsidRPr="001569CF" w:rsidP="006101EE" w14:paraId="560A58C2"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65FBEAE8" w14:textId="77777777">
            <w:pPr>
              <w:rPr>
                <w:rFonts w:asciiTheme="minorHAnsi" w:hAnsiTheme="minorHAnsi" w:cstheme="minorHAnsi"/>
                <w:sz w:val="18"/>
                <w:szCs w:val="18"/>
              </w:rPr>
            </w:pPr>
            <w:r w:rsidRPr="001569CF">
              <w:rPr>
                <w:rFonts w:asciiTheme="minorHAnsi" w:hAnsiTheme="minorHAnsi" w:cstheme="minorHAnsi"/>
                <w:sz w:val="18"/>
                <w:szCs w:val="18"/>
              </w:rPr>
              <w:t>9/12/2022</w:t>
            </w:r>
          </w:p>
        </w:tc>
        <w:tc>
          <w:tcPr>
            <w:tcW w:w="990" w:type="dxa"/>
            <w:shd w:val="clear" w:color="auto" w:fill="auto"/>
            <w:noWrap/>
            <w:vAlign w:val="bottom"/>
            <w:hideMark/>
          </w:tcPr>
          <w:p w:rsidR="0094348B" w:rsidRPr="001569CF" w:rsidP="006101EE" w14:paraId="0C6FBDB8"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c>
          <w:tcPr>
            <w:tcW w:w="1080" w:type="dxa"/>
            <w:shd w:val="clear" w:color="auto" w:fill="auto"/>
            <w:noWrap/>
            <w:vAlign w:val="bottom"/>
            <w:hideMark/>
          </w:tcPr>
          <w:p w:rsidR="0094348B" w:rsidRPr="001569CF" w:rsidP="006101EE" w14:paraId="35CE03DA" w14:textId="77777777">
            <w:pPr>
              <w:jc w:val="center"/>
              <w:rPr>
                <w:rFonts w:asciiTheme="minorHAnsi" w:hAnsiTheme="minorHAnsi" w:cstheme="minorHAnsi"/>
                <w:sz w:val="18"/>
                <w:szCs w:val="18"/>
              </w:rPr>
            </w:pPr>
            <w:r w:rsidRPr="001569CF">
              <w:rPr>
                <w:rFonts w:asciiTheme="minorHAnsi" w:hAnsiTheme="minorHAnsi" w:cstheme="minorHAnsi"/>
                <w:sz w:val="18"/>
                <w:szCs w:val="18"/>
              </w:rPr>
              <w:t>9/19/2022</w:t>
            </w:r>
          </w:p>
        </w:tc>
        <w:tc>
          <w:tcPr>
            <w:tcW w:w="990" w:type="dxa"/>
            <w:shd w:val="clear" w:color="auto" w:fill="auto"/>
            <w:noWrap/>
            <w:vAlign w:val="bottom"/>
            <w:hideMark/>
          </w:tcPr>
          <w:p w:rsidR="0094348B" w:rsidRPr="001569CF" w:rsidP="006101EE" w14:paraId="3B768B07"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r>
      <w:tr w14:paraId="3A89F0D6"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666ECFC2" w14:textId="77777777">
            <w:pPr>
              <w:rPr>
                <w:rFonts w:asciiTheme="minorHAnsi" w:hAnsiTheme="minorHAnsi" w:cstheme="minorHAnsi"/>
                <w:sz w:val="18"/>
                <w:szCs w:val="18"/>
              </w:rPr>
            </w:pPr>
            <w:r w:rsidRPr="001569CF">
              <w:rPr>
                <w:rFonts w:asciiTheme="minorHAnsi" w:hAnsiTheme="minorHAnsi" w:cstheme="minorHAnsi"/>
                <w:sz w:val="18"/>
                <w:szCs w:val="18"/>
              </w:rPr>
              <w:t>City of Chula Vista</w:t>
            </w:r>
          </w:p>
        </w:tc>
        <w:tc>
          <w:tcPr>
            <w:tcW w:w="717" w:type="dxa"/>
            <w:shd w:val="clear" w:color="auto" w:fill="auto"/>
            <w:vAlign w:val="bottom"/>
            <w:hideMark/>
          </w:tcPr>
          <w:p w:rsidR="0094348B" w:rsidRPr="001569CF" w:rsidP="006101EE" w14:paraId="442531BF"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61F25848" w14:textId="77777777">
            <w:pPr>
              <w:rPr>
                <w:rFonts w:cstheme="minorHAnsi"/>
                <w:sz w:val="18"/>
                <w:szCs w:val="18"/>
              </w:rPr>
            </w:pPr>
            <w:r w:rsidRPr="001569CF">
              <w:rPr>
                <w:rFonts w:asciiTheme="minorHAnsi" w:hAnsiTheme="minorHAnsi" w:cstheme="minorHAnsi"/>
                <w:sz w:val="18"/>
                <w:szCs w:val="18"/>
              </w:rPr>
              <w:t xml:space="preserve">32.639560, </w:t>
            </w:r>
          </w:p>
          <w:p w:rsidR="0094348B" w:rsidP="006101EE" w14:paraId="2931B194" w14:textId="77777777">
            <w:pPr>
              <w:rPr>
                <w:rFonts w:cstheme="minorHAnsi"/>
                <w:sz w:val="18"/>
                <w:szCs w:val="18"/>
              </w:rPr>
            </w:pPr>
            <w:r w:rsidRPr="001569CF">
              <w:rPr>
                <w:rFonts w:asciiTheme="minorHAnsi" w:hAnsiTheme="minorHAnsi" w:cstheme="minorHAnsi"/>
                <w:sz w:val="18"/>
                <w:szCs w:val="18"/>
              </w:rPr>
              <w:t xml:space="preserve">-117.083624, </w:t>
            </w:r>
          </w:p>
          <w:p w:rsidR="0094348B" w:rsidRPr="001569CF" w:rsidP="006101EE" w14:paraId="7276320F" w14:textId="77777777">
            <w:pPr>
              <w:rPr>
                <w:rFonts w:asciiTheme="minorHAnsi" w:hAnsiTheme="minorHAnsi" w:cstheme="minorHAnsi"/>
                <w:sz w:val="18"/>
                <w:szCs w:val="18"/>
              </w:rPr>
            </w:pPr>
            <w:r w:rsidRPr="001569CF">
              <w:rPr>
                <w:rFonts w:asciiTheme="minorHAnsi" w:hAnsiTheme="minorHAnsi" w:cstheme="minorHAnsi"/>
                <w:sz w:val="18"/>
                <w:szCs w:val="18"/>
              </w:rPr>
              <w:t>0.7 mile radius</w:t>
            </w:r>
          </w:p>
        </w:tc>
        <w:tc>
          <w:tcPr>
            <w:tcW w:w="1080" w:type="dxa"/>
            <w:shd w:val="clear" w:color="auto" w:fill="auto"/>
            <w:noWrap/>
            <w:vAlign w:val="bottom"/>
            <w:hideMark/>
          </w:tcPr>
          <w:p w:rsidR="0094348B" w:rsidRPr="001569CF" w:rsidP="006101EE" w14:paraId="3B6B6B9A" w14:textId="77777777">
            <w:pPr>
              <w:rPr>
                <w:rFonts w:asciiTheme="minorHAnsi" w:hAnsiTheme="minorHAnsi" w:cstheme="minorHAnsi"/>
                <w:color w:val="000000"/>
                <w:sz w:val="18"/>
                <w:szCs w:val="18"/>
              </w:rPr>
            </w:pPr>
            <w:r w:rsidRPr="001569CF">
              <w:rPr>
                <w:rFonts w:asciiTheme="minorHAnsi" w:hAnsiTheme="minorHAnsi" w:cstheme="minorHAnsi"/>
                <w:color w:val="000000"/>
                <w:sz w:val="18"/>
                <w:szCs w:val="18"/>
              </w:rPr>
              <w:t>9/12/2022</w:t>
            </w:r>
          </w:p>
        </w:tc>
        <w:tc>
          <w:tcPr>
            <w:tcW w:w="990" w:type="dxa"/>
            <w:shd w:val="clear" w:color="auto" w:fill="auto"/>
            <w:noWrap/>
            <w:vAlign w:val="bottom"/>
            <w:hideMark/>
          </w:tcPr>
          <w:p w:rsidR="0094348B" w:rsidRPr="001569CF" w:rsidP="006101EE" w14:paraId="230BBA0E"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6:00 PM</w:t>
            </w:r>
          </w:p>
        </w:tc>
        <w:tc>
          <w:tcPr>
            <w:tcW w:w="1080" w:type="dxa"/>
            <w:shd w:val="clear" w:color="auto" w:fill="auto"/>
            <w:noWrap/>
            <w:vAlign w:val="bottom"/>
            <w:hideMark/>
          </w:tcPr>
          <w:p w:rsidR="0094348B" w:rsidRPr="001569CF" w:rsidP="006101EE" w14:paraId="13ED6D07"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9/19/2022</w:t>
            </w:r>
          </w:p>
        </w:tc>
        <w:tc>
          <w:tcPr>
            <w:tcW w:w="990" w:type="dxa"/>
            <w:shd w:val="clear" w:color="auto" w:fill="auto"/>
            <w:noWrap/>
            <w:vAlign w:val="bottom"/>
            <w:hideMark/>
          </w:tcPr>
          <w:p w:rsidR="0094348B" w:rsidRPr="001569CF" w:rsidP="006101EE" w14:paraId="167C5307"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6:00 PM</w:t>
            </w:r>
          </w:p>
        </w:tc>
      </w:tr>
      <w:tr w14:paraId="0DD2F6B8"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58E90B8C" w14:textId="77777777">
            <w:pPr>
              <w:rPr>
                <w:rFonts w:asciiTheme="minorHAnsi" w:hAnsiTheme="minorHAnsi" w:cstheme="minorHAnsi"/>
                <w:sz w:val="18"/>
                <w:szCs w:val="18"/>
              </w:rPr>
            </w:pPr>
            <w:r w:rsidRPr="001569CF">
              <w:rPr>
                <w:rFonts w:asciiTheme="minorHAnsi" w:hAnsiTheme="minorHAnsi" w:cstheme="minorHAnsi"/>
                <w:sz w:val="18"/>
                <w:szCs w:val="18"/>
              </w:rPr>
              <w:t>Thurston County</w:t>
            </w:r>
          </w:p>
        </w:tc>
        <w:tc>
          <w:tcPr>
            <w:tcW w:w="717" w:type="dxa"/>
            <w:shd w:val="clear" w:color="auto" w:fill="auto"/>
            <w:vAlign w:val="bottom"/>
            <w:hideMark/>
          </w:tcPr>
          <w:p w:rsidR="0094348B" w:rsidRPr="001569CF" w:rsidP="006101EE" w14:paraId="7F6CD079"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hideMark/>
          </w:tcPr>
          <w:p w:rsidR="0094348B" w:rsidP="006101EE" w14:paraId="0C86B143" w14:textId="3A7286E6">
            <w:pPr>
              <w:rPr>
                <w:rFonts w:cstheme="minorHAnsi"/>
                <w:sz w:val="18"/>
                <w:szCs w:val="18"/>
              </w:rPr>
            </w:pPr>
            <w:r w:rsidRPr="001569CF">
              <w:rPr>
                <w:rFonts w:asciiTheme="minorHAnsi" w:hAnsiTheme="minorHAnsi" w:cstheme="minorHAnsi"/>
                <w:sz w:val="18"/>
                <w:szCs w:val="18"/>
              </w:rPr>
              <w:t>47.05</w:t>
            </w:r>
            <w:r w:rsidR="00A93F9C">
              <w:rPr>
                <w:rFonts w:asciiTheme="minorHAnsi" w:hAnsiTheme="minorHAnsi" w:cstheme="minorHAnsi"/>
                <w:sz w:val="18"/>
                <w:szCs w:val="18"/>
              </w:rPr>
              <w:t>7194</w:t>
            </w:r>
            <w:r w:rsidRPr="001569CF">
              <w:rPr>
                <w:rFonts w:asciiTheme="minorHAnsi" w:hAnsiTheme="minorHAnsi" w:cstheme="minorHAnsi"/>
                <w:sz w:val="18"/>
                <w:szCs w:val="18"/>
              </w:rPr>
              <w:t xml:space="preserve">, </w:t>
            </w:r>
          </w:p>
          <w:p w:rsidR="0094348B" w:rsidP="006101EE" w14:paraId="264B2232" w14:textId="56AE004B">
            <w:pPr>
              <w:rPr>
                <w:rFonts w:cstheme="minorHAnsi"/>
                <w:sz w:val="18"/>
                <w:szCs w:val="18"/>
              </w:rPr>
            </w:pPr>
            <w:r w:rsidRPr="001569CF">
              <w:rPr>
                <w:rFonts w:asciiTheme="minorHAnsi" w:hAnsiTheme="minorHAnsi" w:cstheme="minorHAnsi"/>
                <w:sz w:val="18"/>
                <w:szCs w:val="18"/>
              </w:rPr>
              <w:t>-</w:t>
            </w:r>
            <w:r w:rsidR="00A21240">
              <w:rPr>
                <w:rFonts w:asciiTheme="minorHAnsi" w:hAnsiTheme="minorHAnsi" w:cstheme="minorHAnsi"/>
                <w:sz w:val="18"/>
                <w:szCs w:val="18"/>
              </w:rPr>
              <w:t>122.701034</w:t>
            </w:r>
            <w:r w:rsidRPr="001569CF">
              <w:rPr>
                <w:rFonts w:asciiTheme="minorHAnsi" w:hAnsiTheme="minorHAnsi" w:cstheme="minorHAnsi"/>
                <w:sz w:val="18"/>
                <w:szCs w:val="18"/>
              </w:rPr>
              <w:t xml:space="preserve">, </w:t>
            </w:r>
          </w:p>
          <w:p w:rsidR="0094348B" w:rsidRPr="001569CF" w:rsidP="006101EE" w14:paraId="2B6B9D40"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6101EE" w14:paraId="5A7C65DB" w14:textId="77777777">
            <w:pPr>
              <w:rPr>
                <w:rFonts w:asciiTheme="minorHAnsi" w:hAnsiTheme="minorHAnsi" w:cstheme="minorHAnsi"/>
                <w:color w:val="000000"/>
                <w:sz w:val="18"/>
                <w:szCs w:val="18"/>
              </w:rPr>
            </w:pPr>
            <w:r w:rsidRPr="001569CF">
              <w:rPr>
                <w:rFonts w:asciiTheme="minorHAnsi" w:hAnsiTheme="minorHAnsi" w:cstheme="minorHAnsi"/>
                <w:color w:val="000000"/>
                <w:sz w:val="18"/>
                <w:szCs w:val="18"/>
              </w:rPr>
              <w:t>9/12/2022</w:t>
            </w:r>
          </w:p>
        </w:tc>
        <w:tc>
          <w:tcPr>
            <w:tcW w:w="990" w:type="dxa"/>
            <w:shd w:val="clear" w:color="auto" w:fill="auto"/>
            <w:noWrap/>
            <w:vAlign w:val="bottom"/>
            <w:hideMark/>
          </w:tcPr>
          <w:p w:rsidR="0094348B" w:rsidRPr="001569CF" w:rsidP="006101EE" w14:paraId="715C78F1"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6:00 PM</w:t>
            </w:r>
          </w:p>
        </w:tc>
        <w:tc>
          <w:tcPr>
            <w:tcW w:w="1080" w:type="dxa"/>
            <w:shd w:val="clear" w:color="auto" w:fill="auto"/>
            <w:noWrap/>
            <w:vAlign w:val="bottom"/>
            <w:hideMark/>
          </w:tcPr>
          <w:p w:rsidR="0094348B" w:rsidRPr="001569CF" w:rsidP="006101EE" w14:paraId="0398B575"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9/19/2022</w:t>
            </w:r>
          </w:p>
        </w:tc>
        <w:tc>
          <w:tcPr>
            <w:tcW w:w="990" w:type="dxa"/>
            <w:shd w:val="clear" w:color="auto" w:fill="auto"/>
            <w:noWrap/>
            <w:vAlign w:val="bottom"/>
            <w:hideMark/>
          </w:tcPr>
          <w:p w:rsidR="0094348B" w:rsidRPr="001569CF" w:rsidP="006101EE" w14:paraId="1475FF61" w14:textId="77777777">
            <w:pPr>
              <w:jc w:val="center"/>
              <w:rPr>
                <w:rFonts w:asciiTheme="minorHAnsi" w:hAnsiTheme="minorHAnsi" w:cstheme="minorHAnsi"/>
                <w:color w:val="000000"/>
                <w:sz w:val="18"/>
                <w:szCs w:val="18"/>
              </w:rPr>
            </w:pPr>
            <w:r w:rsidRPr="001569CF">
              <w:rPr>
                <w:rFonts w:asciiTheme="minorHAnsi" w:hAnsiTheme="minorHAnsi" w:cstheme="minorHAnsi"/>
                <w:color w:val="000000"/>
                <w:sz w:val="18"/>
                <w:szCs w:val="18"/>
              </w:rPr>
              <w:t>6:00 PM</w:t>
            </w:r>
          </w:p>
        </w:tc>
      </w:tr>
      <w:tr w14:paraId="4DDEABCE" w14:textId="77777777" w:rsidTr="0094348B">
        <w:tblPrEx>
          <w:tblW w:w="8730" w:type="dxa"/>
          <w:tblInd w:w="265" w:type="dxa"/>
          <w:tblLayout w:type="fixed"/>
          <w:tblLook w:val="04A0"/>
        </w:tblPrEx>
        <w:trPr>
          <w:trHeight w:val="1310"/>
        </w:trPr>
        <w:tc>
          <w:tcPr>
            <w:tcW w:w="1946" w:type="dxa"/>
            <w:shd w:val="clear" w:color="auto" w:fill="auto"/>
            <w:vAlign w:val="bottom"/>
            <w:hideMark/>
          </w:tcPr>
          <w:p w:rsidR="0094348B" w:rsidRPr="001569CF" w:rsidP="006101EE" w14:paraId="714FB972" w14:textId="77777777">
            <w:pPr>
              <w:rPr>
                <w:rFonts w:asciiTheme="minorHAnsi" w:hAnsiTheme="minorHAnsi" w:cstheme="minorHAnsi"/>
                <w:sz w:val="18"/>
                <w:szCs w:val="18"/>
              </w:rPr>
            </w:pPr>
            <w:r w:rsidRPr="001569CF">
              <w:rPr>
                <w:rFonts w:asciiTheme="minorHAnsi" w:hAnsiTheme="minorHAnsi" w:cstheme="minorHAnsi"/>
                <w:sz w:val="18"/>
                <w:szCs w:val="18"/>
              </w:rPr>
              <w:t xml:space="preserve">Delaware County Office of Homeland Security </w:t>
            </w:r>
            <w:r>
              <w:rPr>
                <w:rFonts w:asciiTheme="minorHAnsi" w:hAnsiTheme="minorHAnsi" w:cstheme="minorHAnsi"/>
                <w:sz w:val="18"/>
                <w:szCs w:val="18"/>
              </w:rPr>
              <w:t>and</w:t>
            </w:r>
            <w:r w:rsidRPr="001569CF">
              <w:rPr>
                <w:rFonts w:asciiTheme="minorHAnsi" w:hAnsiTheme="minorHAnsi" w:cstheme="minorHAnsi"/>
                <w:sz w:val="18"/>
                <w:szCs w:val="18"/>
              </w:rPr>
              <w:t xml:space="preserve"> Emergency Management</w:t>
            </w:r>
          </w:p>
        </w:tc>
        <w:tc>
          <w:tcPr>
            <w:tcW w:w="717" w:type="dxa"/>
            <w:shd w:val="clear" w:color="auto" w:fill="auto"/>
            <w:vAlign w:val="bottom"/>
            <w:hideMark/>
          </w:tcPr>
          <w:p w:rsidR="0094348B" w:rsidRPr="001569CF" w:rsidP="006101EE" w14:paraId="1A8A4AFE" w14:textId="77777777">
            <w:pPr>
              <w:rPr>
                <w:rFonts w:asciiTheme="minorHAnsi" w:hAnsiTheme="minorHAnsi" w:cstheme="minorHAnsi"/>
                <w:sz w:val="18"/>
                <w:szCs w:val="18"/>
              </w:rPr>
            </w:pPr>
            <w:r w:rsidRPr="001569CF">
              <w:rPr>
                <w:rFonts w:asciiTheme="minorHAnsi" w:hAnsiTheme="minorHAnsi" w:cstheme="minorHAnsi"/>
                <w:sz w:val="18"/>
                <w:szCs w:val="18"/>
              </w:rPr>
              <w:t>OH</w:t>
            </w:r>
          </w:p>
        </w:tc>
        <w:tc>
          <w:tcPr>
            <w:tcW w:w="1927" w:type="dxa"/>
            <w:shd w:val="clear" w:color="auto" w:fill="auto"/>
            <w:vAlign w:val="bottom"/>
            <w:hideMark/>
          </w:tcPr>
          <w:p w:rsidR="0094348B" w:rsidP="006101EE" w14:paraId="466BC06C" w14:textId="77777777">
            <w:pPr>
              <w:rPr>
                <w:rFonts w:cstheme="minorHAnsi"/>
                <w:sz w:val="18"/>
                <w:szCs w:val="18"/>
              </w:rPr>
            </w:pPr>
            <w:r w:rsidRPr="001569CF">
              <w:rPr>
                <w:rFonts w:asciiTheme="minorHAnsi" w:hAnsiTheme="minorHAnsi" w:cstheme="minorHAnsi"/>
                <w:sz w:val="18"/>
                <w:szCs w:val="18"/>
              </w:rPr>
              <w:t xml:space="preserve">40.413876 N </w:t>
            </w:r>
          </w:p>
          <w:p w:rsidR="0094348B" w:rsidP="006101EE" w14:paraId="2EC1DA62" w14:textId="77777777">
            <w:pPr>
              <w:rPr>
                <w:rFonts w:cstheme="minorHAnsi"/>
                <w:sz w:val="18"/>
                <w:szCs w:val="18"/>
              </w:rPr>
            </w:pPr>
            <w:r w:rsidRPr="001569CF">
              <w:rPr>
                <w:rFonts w:asciiTheme="minorHAnsi" w:hAnsiTheme="minorHAnsi" w:cstheme="minorHAnsi"/>
                <w:sz w:val="18"/>
                <w:szCs w:val="18"/>
              </w:rPr>
              <w:t xml:space="preserve"> -82.9730713 W; </w:t>
            </w:r>
          </w:p>
          <w:p w:rsidR="0094348B" w:rsidP="006101EE" w14:paraId="5DE3B1B3" w14:textId="77777777">
            <w:pPr>
              <w:rPr>
                <w:rFonts w:cstheme="minorHAnsi"/>
                <w:sz w:val="18"/>
                <w:szCs w:val="18"/>
              </w:rPr>
            </w:pPr>
            <w:r w:rsidRPr="001569CF">
              <w:rPr>
                <w:rFonts w:asciiTheme="minorHAnsi" w:hAnsiTheme="minorHAnsi" w:cstheme="minorHAnsi"/>
                <w:sz w:val="18"/>
                <w:szCs w:val="18"/>
              </w:rPr>
              <w:t xml:space="preserve">40.4140424 N  </w:t>
            </w:r>
          </w:p>
          <w:p w:rsidR="0094348B" w:rsidP="006101EE" w14:paraId="0325008A" w14:textId="77777777">
            <w:pPr>
              <w:rPr>
                <w:rFonts w:cstheme="minorHAnsi"/>
                <w:sz w:val="18"/>
                <w:szCs w:val="18"/>
              </w:rPr>
            </w:pPr>
            <w:r w:rsidRPr="001569CF">
              <w:rPr>
                <w:rFonts w:asciiTheme="minorHAnsi" w:hAnsiTheme="minorHAnsi" w:cstheme="minorHAnsi"/>
                <w:sz w:val="18"/>
                <w:szCs w:val="18"/>
              </w:rPr>
              <w:t xml:space="preserve">-82.9516946 W; </w:t>
            </w:r>
          </w:p>
          <w:p w:rsidR="0094348B" w:rsidP="006101EE" w14:paraId="3D925FD0" w14:textId="77777777">
            <w:pPr>
              <w:rPr>
                <w:rFonts w:cstheme="minorHAnsi"/>
                <w:sz w:val="18"/>
                <w:szCs w:val="18"/>
              </w:rPr>
            </w:pPr>
            <w:r w:rsidRPr="001569CF">
              <w:rPr>
                <w:rFonts w:asciiTheme="minorHAnsi" w:hAnsiTheme="minorHAnsi" w:cstheme="minorHAnsi"/>
                <w:sz w:val="18"/>
                <w:szCs w:val="18"/>
              </w:rPr>
              <w:t xml:space="preserve">40.4028675 N </w:t>
            </w:r>
          </w:p>
          <w:p w:rsidR="0094348B" w:rsidP="006101EE" w14:paraId="33727273" w14:textId="77777777">
            <w:pPr>
              <w:rPr>
                <w:rFonts w:cstheme="minorHAnsi"/>
                <w:sz w:val="18"/>
                <w:szCs w:val="18"/>
              </w:rPr>
            </w:pPr>
            <w:r w:rsidRPr="001569CF">
              <w:rPr>
                <w:rFonts w:asciiTheme="minorHAnsi" w:hAnsiTheme="minorHAnsi" w:cstheme="minorHAnsi"/>
                <w:sz w:val="18"/>
                <w:szCs w:val="18"/>
              </w:rPr>
              <w:t xml:space="preserve">-82.951731 W; </w:t>
            </w:r>
          </w:p>
          <w:p w:rsidR="0094348B" w:rsidP="006101EE" w14:paraId="489D85FC" w14:textId="77777777">
            <w:pPr>
              <w:rPr>
                <w:rFonts w:cstheme="minorHAnsi"/>
                <w:sz w:val="18"/>
                <w:szCs w:val="18"/>
              </w:rPr>
            </w:pPr>
            <w:r w:rsidRPr="001569CF">
              <w:rPr>
                <w:rFonts w:asciiTheme="minorHAnsi" w:hAnsiTheme="minorHAnsi" w:cstheme="minorHAnsi"/>
                <w:sz w:val="18"/>
                <w:szCs w:val="18"/>
              </w:rPr>
              <w:t xml:space="preserve">40.4029229 N </w:t>
            </w:r>
          </w:p>
          <w:p w:rsidR="0094348B" w:rsidRPr="001569CF" w:rsidP="006101EE" w14:paraId="5E29F713" w14:textId="77777777">
            <w:pPr>
              <w:rPr>
                <w:rFonts w:asciiTheme="minorHAnsi" w:hAnsiTheme="minorHAnsi" w:cstheme="minorHAnsi"/>
                <w:sz w:val="18"/>
                <w:szCs w:val="18"/>
              </w:rPr>
            </w:pPr>
            <w:r w:rsidRPr="001569CF">
              <w:rPr>
                <w:rFonts w:asciiTheme="minorHAnsi" w:hAnsiTheme="minorHAnsi" w:cstheme="minorHAnsi"/>
                <w:sz w:val="18"/>
                <w:szCs w:val="18"/>
              </w:rPr>
              <w:t>-82.9732169W</w:t>
            </w:r>
          </w:p>
        </w:tc>
        <w:tc>
          <w:tcPr>
            <w:tcW w:w="1080" w:type="dxa"/>
            <w:shd w:val="clear" w:color="auto" w:fill="auto"/>
            <w:noWrap/>
            <w:vAlign w:val="bottom"/>
            <w:hideMark/>
          </w:tcPr>
          <w:p w:rsidR="0094348B" w:rsidRPr="001569CF" w:rsidP="006101EE" w14:paraId="0AF88EA3"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7C84CAEB"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6101EE" w14:paraId="0D69930F"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263B5954"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56C694E1"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7271D1D4" w14:textId="77777777">
            <w:pPr>
              <w:rPr>
                <w:rFonts w:asciiTheme="minorHAnsi" w:hAnsiTheme="minorHAnsi" w:cstheme="minorHAnsi"/>
                <w:sz w:val="18"/>
                <w:szCs w:val="18"/>
              </w:rPr>
            </w:pPr>
            <w:r w:rsidRPr="001569CF">
              <w:rPr>
                <w:rFonts w:asciiTheme="minorHAnsi" w:hAnsiTheme="minorHAnsi" w:cstheme="minorHAnsi"/>
                <w:sz w:val="18"/>
                <w:szCs w:val="18"/>
              </w:rPr>
              <w:t>Gilmer, County Public Safety</w:t>
            </w:r>
          </w:p>
        </w:tc>
        <w:tc>
          <w:tcPr>
            <w:tcW w:w="717" w:type="dxa"/>
            <w:shd w:val="clear" w:color="auto" w:fill="auto"/>
            <w:vAlign w:val="bottom"/>
            <w:hideMark/>
          </w:tcPr>
          <w:p w:rsidR="0094348B" w:rsidRPr="001569CF" w:rsidP="006101EE" w14:paraId="138BA39C" w14:textId="77777777">
            <w:pPr>
              <w:rPr>
                <w:rFonts w:asciiTheme="minorHAnsi" w:hAnsiTheme="minorHAnsi" w:cstheme="minorHAnsi"/>
                <w:sz w:val="18"/>
                <w:szCs w:val="18"/>
              </w:rPr>
            </w:pPr>
            <w:r w:rsidRPr="001569CF">
              <w:rPr>
                <w:rFonts w:asciiTheme="minorHAnsi" w:hAnsiTheme="minorHAnsi" w:cstheme="minorHAnsi"/>
                <w:sz w:val="18"/>
                <w:szCs w:val="18"/>
              </w:rPr>
              <w:t>GA</w:t>
            </w:r>
          </w:p>
        </w:tc>
        <w:tc>
          <w:tcPr>
            <w:tcW w:w="1927" w:type="dxa"/>
            <w:shd w:val="clear" w:color="auto" w:fill="auto"/>
            <w:vAlign w:val="bottom"/>
            <w:hideMark/>
          </w:tcPr>
          <w:p w:rsidR="0094348B" w:rsidP="006101EE" w14:paraId="6F10593B" w14:textId="77777777">
            <w:pPr>
              <w:rPr>
                <w:rFonts w:cstheme="minorHAnsi"/>
                <w:sz w:val="18"/>
                <w:szCs w:val="18"/>
              </w:rPr>
            </w:pPr>
            <w:r w:rsidRPr="001569CF">
              <w:rPr>
                <w:rFonts w:asciiTheme="minorHAnsi" w:hAnsiTheme="minorHAnsi" w:cstheme="minorHAnsi"/>
                <w:sz w:val="18"/>
                <w:szCs w:val="18"/>
              </w:rPr>
              <w:t xml:space="preserve">Lat 34.655723 </w:t>
            </w:r>
          </w:p>
          <w:p w:rsidR="0094348B" w:rsidP="006101EE" w14:paraId="613C2A29" w14:textId="77777777">
            <w:pPr>
              <w:rPr>
                <w:rFonts w:cstheme="minorHAnsi"/>
                <w:sz w:val="18"/>
                <w:szCs w:val="18"/>
              </w:rPr>
            </w:pPr>
            <w:r w:rsidRPr="001569CF">
              <w:rPr>
                <w:rFonts w:asciiTheme="minorHAnsi" w:hAnsiTheme="minorHAnsi" w:cstheme="minorHAnsi"/>
                <w:sz w:val="18"/>
                <w:szCs w:val="18"/>
              </w:rPr>
              <w:t xml:space="preserve">Long -84.542001 </w:t>
            </w:r>
          </w:p>
          <w:p w:rsidR="0094348B" w:rsidRPr="001569CF" w:rsidP="006101EE" w14:paraId="5C2A5F4E" w14:textId="77777777">
            <w:pPr>
              <w:rPr>
                <w:rFonts w:asciiTheme="minorHAnsi" w:hAnsiTheme="minorHAnsi" w:cstheme="minorHAnsi"/>
                <w:sz w:val="18"/>
                <w:szCs w:val="18"/>
              </w:rPr>
            </w:pPr>
            <w:r w:rsidRPr="001569CF">
              <w:rPr>
                <w:rFonts w:asciiTheme="minorHAnsi" w:hAnsiTheme="minorHAnsi" w:cstheme="minorHAnsi"/>
                <w:sz w:val="18"/>
                <w:szCs w:val="18"/>
              </w:rPr>
              <w:t>1.5 mile radius</w:t>
            </w:r>
          </w:p>
        </w:tc>
        <w:tc>
          <w:tcPr>
            <w:tcW w:w="1080" w:type="dxa"/>
            <w:shd w:val="clear" w:color="auto" w:fill="auto"/>
            <w:noWrap/>
            <w:vAlign w:val="bottom"/>
            <w:hideMark/>
          </w:tcPr>
          <w:p w:rsidR="0094348B" w:rsidRPr="001569CF" w:rsidP="006101EE" w14:paraId="60970934"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1D48EFE0"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6101EE" w14:paraId="12273201"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04B60ABD"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04F31F9E"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1B4A59A0" w14:textId="77777777">
            <w:pPr>
              <w:rPr>
                <w:rFonts w:asciiTheme="minorHAnsi" w:hAnsiTheme="minorHAnsi" w:cstheme="minorHAnsi"/>
                <w:sz w:val="18"/>
                <w:szCs w:val="18"/>
              </w:rPr>
            </w:pPr>
            <w:r w:rsidRPr="001569CF">
              <w:rPr>
                <w:rFonts w:asciiTheme="minorHAnsi" w:hAnsiTheme="minorHAnsi" w:cstheme="minorHAnsi"/>
                <w:sz w:val="18"/>
                <w:szCs w:val="18"/>
              </w:rPr>
              <w:t>Pennsylvania Emergency Management Agency</w:t>
            </w:r>
          </w:p>
        </w:tc>
        <w:tc>
          <w:tcPr>
            <w:tcW w:w="717" w:type="dxa"/>
            <w:shd w:val="clear" w:color="auto" w:fill="auto"/>
            <w:vAlign w:val="bottom"/>
            <w:hideMark/>
          </w:tcPr>
          <w:p w:rsidR="0094348B" w:rsidRPr="001569CF" w:rsidP="006101EE" w14:paraId="0E5D1975" w14:textId="77777777">
            <w:pPr>
              <w:rPr>
                <w:rFonts w:asciiTheme="minorHAnsi" w:hAnsiTheme="minorHAnsi" w:cstheme="minorHAnsi"/>
                <w:sz w:val="18"/>
                <w:szCs w:val="18"/>
              </w:rPr>
            </w:pPr>
            <w:r w:rsidRPr="001569CF">
              <w:rPr>
                <w:rFonts w:asciiTheme="minorHAnsi" w:hAnsiTheme="minorHAnsi" w:cstheme="minorHAnsi"/>
                <w:sz w:val="18"/>
                <w:szCs w:val="18"/>
              </w:rPr>
              <w:t>PA</w:t>
            </w:r>
          </w:p>
        </w:tc>
        <w:tc>
          <w:tcPr>
            <w:tcW w:w="1927" w:type="dxa"/>
            <w:shd w:val="clear" w:color="auto" w:fill="auto"/>
            <w:noWrap/>
            <w:vAlign w:val="bottom"/>
            <w:hideMark/>
          </w:tcPr>
          <w:p w:rsidR="0094348B" w:rsidP="006101EE" w14:paraId="24A6582D" w14:textId="77777777">
            <w:pPr>
              <w:rPr>
                <w:rFonts w:cstheme="minorHAnsi"/>
                <w:sz w:val="18"/>
                <w:szCs w:val="18"/>
              </w:rPr>
            </w:pPr>
            <w:r w:rsidRPr="001569CF">
              <w:rPr>
                <w:rFonts w:asciiTheme="minorHAnsi" w:hAnsiTheme="minorHAnsi" w:cstheme="minorHAnsi"/>
                <w:sz w:val="18"/>
                <w:szCs w:val="18"/>
              </w:rPr>
              <w:t>40.33054</w:t>
            </w:r>
          </w:p>
          <w:p w:rsidR="0094348B" w:rsidP="006101EE" w14:paraId="1C917271" w14:textId="77777777">
            <w:pPr>
              <w:rPr>
                <w:rFonts w:cstheme="minorHAnsi"/>
                <w:sz w:val="18"/>
                <w:szCs w:val="18"/>
              </w:rPr>
            </w:pPr>
            <w:r w:rsidRPr="001569CF">
              <w:rPr>
                <w:rFonts w:asciiTheme="minorHAnsi" w:hAnsiTheme="minorHAnsi" w:cstheme="minorHAnsi"/>
                <w:sz w:val="18"/>
                <w:szCs w:val="18"/>
              </w:rPr>
              <w:t>-76.86236</w:t>
            </w:r>
            <w:r>
              <w:rPr>
                <w:rFonts w:cstheme="minorHAnsi"/>
                <w:sz w:val="18"/>
                <w:szCs w:val="18"/>
              </w:rPr>
              <w:t xml:space="preserve">, </w:t>
            </w:r>
          </w:p>
          <w:p w:rsidR="0094348B" w:rsidRPr="001569CF" w:rsidP="006101EE" w14:paraId="12E02674" w14:textId="77777777">
            <w:pPr>
              <w:rPr>
                <w:rFonts w:asciiTheme="minorHAnsi" w:hAnsiTheme="minorHAnsi" w:cstheme="minorHAnsi"/>
                <w:sz w:val="18"/>
                <w:szCs w:val="18"/>
              </w:rPr>
            </w:pPr>
            <w:r w:rsidRPr="001569CF">
              <w:rPr>
                <w:rFonts w:asciiTheme="minorHAnsi" w:hAnsiTheme="minorHAnsi" w:cstheme="minorHAnsi"/>
                <w:sz w:val="18"/>
                <w:szCs w:val="18"/>
              </w:rPr>
              <w:t xml:space="preserve"> 0.4 mile radius</w:t>
            </w:r>
          </w:p>
        </w:tc>
        <w:tc>
          <w:tcPr>
            <w:tcW w:w="1080" w:type="dxa"/>
            <w:shd w:val="clear" w:color="auto" w:fill="auto"/>
            <w:noWrap/>
            <w:vAlign w:val="bottom"/>
            <w:hideMark/>
          </w:tcPr>
          <w:p w:rsidR="0094348B" w:rsidRPr="001569CF" w:rsidP="006101EE" w14:paraId="3C2FFBF8"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17E22C0B"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6101EE" w14:paraId="5AC05865"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200BEF96"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316F2BCD"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7E10A6DE" w14:textId="77777777">
            <w:pPr>
              <w:rPr>
                <w:rFonts w:asciiTheme="minorHAnsi" w:hAnsiTheme="minorHAnsi" w:cstheme="minorHAnsi"/>
                <w:sz w:val="18"/>
                <w:szCs w:val="18"/>
              </w:rPr>
            </w:pPr>
            <w:r w:rsidRPr="001569CF">
              <w:rPr>
                <w:rFonts w:asciiTheme="minorHAnsi" w:hAnsiTheme="minorHAnsi" w:cstheme="minorHAnsi"/>
                <w:sz w:val="18"/>
                <w:szCs w:val="18"/>
              </w:rPr>
              <w:t>Suffolk County Fire Rescue</w:t>
            </w:r>
          </w:p>
        </w:tc>
        <w:tc>
          <w:tcPr>
            <w:tcW w:w="717" w:type="dxa"/>
            <w:shd w:val="clear" w:color="auto" w:fill="auto"/>
            <w:vAlign w:val="bottom"/>
            <w:hideMark/>
          </w:tcPr>
          <w:p w:rsidR="0094348B" w:rsidRPr="001569CF" w:rsidP="006101EE" w14:paraId="5FDE94DF" w14:textId="77777777">
            <w:pPr>
              <w:rPr>
                <w:rFonts w:asciiTheme="minorHAnsi" w:hAnsiTheme="minorHAnsi" w:cstheme="minorHAnsi"/>
                <w:sz w:val="18"/>
                <w:szCs w:val="18"/>
              </w:rPr>
            </w:pPr>
            <w:r w:rsidRPr="001569CF">
              <w:rPr>
                <w:rFonts w:asciiTheme="minorHAnsi" w:hAnsiTheme="minorHAnsi" w:cstheme="minorHAnsi"/>
                <w:sz w:val="18"/>
                <w:szCs w:val="18"/>
              </w:rPr>
              <w:t>NY</w:t>
            </w:r>
          </w:p>
        </w:tc>
        <w:tc>
          <w:tcPr>
            <w:tcW w:w="1927" w:type="dxa"/>
            <w:shd w:val="clear" w:color="auto" w:fill="auto"/>
            <w:vAlign w:val="bottom"/>
            <w:hideMark/>
          </w:tcPr>
          <w:p w:rsidR="0094348B" w:rsidP="006101EE" w14:paraId="79022386" w14:textId="77777777">
            <w:pPr>
              <w:rPr>
                <w:rFonts w:cstheme="minorHAnsi"/>
                <w:sz w:val="18"/>
                <w:szCs w:val="18"/>
              </w:rPr>
            </w:pPr>
            <w:r w:rsidRPr="001569CF">
              <w:rPr>
                <w:rFonts w:asciiTheme="minorHAnsi" w:hAnsiTheme="minorHAnsi" w:cstheme="minorHAnsi"/>
                <w:sz w:val="18"/>
                <w:szCs w:val="18"/>
              </w:rPr>
              <w:t>(-)73:16:08.5097,</w:t>
            </w:r>
          </w:p>
          <w:p w:rsidR="0094348B" w:rsidP="006101EE" w14:paraId="6219B6D3" w14:textId="77777777">
            <w:pPr>
              <w:rPr>
                <w:rFonts w:cstheme="minorHAnsi"/>
                <w:sz w:val="18"/>
                <w:szCs w:val="18"/>
              </w:rPr>
            </w:pPr>
            <w:r w:rsidRPr="001569CF">
              <w:rPr>
                <w:rFonts w:asciiTheme="minorHAnsi" w:hAnsiTheme="minorHAnsi" w:cstheme="minorHAnsi"/>
                <w:sz w:val="18"/>
                <w:szCs w:val="18"/>
              </w:rPr>
              <w:t>40:47:49.7189,</w:t>
            </w:r>
          </w:p>
          <w:p w:rsidR="0094348B" w:rsidRPr="001569CF" w:rsidP="006101EE" w14:paraId="0F87B344" w14:textId="77777777">
            <w:pPr>
              <w:rPr>
                <w:rFonts w:asciiTheme="minorHAnsi" w:hAnsiTheme="minorHAnsi" w:cstheme="minorHAnsi"/>
                <w:sz w:val="18"/>
                <w:szCs w:val="18"/>
              </w:rPr>
            </w:pPr>
            <w:r w:rsidRPr="001569CF">
              <w:rPr>
                <w:rFonts w:asciiTheme="minorHAnsi" w:hAnsiTheme="minorHAnsi" w:cstheme="minorHAnsi"/>
                <w:sz w:val="18"/>
                <w:szCs w:val="18"/>
              </w:rPr>
              <w:t>0.25 mile radius</w:t>
            </w:r>
          </w:p>
        </w:tc>
        <w:tc>
          <w:tcPr>
            <w:tcW w:w="1080" w:type="dxa"/>
            <w:shd w:val="clear" w:color="auto" w:fill="auto"/>
            <w:noWrap/>
            <w:vAlign w:val="bottom"/>
            <w:hideMark/>
          </w:tcPr>
          <w:p w:rsidR="0094348B" w:rsidRPr="001569CF" w:rsidP="006101EE" w14:paraId="63F4FFC8"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90591D1"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c>
          <w:tcPr>
            <w:tcW w:w="1080" w:type="dxa"/>
            <w:shd w:val="clear" w:color="auto" w:fill="auto"/>
            <w:noWrap/>
            <w:vAlign w:val="bottom"/>
            <w:hideMark/>
          </w:tcPr>
          <w:p w:rsidR="0094348B" w:rsidRPr="001569CF" w:rsidP="006101EE" w14:paraId="75B7E9EC"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2B95EB43" w14:textId="77777777">
            <w:pPr>
              <w:jc w:val="center"/>
              <w:rPr>
                <w:rFonts w:asciiTheme="minorHAnsi" w:hAnsiTheme="minorHAnsi" w:cstheme="minorHAnsi"/>
                <w:sz w:val="18"/>
                <w:szCs w:val="18"/>
              </w:rPr>
            </w:pPr>
            <w:r w:rsidRPr="001569CF">
              <w:rPr>
                <w:rFonts w:asciiTheme="minorHAnsi" w:hAnsiTheme="minorHAnsi" w:cstheme="minorHAnsi"/>
                <w:sz w:val="18"/>
                <w:szCs w:val="18"/>
              </w:rPr>
              <w:t>10:00 AM</w:t>
            </w:r>
          </w:p>
        </w:tc>
      </w:tr>
      <w:tr w14:paraId="3D9A71C5"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10F035BC" w14:textId="77777777">
            <w:pPr>
              <w:rPr>
                <w:rFonts w:asciiTheme="minorHAnsi" w:hAnsiTheme="minorHAnsi" w:cstheme="minorHAnsi"/>
                <w:sz w:val="18"/>
                <w:szCs w:val="18"/>
              </w:rPr>
            </w:pPr>
            <w:r w:rsidRPr="001569CF">
              <w:rPr>
                <w:rFonts w:asciiTheme="minorHAnsi" w:hAnsiTheme="minorHAnsi" w:cstheme="minorHAnsi"/>
                <w:sz w:val="18"/>
                <w:szCs w:val="18"/>
              </w:rPr>
              <w:t>Oklahoma Department of Emergency Management and Homeland Security</w:t>
            </w:r>
            <w:r>
              <w:rPr>
                <w:rFonts w:asciiTheme="minorHAnsi" w:hAnsiTheme="minorHAnsi" w:cstheme="minorHAnsi"/>
                <w:sz w:val="18"/>
                <w:szCs w:val="18"/>
              </w:rPr>
              <w:t xml:space="preserve"> on behalf of Beckham County</w:t>
            </w:r>
          </w:p>
        </w:tc>
        <w:tc>
          <w:tcPr>
            <w:tcW w:w="717" w:type="dxa"/>
            <w:shd w:val="clear" w:color="auto" w:fill="auto"/>
            <w:vAlign w:val="bottom"/>
            <w:hideMark/>
          </w:tcPr>
          <w:p w:rsidR="0094348B" w:rsidRPr="001569CF" w:rsidP="006101EE" w14:paraId="6A4A341A" w14:textId="77777777">
            <w:pPr>
              <w:rPr>
                <w:rFonts w:asciiTheme="minorHAnsi" w:hAnsiTheme="minorHAnsi" w:cstheme="minorHAnsi"/>
                <w:sz w:val="18"/>
                <w:szCs w:val="18"/>
              </w:rPr>
            </w:pPr>
            <w:r w:rsidRPr="001569CF">
              <w:rPr>
                <w:rFonts w:asciiTheme="minorHAnsi" w:hAnsiTheme="minorHAnsi" w:cstheme="minorHAnsi"/>
                <w:sz w:val="18"/>
                <w:szCs w:val="18"/>
              </w:rPr>
              <w:t>OK</w:t>
            </w:r>
          </w:p>
        </w:tc>
        <w:tc>
          <w:tcPr>
            <w:tcW w:w="1927" w:type="dxa"/>
            <w:shd w:val="clear" w:color="auto" w:fill="auto"/>
            <w:vAlign w:val="bottom"/>
            <w:hideMark/>
          </w:tcPr>
          <w:p w:rsidR="0094348B" w:rsidP="006101EE" w14:paraId="3BBDBC3C" w14:textId="77777777">
            <w:pPr>
              <w:rPr>
                <w:rFonts w:cstheme="minorHAnsi"/>
                <w:sz w:val="18"/>
                <w:szCs w:val="18"/>
              </w:rPr>
            </w:pPr>
            <w:r w:rsidRPr="001569CF">
              <w:rPr>
                <w:rFonts w:asciiTheme="minorHAnsi" w:hAnsiTheme="minorHAnsi" w:cstheme="minorHAnsi"/>
                <w:sz w:val="18"/>
                <w:szCs w:val="18"/>
              </w:rPr>
              <w:t>35.214541</w:t>
            </w:r>
          </w:p>
          <w:p w:rsidR="0094348B" w:rsidP="006101EE" w14:paraId="78EB2E1F" w14:textId="77777777">
            <w:pPr>
              <w:rPr>
                <w:rFonts w:cstheme="minorHAnsi"/>
                <w:sz w:val="18"/>
                <w:szCs w:val="18"/>
              </w:rPr>
            </w:pPr>
            <w:r w:rsidRPr="001569CF">
              <w:rPr>
                <w:rFonts w:asciiTheme="minorHAnsi" w:hAnsiTheme="minorHAnsi" w:cstheme="minorHAnsi"/>
                <w:sz w:val="18"/>
                <w:szCs w:val="18"/>
              </w:rPr>
              <w:t xml:space="preserve">-99.866651, </w:t>
            </w:r>
          </w:p>
          <w:p w:rsidR="0094348B" w:rsidRPr="001569CF" w:rsidP="006101EE" w14:paraId="715563C7" w14:textId="77777777">
            <w:pPr>
              <w:rPr>
                <w:rFonts w:asciiTheme="minorHAnsi" w:hAnsiTheme="minorHAnsi" w:cstheme="minorHAnsi"/>
                <w:sz w:val="18"/>
                <w:szCs w:val="18"/>
              </w:rPr>
            </w:pPr>
            <w:r>
              <w:rPr>
                <w:rFonts w:cstheme="minorHAnsi"/>
                <w:sz w:val="18"/>
                <w:szCs w:val="18"/>
              </w:rPr>
              <w:t>0</w:t>
            </w:r>
            <w:r w:rsidRPr="001569CF">
              <w:rPr>
                <w:rFonts w:asciiTheme="minorHAnsi" w:hAnsiTheme="minorHAnsi" w:cstheme="minorHAnsi"/>
                <w:sz w:val="18"/>
                <w:szCs w:val="18"/>
              </w:rPr>
              <w:t>.69 mile radius</w:t>
            </w:r>
          </w:p>
        </w:tc>
        <w:tc>
          <w:tcPr>
            <w:tcW w:w="1080" w:type="dxa"/>
            <w:shd w:val="clear" w:color="auto" w:fill="auto"/>
            <w:vAlign w:val="bottom"/>
            <w:hideMark/>
          </w:tcPr>
          <w:p w:rsidR="0094348B" w:rsidRPr="001569CF" w:rsidP="006101EE" w14:paraId="73E1C7B2"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vAlign w:val="bottom"/>
            <w:hideMark/>
          </w:tcPr>
          <w:p w:rsidR="0094348B" w:rsidRPr="001569CF" w:rsidP="006101EE" w14:paraId="37B6E1FD"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c>
          <w:tcPr>
            <w:tcW w:w="1080" w:type="dxa"/>
            <w:shd w:val="clear" w:color="auto" w:fill="auto"/>
            <w:vAlign w:val="bottom"/>
            <w:hideMark/>
          </w:tcPr>
          <w:p w:rsidR="0094348B" w:rsidRPr="001569CF" w:rsidP="006101EE" w14:paraId="7E087728"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vAlign w:val="bottom"/>
            <w:hideMark/>
          </w:tcPr>
          <w:p w:rsidR="0094348B" w:rsidRPr="001569CF" w:rsidP="006101EE" w14:paraId="25D027FA"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 AM</w:t>
            </w:r>
          </w:p>
        </w:tc>
      </w:tr>
      <w:tr w14:paraId="4C8BD98B"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690B6523" w14:textId="77777777">
            <w:pPr>
              <w:rPr>
                <w:rFonts w:asciiTheme="minorHAnsi" w:hAnsiTheme="minorHAnsi" w:cstheme="minorHAnsi"/>
                <w:sz w:val="18"/>
                <w:szCs w:val="18"/>
              </w:rPr>
            </w:pPr>
            <w:r w:rsidRPr="001569CF">
              <w:rPr>
                <w:rFonts w:asciiTheme="minorHAnsi" w:hAnsiTheme="minorHAnsi" w:cstheme="minorHAnsi"/>
                <w:sz w:val="18"/>
                <w:szCs w:val="18"/>
              </w:rPr>
              <w:t>Bannock County Sherriff's Office</w:t>
            </w:r>
          </w:p>
        </w:tc>
        <w:tc>
          <w:tcPr>
            <w:tcW w:w="717" w:type="dxa"/>
            <w:shd w:val="clear" w:color="auto" w:fill="auto"/>
            <w:vAlign w:val="bottom"/>
            <w:hideMark/>
          </w:tcPr>
          <w:p w:rsidR="0094348B" w:rsidRPr="001569CF" w:rsidP="006101EE" w14:paraId="7533CFFF" w14:textId="77777777">
            <w:pPr>
              <w:rPr>
                <w:rFonts w:asciiTheme="minorHAnsi" w:hAnsiTheme="minorHAnsi" w:cstheme="minorHAnsi"/>
                <w:sz w:val="18"/>
                <w:szCs w:val="18"/>
              </w:rPr>
            </w:pPr>
            <w:r w:rsidRPr="001569CF">
              <w:rPr>
                <w:rFonts w:asciiTheme="minorHAnsi" w:hAnsiTheme="minorHAnsi" w:cstheme="minorHAnsi"/>
                <w:sz w:val="18"/>
                <w:szCs w:val="18"/>
              </w:rPr>
              <w:t>ID</w:t>
            </w:r>
          </w:p>
        </w:tc>
        <w:tc>
          <w:tcPr>
            <w:tcW w:w="1927" w:type="dxa"/>
            <w:shd w:val="clear" w:color="auto" w:fill="auto"/>
            <w:vAlign w:val="bottom"/>
            <w:hideMark/>
          </w:tcPr>
          <w:p w:rsidR="0094348B" w:rsidP="006101EE" w14:paraId="5FBF5322" w14:textId="77777777">
            <w:pPr>
              <w:rPr>
                <w:rFonts w:cstheme="minorHAnsi"/>
                <w:sz w:val="18"/>
                <w:szCs w:val="18"/>
              </w:rPr>
            </w:pPr>
            <w:r w:rsidRPr="001569CF">
              <w:rPr>
                <w:rFonts w:asciiTheme="minorHAnsi" w:hAnsiTheme="minorHAnsi" w:cstheme="minorHAnsi"/>
                <w:sz w:val="18"/>
                <w:szCs w:val="18"/>
              </w:rPr>
              <w:t>42.796880 (lat),</w:t>
            </w:r>
          </w:p>
          <w:p w:rsidR="0094348B" w:rsidP="006101EE" w14:paraId="49E535F6" w14:textId="494B0E89">
            <w:pPr>
              <w:rPr>
                <w:rFonts w:cstheme="minorHAnsi"/>
                <w:sz w:val="18"/>
                <w:szCs w:val="18"/>
              </w:rPr>
            </w:pPr>
            <w:r w:rsidRPr="001569CF">
              <w:rPr>
                <w:rFonts w:asciiTheme="minorHAnsi" w:hAnsiTheme="minorHAnsi" w:cstheme="minorHAnsi"/>
                <w:sz w:val="18"/>
                <w:szCs w:val="18"/>
              </w:rPr>
              <w:t>-</w:t>
            </w:r>
            <w:r w:rsidR="00A21240">
              <w:rPr>
                <w:rFonts w:asciiTheme="minorHAnsi" w:hAnsiTheme="minorHAnsi" w:cstheme="minorHAnsi"/>
                <w:sz w:val="18"/>
                <w:szCs w:val="18"/>
              </w:rPr>
              <w:t>1</w:t>
            </w:r>
            <w:r w:rsidRPr="001569CF">
              <w:rPr>
                <w:rFonts w:asciiTheme="minorHAnsi" w:hAnsiTheme="minorHAnsi" w:cstheme="minorHAnsi"/>
                <w:sz w:val="18"/>
                <w:szCs w:val="18"/>
              </w:rPr>
              <w:t xml:space="preserve">12.249752, </w:t>
            </w:r>
          </w:p>
          <w:p w:rsidR="0094348B" w:rsidRPr="001569CF" w:rsidP="006101EE" w14:paraId="79540CCF" w14:textId="77777777">
            <w:pPr>
              <w:rPr>
                <w:rFonts w:asciiTheme="minorHAnsi" w:hAnsiTheme="minorHAnsi" w:cstheme="minorHAnsi"/>
                <w:sz w:val="18"/>
                <w:szCs w:val="18"/>
              </w:rPr>
            </w:pPr>
            <w:r>
              <w:rPr>
                <w:rFonts w:cstheme="minorHAnsi"/>
                <w:sz w:val="18"/>
                <w:szCs w:val="18"/>
              </w:rPr>
              <w:t>0</w:t>
            </w:r>
            <w:r w:rsidRPr="001569CF">
              <w:rPr>
                <w:rFonts w:asciiTheme="minorHAnsi" w:hAnsiTheme="minorHAnsi" w:cstheme="minorHAnsi"/>
                <w:sz w:val="18"/>
                <w:szCs w:val="18"/>
              </w:rPr>
              <w:t>.69 mile radius</w:t>
            </w:r>
          </w:p>
        </w:tc>
        <w:tc>
          <w:tcPr>
            <w:tcW w:w="1080" w:type="dxa"/>
            <w:shd w:val="clear" w:color="auto" w:fill="auto"/>
            <w:noWrap/>
            <w:vAlign w:val="bottom"/>
            <w:hideMark/>
          </w:tcPr>
          <w:p w:rsidR="0094348B" w:rsidRPr="001569CF" w:rsidP="006101EE" w14:paraId="287C575D"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5304F7F"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c>
          <w:tcPr>
            <w:tcW w:w="1080" w:type="dxa"/>
            <w:shd w:val="clear" w:color="auto" w:fill="auto"/>
            <w:noWrap/>
            <w:vAlign w:val="bottom"/>
            <w:hideMark/>
          </w:tcPr>
          <w:p w:rsidR="0094348B" w:rsidRPr="001569CF" w:rsidP="006101EE" w14:paraId="69668444"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1CED0956"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r>
      <w:tr w14:paraId="20CB81F2"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2C259744" w14:textId="77777777">
            <w:pPr>
              <w:rPr>
                <w:rFonts w:asciiTheme="minorHAnsi" w:hAnsiTheme="minorHAnsi" w:cstheme="minorHAnsi"/>
                <w:sz w:val="18"/>
                <w:szCs w:val="18"/>
              </w:rPr>
            </w:pPr>
            <w:r w:rsidRPr="001569CF">
              <w:rPr>
                <w:rFonts w:asciiTheme="minorHAnsi" w:hAnsiTheme="minorHAnsi" w:cstheme="minorHAnsi"/>
                <w:sz w:val="18"/>
                <w:szCs w:val="18"/>
              </w:rPr>
              <w:t>Pitkin County Regional Emergency Dispatch Center</w:t>
            </w:r>
          </w:p>
        </w:tc>
        <w:tc>
          <w:tcPr>
            <w:tcW w:w="717" w:type="dxa"/>
            <w:shd w:val="clear" w:color="auto" w:fill="auto"/>
            <w:vAlign w:val="bottom"/>
            <w:hideMark/>
          </w:tcPr>
          <w:p w:rsidR="0094348B" w:rsidRPr="001569CF" w:rsidP="006101EE" w14:paraId="3928E984" w14:textId="77777777">
            <w:pPr>
              <w:rPr>
                <w:rFonts w:asciiTheme="minorHAnsi" w:hAnsiTheme="minorHAnsi" w:cstheme="minorHAnsi"/>
                <w:sz w:val="18"/>
                <w:szCs w:val="18"/>
              </w:rPr>
            </w:pPr>
            <w:r w:rsidRPr="001569CF">
              <w:rPr>
                <w:rFonts w:asciiTheme="minorHAnsi" w:hAnsiTheme="minorHAnsi" w:cstheme="minorHAnsi"/>
                <w:sz w:val="18"/>
                <w:szCs w:val="18"/>
              </w:rPr>
              <w:t>CO</w:t>
            </w:r>
          </w:p>
        </w:tc>
        <w:tc>
          <w:tcPr>
            <w:tcW w:w="1927" w:type="dxa"/>
            <w:shd w:val="clear" w:color="auto" w:fill="auto"/>
            <w:noWrap/>
            <w:vAlign w:val="bottom"/>
            <w:hideMark/>
          </w:tcPr>
          <w:p w:rsidR="0094348B" w:rsidP="006101EE" w14:paraId="71933050" w14:textId="77777777">
            <w:pPr>
              <w:rPr>
                <w:rFonts w:cstheme="minorHAnsi"/>
                <w:sz w:val="18"/>
                <w:szCs w:val="18"/>
              </w:rPr>
            </w:pPr>
            <w:r w:rsidRPr="001569CF">
              <w:rPr>
                <w:rFonts w:asciiTheme="minorHAnsi" w:hAnsiTheme="minorHAnsi" w:cstheme="minorHAnsi"/>
                <w:sz w:val="18"/>
                <w:szCs w:val="18"/>
              </w:rPr>
              <w:t xml:space="preserve">39.190445N; </w:t>
            </w:r>
          </w:p>
          <w:p w:rsidR="0094348B" w:rsidP="006101EE" w14:paraId="36B15237" w14:textId="77777777">
            <w:pPr>
              <w:rPr>
                <w:rFonts w:cstheme="minorHAnsi"/>
                <w:sz w:val="18"/>
                <w:szCs w:val="18"/>
              </w:rPr>
            </w:pPr>
            <w:r w:rsidRPr="001569CF">
              <w:rPr>
                <w:rFonts w:asciiTheme="minorHAnsi" w:hAnsiTheme="minorHAnsi" w:cstheme="minorHAnsi"/>
                <w:sz w:val="18"/>
                <w:szCs w:val="18"/>
              </w:rPr>
              <w:t xml:space="preserve">106.817109W  </w:t>
            </w:r>
          </w:p>
          <w:p w:rsidR="0094348B" w:rsidRPr="001569CF" w:rsidP="006101EE" w14:paraId="4BABEA36" w14:textId="77777777">
            <w:pPr>
              <w:rPr>
                <w:rFonts w:asciiTheme="minorHAnsi" w:hAnsiTheme="minorHAnsi" w:cstheme="minorHAnsi"/>
                <w:sz w:val="18"/>
                <w:szCs w:val="18"/>
              </w:rPr>
            </w:pPr>
            <w:r w:rsidRPr="001569CF">
              <w:rPr>
                <w:rFonts w:asciiTheme="minorHAnsi" w:hAnsiTheme="minorHAnsi" w:cstheme="minorHAnsi"/>
                <w:sz w:val="18"/>
                <w:szCs w:val="18"/>
              </w:rPr>
              <w:t xml:space="preserve">0.69 mile radius </w:t>
            </w:r>
          </w:p>
        </w:tc>
        <w:tc>
          <w:tcPr>
            <w:tcW w:w="1080" w:type="dxa"/>
            <w:shd w:val="clear" w:color="auto" w:fill="auto"/>
            <w:noWrap/>
            <w:vAlign w:val="bottom"/>
            <w:hideMark/>
          </w:tcPr>
          <w:p w:rsidR="0094348B" w:rsidRPr="001569CF" w:rsidP="006101EE" w14:paraId="1D44F87B"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79FD3882"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c>
          <w:tcPr>
            <w:tcW w:w="1080" w:type="dxa"/>
            <w:shd w:val="clear" w:color="auto" w:fill="auto"/>
            <w:noWrap/>
            <w:vAlign w:val="bottom"/>
            <w:hideMark/>
          </w:tcPr>
          <w:p w:rsidR="0094348B" w:rsidRPr="001569CF" w:rsidP="006101EE" w14:paraId="026DCB6A"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49216278"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r>
      <w:tr w14:paraId="370CF34B"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3A44DE0E" w14:textId="77777777">
            <w:pPr>
              <w:rPr>
                <w:rFonts w:asciiTheme="minorHAnsi" w:hAnsiTheme="minorHAnsi" w:cstheme="minorHAnsi"/>
                <w:sz w:val="18"/>
                <w:szCs w:val="18"/>
              </w:rPr>
            </w:pPr>
            <w:r w:rsidRPr="001569CF">
              <w:rPr>
                <w:rFonts w:asciiTheme="minorHAnsi" w:hAnsiTheme="minorHAnsi" w:cstheme="minorHAnsi"/>
                <w:sz w:val="18"/>
                <w:szCs w:val="18"/>
              </w:rPr>
              <w:t>Sheridan County Emergency Management</w:t>
            </w:r>
          </w:p>
        </w:tc>
        <w:tc>
          <w:tcPr>
            <w:tcW w:w="717" w:type="dxa"/>
            <w:shd w:val="clear" w:color="auto" w:fill="auto"/>
            <w:vAlign w:val="bottom"/>
            <w:hideMark/>
          </w:tcPr>
          <w:p w:rsidR="0094348B" w:rsidRPr="001569CF" w:rsidP="006101EE" w14:paraId="7F07A150" w14:textId="77777777">
            <w:pPr>
              <w:rPr>
                <w:rFonts w:asciiTheme="minorHAnsi" w:hAnsiTheme="minorHAnsi" w:cstheme="minorHAnsi"/>
                <w:sz w:val="18"/>
                <w:szCs w:val="18"/>
              </w:rPr>
            </w:pPr>
            <w:r w:rsidRPr="001569CF">
              <w:rPr>
                <w:rFonts w:asciiTheme="minorHAnsi" w:hAnsiTheme="minorHAnsi" w:cstheme="minorHAnsi"/>
                <w:sz w:val="18"/>
                <w:szCs w:val="18"/>
              </w:rPr>
              <w:t>WY</w:t>
            </w:r>
          </w:p>
        </w:tc>
        <w:tc>
          <w:tcPr>
            <w:tcW w:w="1927" w:type="dxa"/>
            <w:shd w:val="clear" w:color="auto" w:fill="auto"/>
            <w:vAlign w:val="bottom"/>
            <w:hideMark/>
          </w:tcPr>
          <w:p w:rsidR="0094348B" w:rsidP="006101EE" w14:paraId="62C47F49" w14:textId="77777777">
            <w:pPr>
              <w:rPr>
                <w:rFonts w:cstheme="minorHAnsi"/>
                <w:sz w:val="18"/>
                <w:szCs w:val="18"/>
              </w:rPr>
            </w:pPr>
            <w:r w:rsidRPr="001569CF">
              <w:rPr>
                <w:rFonts w:asciiTheme="minorHAnsi" w:hAnsiTheme="minorHAnsi" w:cstheme="minorHAnsi"/>
                <w:sz w:val="18"/>
                <w:szCs w:val="18"/>
              </w:rPr>
              <w:t>44.795040,</w:t>
            </w:r>
          </w:p>
          <w:p w:rsidR="0094348B" w:rsidP="006101EE" w14:paraId="2753EBDD" w14:textId="77777777">
            <w:pPr>
              <w:rPr>
                <w:rFonts w:cstheme="minorHAnsi"/>
                <w:sz w:val="18"/>
                <w:szCs w:val="18"/>
              </w:rPr>
            </w:pPr>
            <w:r w:rsidRPr="001569CF">
              <w:rPr>
                <w:rFonts w:asciiTheme="minorHAnsi" w:hAnsiTheme="minorHAnsi" w:cstheme="minorHAnsi"/>
                <w:sz w:val="18"/>
                <w:szCs w:val="18"/>
              </w:rPr>
              <w:t xml:space="preserve">-106.956575, </w:t>
            </w:r>
          </w:p>
          <w:p w:rsidR="0094348B" w:rsidRPr="001569CF" w:rsidP="006101EE" w14:paraId="598C36AE"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6101EE" w14:paraId="731A904B"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5D1E7A57"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c>
          <w:tcPr>
            <w:tcW w:w="1080" w:type="dxa"/>
            <w:shd w:val="clear" w:color="auto" w:fill="auto"/>
            <w:noWrap/>
            <w:vAlign w:val="bottom"/>
            <w:hideMark/>
          </w:tcPr>
          <w:p w:rsidR="0094348B" w:rsidRPr="001569CF" w:rsidP="006101EE" w14:paraId="7548476D"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70E9090C" w14:textId="77777777">
            <w:pPr>
              <w:jc w:val="center"/>
              <w:rPr>
                <w:rFonts w:asciiTheme="minorHAnsi" w:hAnsiTheme="minorHAnsi" w:cstheme="minorHAnsi"/>
                <w:sz w:val="18"/>
                <w:szCs w:val="18"/>
              </w:rPr>
            </w:pPr>
            <w:r w:rsidRPr="001569CF">
              <w:rPr>
                <w:rFonts w:asciiTheme="minorHAnsi" w:hAnsiTheme="minorHAnsi" w:cstheme="minorHAnsi"/>
                <w:sz w:val="18"/>
                <w:szCs w:val="18"/>
              </w:rPr>
              <w:t>12:00 PM</w:t>
            </w:r>
          </w:p>
        </w:tc>
      </w:tr>
      <w:tr w14:paraId="7CFE84F7"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06DE4750" w14:textId="77777777">
            <w:pPr>
              <w:rPr>
                <w:rFonts w:asciiTheme="minorHAnsi" w:hAnsiTheme="minorHAnsi" w:cstheme="minorHAnsi"/>
                <w:sz w:val="18"/>
                <w:szCs w:val="18"/>
              </w:rPr>
            </w:pPr>
            <w:r w:rsidRPr="001569CF">
              <w:rPr>
                <w:rFonts w:asciiTheme="minorHAnsi" w:hAnsiTheme="minorHAnsi" w:cstheme="minorHAnsi"/>
                <w:sz w:val="18"/>
                <w:szCs w:val="18"/>
              </w:rPr>
              <w:t>Butte County</w:t>
            </w:r>
          </w:p>
        </w:tc>
        <w:tc>
          <w:tcPr>
            <w:tcW w:w="717" w:type="dxa"/>
            <w:shd w:val="clear" w:color="auto" w:fill="auto"/>
            <w:vAlign w:val="bottom"/>
            <w:hideMark/>
          </w:tcPr>
          <w:p w:rsidR="0094348B" w:rsidRPr="001569CF" w:rsidP="006101EE" w14:paraId="18626AFB"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12AEEB64" w14:textId="77777777">
            <w:pPr>
              <w:rPr>
                <w:rFonts w:cstheme="minorHAnsi"/>
                <w:sz w:val="18"/>
                <w:szCs w:val="18"/>
              </w:rPr>
            </w:pPr>
            <w:r w:rsidRPr="001569CF">
              <w:rPr>
                <w:rFonts w:asciiTheme="minorHAnsi" w:hAnsiTheme="minorHAnsi" w:cstheme="minorHAnsi"/>
                <w:sz w:val="18"/>
                <w:szCs w:val="18"/>
              </w:rPr>
              <w:t xml:space="preserve">39.29.17.7 N, </w:t>
            </w:r>
          </w:p>
          <w:p w:rsidR="0094348B" w:rsidP="006101EE" w14:paraId="5B890463" w14:textId="77777777">
            <w:pPr>
              <w:rPr>
                <w:rFonts w:cstheme="minorHAnsi"/>
                <w:sz w:val="18"/>
                <w:szCs w:val="18"/>
              </w:rPr>
            </w:pPr>
            <w:r w:rsidRPr="001569CF">
              <w:rPr>
                <w:rFonts w:asciiTheme="minorHAnsi" w:hAnsiTheme="minorHAnsi" w:cstheme="minorHAnsi"/>
                <w:sz w:val="18"/>
                <w:szCs w:val="18"/>
              </w:rPr>
              <w:t xml:space="preserve">121.28.47.8 W, </w:t>
            </w:r>
          </w:p>
          <w:p w:rsidR="0094348B" w:rsidRPr="001569CF" w:rsidP="006101EE" w14:paraId="327A387C"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6101EE" w14:paraId="15D5C3D1"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4C5E970"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6101EE" w14:paraId="77995696"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509B9DB8"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076CE5C6"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4B3FF1DD" w14:textId="77777777">
            <w:pPr>
              <w:rPr>
                <w:rFonts w:asciiTheme="minorHAnsi" w:hAnsiTheme="minorHAnsi" w:cstheme="minorHAnsi"/>
                <w:sz w:val="18"/>
                <w:szCs w:val="18"/>
              </w:rPr>
            </w:pPr>
            <w:r w:rsidRPr="001569CF">
              <w:rPr>
                <w:rFonts w:asciiTheme="minorHAnsi" w:hAnsiTheme="minorHAnsi" w:cstheme="minorHAnsi"/>
                <w:sz w:val="18"/>
                <w:szCs w:val="18"/>
              </w:rPr>
              <w:t>City of Laguna Beach</w:t>
            </w:r>
          </w:p>
        </w:tc>
        <w:tc>
          <w:tcPr>
            <w:tcW w:w="717" w:type="dxa"/>
            <w:shd w:val="clear" w:color="auto" w:fill="auto"/>
            <w:vAlign w:val="bottom"/>
            <w:hideMark/>
          </w:tcPr>
          <w:p w:rsidR="0094348B" w:rsidRPr="001569CF" w:rsidP="006101EE" w14:paraId="6F2E881E"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6728E91F" w14:textId="77777777">
            <w:pPr>
              <w:rPr>
                <w:rFonts w:cstheme="minorHAnsi"/>
                <w:sz w:val="18"/>
                <w:szCs w:val="18"/>
              </w:rPr>
            </w:pPr>
            <w:r w:rsidRPr="001569CF">
              <w:rPr>
                <w:rFonts w:asciiTheme="minorHAnsi" w:hAnsiTheme="minorHAnsi" w:cstheme="minorHAnsi"/>
                <w:sz w:val="18"/>
                <w:szCs w:val="18"/>
              </w:rPr>
              <w:t>33 32 43 N</w:t>
            </w:r>
          </w:p>
          <w:p w:rsidR="0094348B" w:rsidP="006101EE" w14:paraId="27843EC7" w14:textId="77777777">
            <w:pPr>
              <w:rPr>
                <w:rFonts w:cstheme="minorHAnsi"/>
                <w:sz w:val="18"/>
                <w:szCs w:val="18"/>
              </w:rPr>
            </w:pPr>
            <w:r w:rsidRPr="001569CF">
              <w:rPr>
                <w:rFonts w:asciiTheme="minorHAnsi" w:hAnsiTheme="minorHAnsi" w:cstheme="minorHAnsi"/>
                <w:sz w:val="18"/>
                <w:szCs w:val="18"/>
              </w:rPr>
              <w:t xml:space="preserve">117 46 51 W, </w:t>
            </w:r>
          </w:p>
          <w:p w:rsidR="0094348B" w:rsidRPr="001569CF" w:rsidP="006101EE" w14:paraId="17691D14"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368D585D"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6783C84A"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6101EE" w14:paraId="45A7BD49"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4F1583C4"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48819121"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77B7A229" w14:textId="77777777">
            <w:pPr>
              <w:rPr>
                <w:rFonts w:asciiTheme="minorHAnsi" w:hAnsiTheme="minorHAnsi" w:cstheme="minorHAnsi"/>
                <w:sz w:val="18"/>
                <w:szCs w:val="18"/>
              </w:rPr>
            </w:pPr>
            <w:r w:rsidRPr="001569CF">
              <w:rPr>
                <w:rFonts w:asciiTheme="minorHAnsi" w:hAnsiTheme="minorHAnsi" w:cstheme="minorHAnsi"/>
                <w:sz w:val="18"/>
                <w:szCs w:val="18"/>
              </w:rPr>
              <w:t>Pierce County</w:t>
            </w:r>
          </w:p>
        </w:tc>
        <w:tc>
          <w:tcPr>
            <w:tcW w:w="717" w:type="dxa"/>
            <w:shd w:val="clear" w:color="auto" w:fill="auto"/>
            <w:vAlign w:val="bottom"/>
            <w:hideMark/>
          </w:tcPr>
          <w:p w:rsidR="0094348B" w:rsidRPr="001569CF" w:rsidP="006101EE" w14:paraId="5AD4F8CD"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hideMark/>
          </w:tcPr>
          <w:p w:rsidR="0094348B" w:rsidP="006101EE" w14:paraId="3759BEB1" w14:textId="77777777">
            <w:pPr>
              <w:rPr>
                <w:rFonts w:cstheme="minorHAnsi"/>
                <w:sz w:val="18"/>
                <w:szCs w:val="18"/>
              </w:rPr>
            </w:pPr>
            <w:r w:rsidRPr="001569CF">
              <w:rPr>
                <w:rFonts w:asciiTheme="minorHAnsi" w:hAnsiTheme="minorHAnsi" w:cstheme="minorHAnsi"/>
                <w:sz w:val="18"/>
                <w:szCs w:val="18"/>
              </w:rPr>
              <w:t>47 13 44.29</w:t>
            </w:r>
          </w:p>
          <w:p w:rsidR="0094348B" w:rsidP="006101EE" w14:paraId="08F56D90" w14:textId="77777777">
            <w:pPr>
              <w:rPr>
                <w:rFonts w:cstheme="minorHAnsi"/>
                <w:sz w:val="18"/>
                <w:szCs w:val="18"/>
              </w:rPr>
            </w:pPr>
            <w:r w:rsidRPr="001569CF">
              <w:rPr>
                <w:rFonts w:asciiTheme="minorHAnsi" w:hAnsiTheme="minorHAnsi" w:cstheme="minorHAnsi"/>
                <w:sz w:val="18"/>
                <w:szCs w:val="18"/>
              </w:rPr>
              <w:t xml:space="preserve">122 28 13.35 </w:t>
            </w:r>
          </w:p>
          <w:p w:rsidR="0094348B" w:rsidRPr="001569CF" w:rsidP="006101EE" w14:paraId="4A78D7F2" w14:textId="77777777">
            <w:pPr>
              <w:rPr>
                <w:rFonts w:asciiTheme="minorHAnsi" w:hAnsiTheme="minorHAnsi" w:cstheme="minorHAnsi"/>
                <w:sz w:val="18"/>
                <w:szCs w:val="18"/>
              </w:rPr>
            </w:pPr>
            <w:r w:rsidRPr="001569CF">
              <w:rPr>
                <w:rFonts w:asciiTheme="minorHAnsi" w:hAnsiTheme="minorHAnsi" w:cstheme="minorHAnsi"/>
                <w:sz w:val="18"/>
                <w:szCs w:val="18"/>
              </w:rPr>
              <w:t>0.4 mile</w:t>
            </w:r>
            <w:r>
              <w:rPr>
                <w:rFonts w:cstheme="minorHAnsi"/>
                <w:sz w:val="18"/>
                <w:szCs w:val="18"/>
              </w:rPr>
              <w:t xml:space="preserve"> </w:t>
            </w:r>
            <w:r w:rsidRPr="001569CF">
              <w:rPr>
                <w:rFonts w:asciiTheme="minorHAnsi" w:hAnsiTheme="minorHAnsi" w:cstheme="minorHAnsi"/>
                <w:sz w:val="18"/>
                <w:szCs w:val="18"/>
              </w:rPr>
              <w:t>radius</w:t>
            </w:r>
          </w:p>
        </w:tc>
        <w:tc>
          <w:tcPr>
            <w:tcW w:w="1080" w:type="dxa"/>
            <w:shd w:val="clear" w:color="auto" w:fill="auto"/>
            <w:noWrap/>
            <w:vAlign w:val="bottom"/>
            <w:hideMark/>
          </w:tcPr>
          <w:p w:rsidR="0094348B" w:rsidRPr="001569CF" w:rsidP="006101EE" w14:paraId="19014651"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60F35E60"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c>
          <w:tcPr>
            <w:tcW w:w="1080" w:type="dxa"/>
            <w:shd w:val="clear" w:color="auto" w:fill="auto"/>
            <w:noWrap/>
            <w:vAlign w:val="bottom"/>
            <w:hideMark/>
          </w:tcPr>
          <w:p w:rsidR="0094348B" w:rsidRPr="001569CF" w:rsidP="006101EE" w14:paraId="7378779E"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6F91D411" w14:textId="77777777">
            <w:pPr>
              <w:jc w:val="center"/>
              <w:rPr>
                <w:rFonts w:asciiTheme="minorHAnsi" w:hAnsiTheme="minorHAnsi" w:cstheme="minorHAnsi"/>
                <w:sz w:val="18"/>
                <w:szCs w:val="18"/>
              </w:rPr>
            </w:pPr>
            <w:r w:rsidRPr="001569CF">
              <w:rPr>
                <w:rFonts w:asciiTheme="minorHAnsi" w:hAnsiTheme="minorHAnsi" w:cstheme="minorHAnsi"/>
                <w:sz w:val="18"/>
                <w:szCs w:val="18"/>
              </w:rPr>
              <w:t>1:00 PM</w:t>
            </w:r>
          </w:p>
        </w:tc>
      </w:tr>
      <w:tr w14:paraId="08C21069"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2DA969B1" w14:textId="77777777">
            <w:pPr>
              <w:rPr>
                <w:rFonts w:asciiTheme="minorHAnsi" w:hAnsiTheme="minorHAnsi" w:cstheme="minorHAnsi"/>
                <w:sz w:val="18"/>
                <w:szCs w:val="18"/>
              </w:rPr>
            </w:pPr>
            <w:r w:rsidRPr="001569CF">
              <w:rPr>
                <w:rFonts w:asciiTheme="minorHAnsi" w:hAnsiTheme="minorHAnsi" w:cstheme="minorHAnsi"/>
                <w:sz w:val="18"/>
                <w:szCs w:val="18"/>
              </w:rPr>
              <w:t>Charlotte-Mecklenburg Emergency Management</w:t>
            </w:r>
          </w:p>
        </w:tc>
        <w:tc>
          <w:tcPr>
            <w:tcW w:w="717" w:type="dxa"/>
            <w:shd w:val="clear" w:color="auto" w:fill="auto"/>
            <w:vAlign w:val="bottom"/>
            <w:hideMark/>
          </w:tcPr>
          <w:p w:rsidR="0094348B" w:rsidRPr="001569CF" w:rsidP="006101EE" w14:paraId="574888CF" w14:textId="77777777">
            <w:pPr>
              <w:rPr>
                <w:rFonts w:asciiTheme="minorHAnsi" w:hAnsiTheme="minorHAnsi" w:cstheme="minorHAnsi"/>
                <w:sz w:val="18"/>
                <w:szCs w:val="18"/>
              </w:rPr>
            </w:pPr>
            <w:r w:rsidRPr="001569CF">
              <w:rPr>
                <w:rFonts w:asciiTheme="minorHAnsi" w:hAnsiTheme="minorHAnsi" w:cstheme="minorHAnsi"/>
                <w:sz w:val="18"/>
                <w:szCs w:val="18"/>
              </w:rPr>
              <w:t>NC</w:t>
            </w:r>
          </w:p>
        </w:tc>
        <w:tc>
          <w:tcPr>
            <w:tcW w:w="1927" w:type="dxa"/>
            <w:shd w:val="clear" w:color="auto" w:fill="auto"/>
            <w:vAlign w:val="bottom"/>
            <w:hideMark/>
          </w:tcPr>
          <w:p w:rsidR="0094348B" w:rsidRPr="001569CF" w:rsidP="006101EE" w14:paraId="14B5616A" w14:textId="77777777">
            <w:pPr>
              <w:rPr>
                <w:rFonts w:asciiTheme="minorHAnsi" w:hAnsiTheme="minorHAnsi" w:cstheme="minorHAnsi"/>
                <w:sz w:val="18"/>
                <w:szCs w:val="18"/>
              </w:rPr>
            </w:pPr>
            <w:r w:rsidRPr="001569CF">
              <w:rPr>
                <w:rFonts w:asciiTheme="minorHAnsi" w:hAnsiTheme="minorHAnsi" w:cstheme="minorHAnsi"/>
                <w:sz w:val="18"/>
                <w:szCs w:val="18"/>
              </w:rPr>
              <w:t>35.23757, -80.8404</w:t>
            </w:r>
            <w:r w:rsidRPr="001569CF">
              <w:rPr>
                <w:rFonts w:asciiTheme="minorHAnsi" w:hAnsiTheme="minorHAnsi" w:cstheme="minorHAnsi"/>
                <w:sz w:val="18"/>
                <w:szCs w:val="18"/>
              </w:rPr>
              <w:br/>
              <w:t>35.23447, -80.8329</w:t>
            </w:r>
            <w:r w:rsidRPr="001569CF">
              <w:rPr>
                <w:rFonts w:asciiTheme="minorHAnsi" w:hAnsiTheme="minorHAnsi" w:cstheme="minorHAnsi"/>
                <w:sz w:val="18"/>
                <w:szCs w:val="18"/>
              </w:rPr>
              <w:br/>
              <w:t>35.24934, -80.8284</w:t>
            </w:r>
            <w:r w:rsidRPr="001569CF">
              <w:rPr>
                <w:rFonts w:asciiTheme="minorHAnsi" w:hAnsiTheme="minorHAnsi" w:cstheme="minorHAnsi"/>
                <w:sz w:val="18"/>
                <w:szCs w:val="18"/>
              </w:rPr>
              <w:br/>
              <w:t>35.24972, -80.8369</w:t>
            </w:r>
          </w:p>
        </w:tc>
        <w:tc>
          <w:tcPr>
            <w:tcW w:w="1080" w:type="dxa"/>
            <w:shd w:val="clear" w:color="auto" w:fill="auto"/>
            <w:noWrap/>
            <w:vAlign w:val="bottom"/>
            <w:hideMark/>
          </w:tcPr>
          <w:p w:rsidR="0094348B" w:rsidRPr="001569CF" w:rsidP="006101EE" w14:paraId="0D66EEC9"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0E34F3D"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6101EE" w14:paraId="6B63B62B"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6B5075BF"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0941BB38"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17FC2E8A" w14:textId="77777777">
            <w:pPr>
              <w:rPr>
                <w:rFonts w:asciiTheme="minorHAnsi" w:hAnsiTheme="minorHAnsi" w:cstheme="minorHAnsi"/>
                <w:sz w:val="18"/>
                <w:szCs w:val="18"/>
              </w:rPr>
            </w:pPr>
            <w:r w:rsidRPr="001569CF">
              <w:rPr>
                <w:rFonts w:asciiTheme="minorHAnsi" w:hAnsiTheme="minorHAnsi" w:cstheme="minorHAnsi"/>
                <w:sz w:val="18"/>
                <w:szCs w:val="18"/>
              </w:rPr>
              <w:t>Chester County Department of Emergency Services</w:t>
            </w:r>
          </w:p>
        </w:tc>
        <w:tc>
          <w:tcPr>
            <w:tcW w:w="717" w:type="dxa"/>
            <w:shd w:val="clear" w:color="auto" w:fill="auto"/>
            <w:vAlign w:val="bottom"/>
            <w:hideMark/>
          </w:tcPr>
          <w:p w:rsidR="0094348B" w:rsidRPr="001569CF" w:rsidP="006101EE" w14:paraId="409225EC" w14:textId="77777777">
            <w:pPr>
              <w:rPr>
                <w:rFonts w:asciiTheme="minorHAnsi" w:hAnsiTheme="minorHAnsi" w:cstheme="minorHAnsi"/>
                <w:sz w:val="18"/>
                <w:szCs w:val="18"/>
              </w:rPr>
            </w:pPr>
            <w:r w:rsidRPr="001569CF">
              <w:rPr>
                <w:rFonts w:asciiTheme="minorHAnsi" w:hAnsiTheme="minorHAnsi" w:cstheme="minorHAnsi"/>
                <w:sz w:val="18"/>
                <w:szCs w:val="18"/>
              </w:rPr>
              <w:t>PA</w:t>
            </w:r>
          </w:p>
        </w:tc>
        <w:tc>
          <w:tcPr>
            <w:tcW w:w="1927" w:type="dxa"/>
            <w:shd w:val="clear" w:color="auto" w:fill="auto"/>
            <w:vAlign w:val="bottom"/>
            <w:hideMark/>
          </w:tcPr>
          <w:p w:rsidR="0094348B" w:rsidP="006101EE" w14:paraId="41C594A5" w14:textId="77777777">
            <w:pPr>
              <w:rPr>
                <w:rFonts w:cstheme="minorHAnsi"/>
                <w:sz w:val="18"/>
                <w:szCs w:val="18"/>
              </w:rPr>
            </w:pPr>
            <w:r w:rsidRPr="001569CF">
              <w:rPr>
                <w:rFonts w:asciiTheme="minorHAnsi" w:hAnsiTheme="minorHAnsi" w:cstheme="minorHAnsi"/>
                <w:sz w:val="18"/>
                <w:szCs w:val="18"/>
              </w:rPr>
              <w:t xml:space="preserve">39.96033206971193, </w:t>
            </w:r>
          </w:p>
          <w:p w:rsidR="0094348B" w:rsidP="006101EE" w14:paraId="53E44379" w14:textId="77777777">
            <w:pPr>
              <w:rPr>
                <w:rFonts w:cstheme="minorHAnsi"/>
                <w:sz w:val="18"/>
                <w:szCs w:val="18"/>
              </w:rPr>
            </w:pPr>
            <w:r w:rsidRPr="001569CF">
              <w:rPr>
                <w:rFonts w:asciiTheme="minorHAnsi" w:hAnsiTheme="minorHAnsi" w:cstheme="minorHAnsi"/>
                <w:sz w:val="18"/>
                <w:szCs w:val="18"/>
              </w:rPr>
              <w:t xml:space="preserve">-75.5838555892012, </w:t>
            </w:r>
          </w:p>
          <w:p w:rsidR="0094348B" w:rsidRPr="001569CF" w:rsidP="006101EE" w14:paraId="76FD685F"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729A0888"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1A464BB6"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6101EE" w14:paraId="15D333CD"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6276F92A"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7A50F244"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39B80998" w14:textId="77777777">
            <w:pPr>
              <w:rPr>
                <w:rFonts w:asciiTheme="minorHAnsi" w:hAnsiTheme="minorHAnsi" w:cstheme="minorHAnsi"/>
                <w:sz w:val="18"/>
                <w:szCs w:val="18"/>
              </w:rPr>
            </w:pPr>
            <w:r w:rsidRPr="001569CF">
              <w:rPr>
                <w:rFonts w:asciiTheme="minorHAnsi" w:hAnsiTheme="minorHAnsi" w:cstheme="minorHAnsi"/>
                <w:sz w:val="18"/>
                <w:szCs w:val="18"/>
              </w:rPr>
              <w:t xml:space="preserve">Marion County Sheriff's Office </w:t>
            </w:r>
          </w:p>
        </w:tc>
        <w:tc>
          <w:tcPr>
            <w:tcW w:w="717" w:type="dxa"/>
            <w:shd w:val="clear" w:color="auto" w:fill="auto"/>
            <w:vAlign w:val="bottom"/>
            <w:hideMark/>
          </w:tcPr>
          <w:p w:rsidR="0094348B" w:rsidRPr="001569CF" w:rsidP="006101EE" w14:paraId="6454D32D" w14:textId="77777777">
            <w:pPr>
              <w:rPr>
                <w:rFonts w:asciiTheme="minorHAnsi" w:hAnsiTheme="minorHAnsi" w:cstheme="minorHAnsi"/>
                <w:sz w:val="18"/>
                <w:szCs w:val="18"/>
              </w:rPr>
            </w:pPr>
            <w:r w:rsidRPr="001569CF">
              <w:rPr>
                <w:rFonts w:asciiTheme="minorHAnsi" w:hAnsiTheme="minorHAnsi" w:cstheme="minorHAnsi"/>
                <w:sz w:val="18"/>
                <w:szCs w:val="18"/>
              </w:rPr>
              <w:t>FL</w:t>
            </w:r>
          </w:p>
        </w:tc>
        <w:tc>
          <w:tcPr>
            <w:tcW w:w="1927" w:type="dxa"/>
            <w:shd w:val="clear" w:color="auto" w:fill="auto"/>
            <w:vAlign w:val="bottom"/>
            <w:hideMark/>
          </w:tcPr>
          <w:p w:rsidR="0094348B" w:rsidP="006101EE" w14:paraId="25363FB7" w14:textId="77777777">
            <w:pPr>
              <w:rPr>
                <w:rFonts w:cstheme="minorHAnsi"/>
                <w:sz w:val="18"/>
                <w:szCs w:val="18"/>
              </w:rPr>
            </w:pPr>
            <w:r w:rsidRPr="001569CF">
              <w:rPr>
                <w:rFonts w:asciiTheme="minorHAnsi" w:hAnsiTheme="minorHAnsi" w:cstheme="minorHAnsi"/>
                <w:sz w:val="18"/>
                <w:szCs w:val="18"/>
              </w:rPr>
              <w:t>29.288450</w:t>
            </w:r>
          </w:p>
          <w:p w:rsidR="0094348B" w:rsidP="006101EE" w14:paraId="2D370535" w14:textId="77777777">
            <w:pPr>
              <w:rPr>
                <w:rFonts w:cstheme="minorHAnsi"/>
                <w:sz w:val="18"/>
                <w:szCs w:val="18"/>
              </w:rPr>
            </w:pPr>
            <w:r w:rsidRPr="001569CF">
              <w:rPr>
                <w:rFonts w:asciiTheme="minorHAnsi" w:hAnsiTheme="minorHAnsi" w:cstheme="minorHAnsi"/>
                <w:sz w:val="18"/>
                <w:szCs w:val="18"/>
              </w:rPr>
              <w:t xml:space="preserve">-82.172569, </w:t>
            </w:r>
          </w:p>
          <w:p w:rsidR="0094348B" w:rsidRPr="001569CF" w:rsidP="006101EE" w14:paraId="32CF7ECC"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6101EE" w14:paraId="5D4028F5"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01701879"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6101EE" w14:paraId="446788CA"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52F77504"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04FA2276"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0E6B166A" w14:textId="77777777">
            <w:pPr>
              <w:rPr>
                <w:rFonts w:asciiTheme="minorHAnsi" w:hAnsiTheme="minorHAnsi" w:cstheme="minorHAnsi"/>
                <w:sz w:val="18"/>
                <w:szCs w:val="18"/>
              </w:rPr>
            </w:pPr>
            <w:r>
              <w:rPr>
                <w:rFonts w:asciiTheme="minorHAnsi" w:hAnsiTheme="minorHAnsi" w:cstheme="minorHAnsi"/>
                <w:sz w:val="18"/>
                <w:szCs w:val="18"/>
              </w:rPr>
              <w:t xml:space="preserve">City of </w:t>
            </w:r>
            <w:r w:rsidRPr="001569CF">
              <w:rPr>
                <w:rFonts w:asciiTheme="minorHAnsi" w:hAnsiTheme="minorHAnsi" w:cstheme="minorHAnsi"/>
                <w:sz w:val="18"/>
                <w:szCs w:val="18"/>
              </w:rPr>
              <w:t>Norfolk</w:t>
            </w:r>
            <w:r>
              <w:rPr>
                <w:rFonts w:asciiTheme="minorHAnsi" w:hAnsiTheme="minorHAnsi" w:cstheme="minorHAnsi"/>
                <w:sz w:val="18"/>
                <w:szCs w:val="18"/>
              </w:rPr>
              <w:t xml:space="preserve">, </w:t>
            </w:r>
            <w:r w:rsidRPr="001569CF">
              <w:rPr>
                <w:rFonts w:asciiTheme="minorHAnsi" w:hAnsiTheme="minorHAnsi" w:cstheme="minorHAnsi"/>
                <w:sz w:val="18"/>
                <w:szCs w:val="18"/>
              </w:rPr>
              <w:t>Emergency Preparedness and Response</w:t>
            </w:r>
          </w:p>
        </w:tc>
        <w:tc>
          <w:tcPr>
            <w:tcW w:w="717" w:type="dxa"/>
            <w:shd w:val="clear" w:color="auto" w:fill="auto"/>
            <w:vAlign w:val="bottom"/>
            <w:hideMark/>
          </w:tcPr>
          <w:p w:rsidR="0094348B" w:rsidRPr="001569CF" w:rsidP="006101EE" w14:paraId="3D478FCA" w14:textId="77777777">
            <w:pPr>
              <w:rPr>
                <w:rFonts w:asciiTheme="minorHAnsi" w:hAnsiTheme="minorHAnsi" w:cstheme="minorHAnsi"/>
                <w:sz w:val="18"/>
                <w:szCs w:val="18"/>
              </w:rPr>
            </w:pPr>
            <w:r w:rsidRPr="001569CF">
              <w:rPr>
                <w:rFonts w:asciiTheme="minorHAnsi" w:hAnsiTheme="minorHAnsi" w:cstheme="minorHAnsi"/>
                <w:sz w:val="18"/>
                <w:szCs w:val="18"/>
              </w:rPr>
              <w:t>VA</w:t>
            </w:r>
          </w:p>
        </w:tc>
        <w:tc>
          <w:tcPr>
            <w:tcW w:w="1927" w:type="dxa"/>
            <w:shd w:val="clear" w:color="auto" w:fill="auto"/>
            <w:vAlign w:val="bottom"/>
            <w:hideMark/>
          </w:tcPr>
          <w:p w:rsidR="0094348B" w:rsidP="006101EE" w14:paraId="7D640375" w14:textId="77777777">
            <w:pPr>
              <w:rPr>
                <w:rFonts w:cstheme="minorHAnsi"/>
                <w:sz w:val="18"/>
                <w:szCs w:val="18"/>
              </w:rPr>
            </w:pPr>
            <w:r w:rsidRPr="001569CF">
              <w:rPr>
                <w:rFonts w:asciiTheme="minorHAnsi" w:hAnsiTheme="minorHAnsi" w:cstheme="minorHAnsi"/>
                <w:sz w:val="18"/>
                <w:szCs w:val="18"/>
              </w:rPr>
              <w:t>36.832250</w:t>
            </w:r>
          </w:p>
          <w:p w:rsidR="0094348B" w:rsidP="006101EE" w14:paraId="00E59FDC" w14:textId="77777777">
            <w:pPr>
              <w:rPr>
                <w:rFonts w:cstheme="minorHAnsi"/>
                <w:sz w:val="18"/>
                <w:szCs w:val="18"/>
              </w:rPr>
            </w:pPr>
            <w:r w:rsidRPr="001569CF">
              <w:rPr>
                <w:rFonts w:asciiTheme="minorHAnsi" w:hAnsiTheme="minorHAnsi" w:cstheme="minorHAnsi"/>
                <w:sz w:val="18"/>
                <w:szCs w:val="18"/>
              </w:rPr>
              <w:t xml:space="preserve">-76.280150, </w:t>
            </w:r>
          </w:p>
          <w:p w:rsidR="0094348B" w:rsidRPr="001569CF" w:rsidP="006101EE" w14:paraId="0432743F"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1EA246A5"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527CD7ED"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c>
          <w:tcPr>
            <w:tcW w:w="1080" w:type="dxa"/>
            <w:shd w:val="clear" w:color="auto" w:fill="auto"/>
            <w:noWrap/>
            <w:vAlign w:val="bottom"/>
            <w:hideMark/>
          </w:tcPr>
          <w:p w:rsidR="0094348B" w:rsidRPr="001569CF" w:rsidP="006101EE" w14:paraId="1A74918E"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0500A658" w14:textId="77777777">
            <w:pPr>
              <w:jc w:val="center"/>
              <w:rPr>
                <w:rFonts w:asciiTheme="minorHAnsi" w:hAnsiTheme="minorHAnsi" w:cstheme="minorHAnsi"/>
                <w:sz w:val="18"/>
                <w:szCs w:val="18"/>
              </w:rPr>
            </w:pPr>
            <w:r w:rsidRPr="001569CF">
              <w:rPr>
                <w:rFonts w:asciiTheme="minorHAnsi" w:hAnsiTheme="minorHAnsi" w:cstheme="minorHAnsi"/>
                <w:sz w:val="18"/>
                <w:szCs w:val="18"/>
              </w:rPr>
              <w:t>3:00 PM</w:t>
            </w:r>
          </w:p>
        </w:tc>
      </w:tr>
      <w:tr w14:paraId="33D74D10"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0B08CDF4" w14:textId="77777777">
            <w:pPr>
              <w:rPr>
                <w:rFonts w:asciiTheme="minorHAnsi" w:hAnsiTheme="minorHAnsi" w:cstheme="minorHAnsi"/>
                <w:sz w:val="18"/>
                <w:szCs w:val="18"/>
              </w:rPr>
            </w:pPr>
            <w:r w:rsidRPr="001569CF">
              <w:rPr>
                <w:rFonts w:asciiTheme="minorHAnsi" w:hAnsiTheme="minorHAnsi" w:cstheme="minorHAnsi"/>
                <w:sz w:val="18"/>
                <w:szCs w:val="18"/>
              </w:rPr>
              <w:t>City of Chicago Office of Emergency Management and Communications</w:t>
            </w:r>
            <w:r>
              <w:rPr>
                <w:rFonts w:asciiTheme="minorHAnsi" w:hAnsiTheme="minorHAnsi" w:cstheme="minorHAnsi"/>
                <w:sz w:val="18"/>
                <w:szCs w:val="18"/>
              </w:rPr>
              <w:t xml:space="preserve"> (OEMC)</w:t>
            </w:r>
          </w:p>
        </w:tc>
        <w:tc>
          <w:tcPr>
            <w:tcW w:w="717" w:type="dxa"/>
            <w:shd w:val="clear" w:color="auto" w:fill="auto"/>
            <w:vAlign w:val="bottom"/>
            <w:hideMark/>
          </w:tcPr>
          <w:p w:rsidR="0094348B" w:rsidRPr="001569CF" w:rsidP="006101EE" w14:paraId="6BD1CF3F" w14:textId="77777777">
            <w:pPr>
              <w:rPr>
                <w:rFonts w:asciiTheme="minorHAnsi" w:hAnsiTheme="minorHAnsi" w:cstheme="minorHAnsi"/>
                <w:sz w:val="18"/>
                <w:szCs w:val="18"/>
              </w:rPr>
            </w:pPr>
            <w:r w:rsidRPr="001569CF">
              <w:rPr>
                <w:rFonts w:asciiTheme="minorHAnsi" w:hAnsiTheme="minorHAnsi" w:cstheme="minorHAnsi"/>
                <w:sz w:val="18"/>
                <w:szCs w:val="18"/>
              </w:rPr>
              <w:t>IL</w:t>
            </w:r>
          </w:p>
        </w:tc>
        <w:tc>
          <w:tcPr>
            <w:tcW w:w="1927" w:type="dxa"/>
            <w:shd w:val="clear" w:color="auto" w:fill="auto"/>
            <w:vAlign w:val="bottom"/>
            <w:hideMark/>
          </w:tcPr>
          <w:p w:rsidR="0094348B" w:rsidP="00176DD9" w14:paraId="6B089A45" w14:textId="77777777">
            <w:pPr>
              <w:keepNext/>
              <w:keepLines/>
              <w:widowControl/>
              <w:rPr>
                <w:rFonts w:cstheme="minorHAnsi"/>
                <w:sz w:val="18"/>
                <w:szCs w:val="18"/>
              </w:rPr>
            </w:pPr>
            <w:r w:rsidRPr="001569CF">
              <w:rPr>
                <w:rFonts w:asciiTheme="minorHAnsi" w:hAnsiTheme="minorHAnsi" w:cstheme="minorHAnsi"/>
                <w:sz w:val="18"/>
                <w:szCs w:val="18"/>
              </w:rPr>
              <w:t>41.889130/</w:t>
            </w:r>
          </w:p>
          <w:p w:rsidR="0094348B" w:rsidP="00176DD9" w14:paraId="441348F8" w14:textId="77777777">
            <w:pPr>
              <w:keepNext/>
              <w:keepLines/>
              <w:widowControl/>
              <w:rPr>
                <w:rFonts w:cstheme="minorHAnsi"/>
                <w:sz w:val="18"/>
                <w:szCs w:val="18"/>
              </w:rPr>
            </w:pPr>
            <w:r w:rsidRPr="001569CF">
              <w:rPr>
                <w:rFonts w:asciiTheme="minorHAnsi" w:hAnsiTheme="minorHAnsi" w:cstheme="minorHAnsi"/>
                <w:sz w:val="18"/>
                <w:szCs w:val="18"/>
              </w:rPr>
              <w:t>-87.640038;</w:t>
            </w:r>
          </w:p>
          <w:p w:rsidR="0094348B" w:rsidP="00176DD9" w14:paraId="32E32E55" w14:textId="77777777">
            <w:pPr>
              <w:keepNext/>
              <w:keepLines/>
              <w:widowControl/>
              <w:rPr>
                <w:rFonts w:cstheme="minorHAnsi"/>
                <w:sz w:val="18"/>
                <w:szCs w:val="18"/>
              </w:rPr>
            </w:pPr>
            <w:r w:rsidRPr="001569CF">
              <w:rPr>
                <w:rFonts w:asciiTheme="minorHAnsi" w:hAnsiTheme="minorHAnsi" w:cstheme="minorHAnsi"/>
                <w:sz w:val="18"/>
                <w:szCs w:val="18"/>
              </w:rPr>
              <w:t>41.889792/</w:t>
            </w:r>
          </w:p>
          <w:p w:rsidR="0094348B" w:rsidP="00176DD9" w14:paraId="50753D5B" w14:textId="77777777">
            <w:pPr>
              <w:keepNext/>
              <w:keepLines/>
              <w:widowControl/>
              <w:rPr>
                <w:rFonts w:cstheme="minorHAnsi"/>
                <w:sz w:val="18"/>
                <w:szCs w:val="18"/>
              </w:rPr>
            </w:pPr>
            <w:r w:rsidRPr="001569CF">
              <w:rPr>
                <w:rFonts w:asciiTheme="minorHAnsi" w:hAnsiTheme="minorHAnsi" w:cstheme="minorHAnsi"/>
                <w:sz w:val="18"/>
                <w:szCs w:val="18"/>
              </w:rPr>
              <w:t>-87.623937;</w:t>
            </w:r>
          </w:p>
          <w:p w:rsidR="0094348B" w:rsidP="00176DD9" w14:paraId="3CBFBB07" w14:textId="77777777">
            <w:pPr>
              <w:keepNext/>
              <w:keepLines/>
              <w:widowControl/>
              <w:rPr>
                <w:rFonts w:cstheme="minorHAnsi"/>
                <w:sz w:val="18"/>
                <w:szCs w:val="18"/>
              </w:rPr>
            </w:pPr>
            <w:r w:rsidRPr="001569CF">
              <w:rPr>
                <w:rFonts w:asciiTheme="minorHAnsi" w:hAnsiTheme="minorHAnsi" w:cstheme="minorHAnsi"/>
                <w:sz w:val="18"/>
                <w:szCs w:val="18"/>
              </w:rPr>
              <w:t>41.880785/</w:t>
            </w:r>
          </w:p>
          <w:p w:rsidR="0094348B" w:rsidP="00176DD9" w14:paraId="2276D5C2" w14:textId="77777777">
            <w:pPr>
              <w:keepNext/>
              <w:keepLines/>
              <w:widowControl/>
              <w:rPr>
                <w:rFonts w:cstheme="minorHAnsi"/>
                <w:sz w:val="18"/>
                <w:szCs w:val="18"/>
              </w:rPr>
            </w:pPr>
            <w:r w:rsidRPr="001569CF">
              <w:rPr>
                <w:rFonts w:asciiTheme="minorHAnsi" w:hAnsiTheme="minorHAnsi" w:cstheme="minorHAnsi"/>
                <w:sz w:val="18"/>
                <w:szCs w:val="18"/>
              </w:rPr>
              <w:t>-87.624164;</w:t>
            </w:r>
          </w:p>
          <w:p w:rsidR="0094348B" w:rsidP="00176DD9" w14:paraId="43F341A0" w14:textId="77777777">
            <w:pPr>
              <w:keepNext/>
              <w:keepLines/>
              <w:widowControl/>
              <w:rPr>
                <w:rFonts w:cstheme="minorHAnsi"/>
                <w:sz w:val="18"/>
                <w:szCs w:val="18"/>
              </w:rPr>
            </w:pPr>
            <w:r w:rsidRPr="001569CF">
              <w:rPr>
                <w:rFonts w:asciiTheme="minorHAnsi" w:hAnsiTheme="minorHAnsi" w:cstheme="minorHAnsi"/>
                <w:sz w:val="18"/>
                <w:szCs w:val="18"/>
              </w:rPr>
              <w:t>41.880548/</w:t>
            </w:r>
          </w:p>
          <w:p w:rsidR="0094348B" w:rsidRPr="001569CF" w:rsidP="00176DD9" w14:paraId="66298245" w14:textId="77777777">
            <w:pPr>
              <w:keepNext/>
              <w:keepLines/>
              <w:widowControl/>
              <w:rPr>
                <w:rFonts w:asciiTheme="minorHAnsi" w:hAnsiTheme="minorHAnsi" w:cstheme="minorHAnsi"/>
                <w:sz w:val="18"/>
                <w:szCs w:val="18"/>
              </w:rPr>
            </w:pPr>
            <w:r w:rsidRPr="001569CF">
              <w:rPr>
                <w:rFonts w:asciiTheme="minorHAnsi" w:hAnsiTheme="minorHAnsi" w:cstheme="minorHAnsi"/>
                <w:sz w:val="18"/>
                <w:szCs w:val="18"/>
              </w:rPr>
              <w:t>-87.639742</w:t>
            </w:r>
          </w:p>
        </w:tc>
        <w:tc>
          <w:tcPr>
            <w:tcW w:w="1080" w:type="dxa"/>
            <w:shd w:val="clear" w:color="auto" w:fill="auto"/>
            <w:noWrap/>
            <w:vAlign w:val="bottom"/>
            <w:hideMark/>
          </w:tcPr>
          <w:p w:rsidR="0094348B" w:rsidRPr="001569CF" w:rsidP="006101EE" w14:paraId="61778787"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197268D" w14:textId="77777777">
            <w:pPr>
              <w:jc w:val="center"/>
              <w:rPr>
                <w:rFonts w:asciiTheme="minorHAnsi" w:hAnsiTheme="minorHAnsi" w:cstheme="minorHAnsi"/>
                <w:sz w:val="18"/>
                <w:szCs w:val="18"/>
              </w:rPr>
            </w:pPr>
            <w:r w:rsidRPr="001569CF">
              <w:rPr>
                <w:rFonts w:asciiTheme="minorHAnsi" w:hAnsiTheme="minorHAnsi" w:cstheme="minorHAnsi"/>
                <w:sz w:val="18"/>
                <w:szCs w:val="18"/>
              </w:rPr>
              <w:t>4:00 PM</w:t>
            </w:r>
          </w:p>
        </w:tc>
        <w:tc>
          <w:tcPr>
            <w:tcW w:w="1080" w:type="dxa"/>
            <w:shd w:val="clear" w:color="auto" w:fill="auto"/>
            <w:noWrap/>
            <w:vAlign w:val="bottom"/>
            <w:hideMark/>
          </w:tcPr>
          <w:p w:rsidR="0094348B" w:rsidRPr="001569CF" w:rsidP="006101EE" w14:paraId="5EAEC743"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721F3F96" w14:textId="77777777">
            <w:pPr>
              <w:jc w:val="center"/>
              <w:rPr>
                <w:rFonts w:asciiTheme="minorHAnsi" w:hAnsiTheme="minorHAnsi" w:cstheme="minorHAnsi"/>
                <w:sz w:val="18"/>
                <w:szCs w:val="18"/>
              </w:rPr>
            </w:pPr>
            <w:r w:rsidRPr="001569CF">
              <w:rPr>
                <w:rFonts w:asciiTheme="minorHAnsi" w:hAnsiTheme="minorHAnsi" w:cstheme="minorHAnsi"/>
                <w:sz w:val="18"/>
                <w:szCs w:val="18"/>
              </w:rPr>
              <w:t>4:00 PM</w:t>
            </w:r>
          </w:p>
        </w:tc>
      </w:tr>
      <w:tr w14:paraId="12ED4BF6"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65B4241F" w14:textId="77777777">
            <w:pPr>
              <w:rPr>
                <w:rFonts w:asciiTheme="minorHAnsi" w:hAnsiTheme="minorHAnsi" w:cstheme="minorHAnsi"/>
                <w:sz w:val="18"/>
                <w:szCs w:val="18"/>
              </w:rPr>
            </w:pPr>
            <w:r w:rsidRPr="001569CF">
              <w:rPr>
                <w:rFonts w:asciiTheme="minorHAnsi" w:hAnsiTheme="minorHAnsi" w:cstheme="minorHAnsi"/>
                <w:sz w:val="18"/>
                <w:szCs w:val="18"/>
              </w:rPr>
              <w:t>State of Idaho Office of Emergency Management</w:t>
            </w:r>
          </w:p>
        </w:tc>
        <w:tc>
          <w:tcPr>
            <w:tcW w:w="717" w:type="dxa"/>
            <w:shd w:val="clear" w:color="auto" w:fill="auto"/>
            <w:vAlign w:val="bottom"/>
            <w:hideMark/>
          </w:tcPr>
          <w:p w:rsidR="0094348B" w:rsidRPr="001569CF" w:rsidP="006101EE" w14:paraId="4ADA93C6" w14:textId="77777777">
            <w:pPr>
              <w:rPr>
                <w:rFonts w:asciiTheme="minorHAnsi" w:hAnsiTheme="minorHAnsi" w:cstheme="minorHAnsi"/>
                <w:sz w:val="18"/>
                <w:szCs w:val="18"/>
              </w:rPr>
            </w:pPr>
            <w:r w:rsidRPr="001569CF">
              <w:rPr>
                <w:rFonts w:asciiTheme="minorHAnsi" w:hAnsiTheme="minorHAnsi" w:cstheme="minorHAnsi"/>
                <w:sz w:val="18"/>
                <w:szCs w:val="18"/>
              </w:rPr>
              <w:t>ID</w:t>
            </w:r>
          </w:p>
        </w:tc>
        <w:tc>
          <w:tcPr>
            <w:tcW w:w="1927" w:type="dxa"/>
            <w:shd w:val="clear" w:color="auto" w:fill="auto"/>
            <w:vAlign w:val="bottom"/>
            <w:hideMark/>
          </w:tcPr>
          <w:p w:rsidR="0094348B" w:rsidP="006101EE" w14:paraId="3E63FCF4" w14:textId="77777777">
            <w:pPr>
              <w:rPr>
                <w:rFonts w:cstheme="minorHAnsi"/>
                <w:sz w:val="18"/>
                <w:szCs w:val="18"/>
              </w:rPr>
            </w:pPr>
            <w:r w:rsidRPr="001569CF">
              <w:rPr>
                <w:rFonts w:asciiTheme="minorHAnsi" w:hAnsiTheme="minorHAnsi" w:cstheme="minorHAnsi"/>
                <w:sz w:val="18"/>
                <w:szCs w:val="18"/>
              </w:rPr>
              <w:t>43.65970 N,</w:t>
            </w:r>
          </w:p>
          <w:p w:rsidR="0094348B" w:rsidP="006101EE" w14:paraId="1CEBF74E" w14:textId="77777777">
            <w:pPr>
              <w:rPr>
                <w:rFonts w:cstheme="minorHAnsi"/>
                <w:sz w:val="18"/>
                <w:szCs w:val="18"/>
              </w:rPr>
            </w:pPr>
            <w:r w:rsidRPr="001569CF">
              <w:rPr>
                <w:rFonts w:asciiTheme="minorHAnsi" w:hAnsiTheme="minorHAnsi" w:cstheme="minorHAnsi"/>
                <w:sz w:val="18"/>
                <w:szCs w:val="18"/>
              </w:rPr>
              <w:t xml:space="preserve">-116.32702, </w:t>
            </w:r>
          </w:p>
          <w:p w:rsidR="0094348B" w:rsidRPr="001569CF" w:rsidP="006101EE" w14:paraId="237B3CEF"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49DD6F3F"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4F01963B"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c>
          <w:tcPr>
            <w:tcW w:w="1080" w:type="dxa"/>
            <w:shd w:val="clear" w:color="auto" w:fill="auto"/>
            <w:noWrap/>
            <w:vAlign w:val="bottom"/>
            <w:hideMark/>
          </w:tcPr>
          <w:p w:rsidR="0094348B" w:rsidRPr="001569CF" w:rsidP="006101EE" w14:paraId="0AED472E"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4BD058D9"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r>
      <w:tr w14:paraId="10CC19A2"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3487C8A7" w14:textId="77777777">
            <w:pPr>
              <w:rPr>
                <w:rFonts w:asciiTheme="minorHAnsi" w:hAnsiTheme="minorHAnsi" w:cstheme="minorHAnsi"/>
                <w:sz w:val="18"/>
                <w:szCs w:val="18"/>
              </w:rPr>
            </w:pPr>
            <w:r w:rsidRPr="001569CF">
              <w:rPr>
                <w:rFonts w:asciiTheme="minorHAnsi" w:hAnsiTheme="minorHAnsi" w:cstheme="minorHAnsi"/>
                <w:sz w:val="18"/>
                <w:szCs w:val="18"/>
              </w:rPr>
              <w:t xml:space="preserve">Jefferson County Communications </w:t>
            </w:r>
            <w:r>
              <w:rPr>
                <w:rFonts w:asciiTheme="minorHAnsi" w:hAnsiTheme="minorHAnsi" w:cstheme="minorHAnsi"/>
                <w:sz w:val="18"/>
                <w:szCs w:val="18"/>
              </w:rPr>
              <w:t xml:space="preserve">Center </w:t>
            </w:r>
            <w:r w:rsidRPr="001569CF">
              <w:rPr>
                <w:rFonts w:asciiTheme="minorHAnsi" w:hAnsiTheme="minorHAnsi" w:cstheme="minorHAnsi"/>
                <w:sz w:val="18"/>
                <w:szCs w:val="18"/>
              </w:rPr>
              <w:t>Authority</w:t>
            </w:r>
          </w:p>
        </w:tc>
        <w:tc>
          <w:tcPr>
            <w:tcW w:w="717" w:type="dxa"/>
            <w:shd w:val="clear" w:color="auto" w:fill="auto"/>
            <w:vAlign w:val="bottom"/>
            <w:hideMark/>
          </w:tcPr>
          <w:p w:rsidR="0094348B" w:rsidRPr="001569CF" w:rsidP="006101EE" w14:paraId="58296F8E" w14:textId="77777777">
            <w:pPr>
              <w:rPr>
                <w:rFonts w:asciiTheme="minorHAnsi" w:hAnsiTheme="minorHAnsi" w:cstheme="minorHAnsi"/>
                <w:sz w:val="18"/>
                <w:szCs w:val="18"/>
              </w:rPr>
            </w:pPr>
            <w:r w:rsidRPr="001569CF">
              <w:rPr>
                <w:rFonts w:asciiTheme="minorHAnsi" w:hAnsiTheme="minorHAnsi" w:cstheme="minorHAnsi"/>
                <w:sz w:val="18"/>
                <w:szCs w:val="18"/>
              </w:rPr>
              <w:t>CO</w:t>
            </w:r>
          </w:p>
        </w:tc>
        <w:tc>
          <w:tcPr>
            <w:tcW w:w="1927" w:type="dxa"/>
            <w:shd w:val="clear" w:color="auto" w:fill="auto"/>
            <w:vAlign w:val="bottom"/>
            <w:hideMark/>
          </w:tcPr>
          <w:p w:rsidR="0094348B" w:rsidP="006101EE" w14:paraId="48A97FF7" w14:textId="77777777">
            <w:pPr>
              <w:rPr>
                <w:rFonts w:cstheme="minorHAnsi"/>
                <w:sz w:val="18"/>
                <w:szCs w:val="18"/>
              </w:rPr>
            </w:pPr>
            <w:r w:rsidRPr="001569CF">
              <w:rPr>
                <w:rFonts w:asciiTheme="minorHAnsi" w:hAnsiTheme="minorHAnsi" w:cstheme="minorHAnsi"/>
                <w:sz w:val="18"/>
                <w:szCs w:val="18"/>
              </w:rPr>
              <w:t xml:space="preserve">39.30.2554N, </w:t>
            </w:r>
          </w:p>
          <w:p w:rsidR="0094348B" w:rsidP="006101EE" w14:paraId="299EF75B" w14:textId="77777777">
            <w:pPr>
              <w:rPr>
                <w:rFonts w:cstheme="minorHAnsi"/>
                <w:sz w:val="18"/>
                <w:szCs w:val="18"/>
              </w:rPr>
            </w:pPr>
            <w:r w:rsidRPr="001569CF">
              <w:rPr>
                <w:rFonts w:asciiTheme="minorHAnsi" w:hAnsiTheme="minorHAnsi" w:cstheme="minorHAnsi"/>
                <w:sz w:val="18"/>
                <w:szCs w:val="18"/>
              </w:rPr>
              <w:t xml:space="preserve">105.21.8510W; </w:t>
            </w:r>
          </w:p>
          <w:p w:rsidR="0094348B" w:rsidP="008F001F" w14:paraId="5284229E" w14:textId="77777777">
            <w:pPr>
              <w:rPr>
                <w:rFonts w:cstheme="minorHAnsi"/>
                <w:sz w:val="18"/>
                <w:szCs w:val="18"/>
              </w:rPr>
            </w:pPr>
            <w:r w:rsidRPr="001569CF">
              <w:rPr>
                <w:rFonts w:asciiTheme="minorHAnsi" w:hAnsiTheme="minorHAnsi" w:cstheme="minorHAnsi"/>
                <w:sz w:val="18"/>
                <w:szCs w:val="18"/>
              </w:rPr>
              <w:t xml:space="preserve">39.30.2609N, </w:t>
            </w:r>
          </w:p>
          <w:p w:rsidR="0094348B" w:rsidP="008F001F" w14:paraId="3230E8F5" w14:textId="77777777">
            <w:pPr>
              <w:rPr>
                <w:rFonts w:cstheme="minorHAnsi"/>
                <w:sz w:val="18"/>
                <w:szCs w:val="18"/>
              </w:rPr>
            </w:pPr>
            <w:r w:rsidRPr="001569CF">
              <w:rPr>
                <w:rFonts w:asciiTheme="minorHAnsi" w:hAnsiTheme="minorHAnsi" w:cstheme="minorHAnsi"/>
                <w:sz w:val="18"/>
                <w:szCs w:val="18"/>
              </w:rPr>
              <w:t xml:space="preserve">105.20.6070W; </w:t>
            </w:r>
          </w:p>
          <w:p w:rsidR="0094348B" w:rsidP="006101EE" w14:paraId="1965C584" w14:textId="77777777">
            <w:pPr>
              <w:rPr>
                <w:rFonts w:cstheme="minorHAnsi"/>
                <w:sz w:val="18"/>
                <w:szCs w:val="18"/>
              </w:rPr>
            </w:pPr>
            <w:r w:rsidRPr="001569CF">
              <w:rPr>
                <w:rFonts w:asciiTheme="minorHAnsi" w:hAnsiTheme="minorHAnsi" w:cstheme="minorHAnsi"/>
                <w:sz w:val="18"/>
                <w:szCs w:val="18"/>
              </w:rPr>
              <w:t xml:space="preserve">39.29.2965N, </w:t>
            </w:r>
          </w:p>
          <w:p w:rsidR="0094348B" w:rsidP="006101EE" w14:paraId="70570981" w14:textId="77777777">
            <w:pPr>
              <w:rPr>
                <w:rFonts w:cstheme="minorHAnsi"/>
                <w:sz w:val="18"/>
                <w:szCs w:val="18"/>
              </w:rPr>
            </w:pPr>
            <w:r w:rsidRPr="001569CF">
              <w:rPr>
                <w:rFonts w:asciiTheme="minorHAnsi" w:hAnsiTheme="minorHAnsi" w:cstheme="minorHAnsi"/>
                <w:sz w:val="18"/>
                <w:szCs w:val="18"/>
              </w:rPr>
              <w:t xml:space="preserve">105.20.6000W; </w:t>
            </w:r>
          </w:p>
          <w:p w:rsidR="0094348B" w:rsidP="006101EE" w14:paraId="56148EAD" w14:textId="77777777">
            <w:pPr>
              <w:rPr>
                <w:rFonts w:cstheme="minorHAnsi"/>
                <w:sz w:val="18"/>
                <w:szCs w:val="18"/>
              </w:rPr>
            </w:pPr>
            <w:r w:rsidRPr="001569CF">
              <w:rPr>
                <w:rFonts w:asciiTheme="minorHAnsi" w:hAnsiTheme="minorHAnsi" w:cstheme="minorHAnsi"/>
                <w:sz w:val="18"/>
                <w:szCs w:val="18"/>
              </w:rPr>
              <w:t>39.29.2913N, 1</w:t>
            </w:r>
          </w:p>
          <w:p w:rsidR="0094348B" w:rsidRPr="001569CF" w:rsidP="006101EE" w14:paraId="6DB26394" w14:textId="77777777">
            <w:pPr>
              <w:rPr>
                <w:rFonts w:asciiTheme="minorHAnsi" w:hAnsiTheme="minorHAnsi" w:cstheme="minorHAnsi"/>
                <w:sz w:val="18"/>
                <w:szCs w:val="18"/>
              </w:rPr>
            </w:pPr>
            <w:r w:rsidRPr="001569CF">
              <w:rPr>
                <w:rFonts w:asciiTheme="minorHAnsi" w:hAnsiTheme="minorHAnsi" w:cstheme="minorHAnsi"/>
                <w:sz w:val="18"/>
                <w:szCs w:val="18"/>
              </w:rPr>
              <w:t>05.21.8442W</w:t>
            </w:r>
          </w:p>
        </w:tc>
        <w:tc>
          <w:tcPr>
            <w:tcW w:w="1080" w:type="dxa"/>
            <w:shd w:val="clear" w:color="auto" w:fill="auto"/>
            <w:noWrap/>
            <w:vAlign w:val="bottom"/>
            <w:hideMark/>
          </w:tcPr>
          <w:p w:rsidR="0094348B" w:rsidRPr="001569CF" w:rsidP="006101EE" w14:paraId="6FA311B5"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5DEB5127"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c>
          <w:tcPr>
            <w:tcW w:w="1080" w:type="dxa"/>
            <w:shd w:val="clear" w:color="auto" w:fill="auto"/>
            <w:noWrap/>
            <w:vAlign w:val="bottom"/>
            <w:hideMark/>
          </w:tcPr>
          <w:p w:rsidR="0094348B" w:rsidRPr="001569CF" w:rsidP="006101EE" w14:paraId="27951D83"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1E99E3FD" w14:textId="77777777">
            <w:pPr>
              <w:jc w:val="center"/>
              <w:rPr>
                <w:rFonts w:asciiTheme="minorHAnsi" w:hAnsiTheme="minorHAnsi" w:cstheme="minorHAnsi"/>
                <w:sz w:val="18"/>
                <w:szCs w:val="18"/>
              </w:rPr>
            </w:pPr>
            <w:r w:rsidRPr="001569CF">
              <w:rPr>
                <w:rFonts w:asciiTheme="minorHAnsi" w:hAnsiTheme="minorHAnsi" w:cstheme="minorHAnsi"/>
                <w:sz w:val="18"/>
                <w:szCs w:val="18"/>
              </w:rPr>
              <w:t>5:00 PM</w:t>
            </w:r>
          </w:p>
        </w:tc>
      </w:tr>
      <w:tr w14:paraId="4350D0C2" w14:textId="77777777" w:rsidTr="0094348B">
        <w:tblPrEx>
          <w:tblW w:w="8730" w:type="dxa"/>
          <w:tblInd w:w="265" w:type="dxa"/>
          <w:tblLayout w:type="fixed"/>
          <w:tblLook w:val="04A0"/>
        </w:tblPrEx>
        <w:trPr>
          <w:trHeight w:val="1310"/>
        </w:trPr>
        <w:tc>
          <w:tcPr>
            <w:tcW w:w="1946" w:type="dxa"/>
            <w:shd w:val="clear" w:color="auto" w:fill="auto"/>
            <w:vAlign w:val="bottom"/>
            <w:hideMark/>
          </w:tcPr>
          <w:p w:rsidR="0094348B" w:rsidRPr="001569CF" w:rsidP="006101EE" w14:paraId="01002297" w14:textId="77777777">
            <w:pPr>
              <w:rPr>
                <w:rFonts w:asciiTheme="minorHAnsi" w:hAnsiTheme="minorHAnsi" w:cstheme="minorHAnsi"/>
                <w:sz w:val="18"/>
                <w:szCs w:val="18"/>
              </w:rPr>
            </w:pPr>
            <w:r w:rsidRPr="001569CF">
              <w:rPr>
                <w:rFonts w:asciiTheme="minorHAnsi" w:hAnsiTheme="minorHAnsi" w:cstheme="minorHAnsi"/>
                <w:sz w:val="18"/>
                <w:szCs w:val="18"/>
              </w:rPr>
              <w:t>County of San Diego Office of Emergency Services</w:t>
            </w:r>
          </w:p>
        </w:tc>
        <w:tc>
          <w:tcPr>
            <w:tcW w:w="717" w:type="dxa"/>
            <w:shd w:val="clear" w:color="auto" w:fill="auto"/>
            <w:vAlign w:val="bottom"/>
            <w:hideMark/>
          </w:tcPr>
          <w:p w:rsidR="0094348B" w:rsidRPr="001569CF" w:rsidP="006101EE" w14:paraId="7D3B99F3"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728DE7BA" w14:textId="77777777">
            <w:pPr>
              <w:rPr>
                <w:rFonts w:cstheme="minorHAnsi"/>
                <w:sz w:val="18"/>
                <w:szCs w:val="18"/>
              </w:rPr>
            </w:pPr>
            <w:r w:rsidRPr="001569CF">
              <w:rPr>
                <w:rFonts w:asciiTheme="minorHAnsi" w:hAnsiTheme="minorHAnsi" w:cstheme="minorHAnsi"/>
                <w:sz w:val="18"/>
                <w:szCs w:val="18"/>
              </w:rPr>
              <w:t xml:space="preserve">33.0841536850, </w:t>
            </w:r>
          </w:p>
          <w:p w:rsidR="0094348B" w:rsidP="006101EE" w14:paraId="48FFB7E4" w14:textId="77777777">
            <w:pPr>
              <w:rPr>
                <w:rFonts w:cstheme="minorHAnsi"/>
                <w:sz w:val="18"/>
                <w:szCs w:val="18"/>
              </w:rPr>
            </w:pPr>
            <w:r w:rsidRPr="001569CF">
              <w:rPr>
                <w:rFonts w:asciiTheme="minorHAnsi" w:hAnsiTheme="minorHAnsi" w:cstheme="minorHAnsi"/>
                <w:sz w:val="18"/>
                <w:szCs w:val="18"/>
              </w:rPr>
              <w:t xml:space="preserve">-116.6149022264; </w:t>
            </w:r>
          </w:p>
          <w:p w:rsidR="0094348B" w:rsidP="006101EE" w14:paraId="153E8045" w14:textId="77777777">
            <w:pPr>
              <w:rPr>
                <w:rFonts w:cstheme="minorHAnsi"/>
                <w:sz w:val="18"/>
                <w:szCs w:val="18"/>
              </w:rPr>
            </w:pPr>
            <w:r w:rsidRPr="001569CF">
              <w:rPr>
                <w:rFonts w:asciiTheme="minorHAnsi" w:hAnsiTheme="minorHAnsi" w:cstheme="minorHAnsi"/>
                <w:sz w:val="18"/>
                <w:szCs w:val="18"/>
              </w:rPr>
              <w:t xml:space="preserve">33.0842234033, </w:t>
            </w:r>
          </w:p>
          <w:p w:rsidR="0094348B" w:rsidP="006101EE" w14:paraId="19CB93C3" w14:textId="77777777">
            <w:pPr>
              <w:rPr>
                <w:rFonts w:cstheme="minorHAnsi"/>
                <w:sz w:val="18"/>
                <w:szCs w:val="18"/>
              </w:rPr>
            </w:pPr>
            <w:r w:rsidRPr="001569CF">
              <w:rPr>
                <w:rFonts w:asciiTheme="minorHAnsi" w:hAnsiTheme="minorHAnsi" w:cstheme="minorHAnsi"/>
                <w:sz w:val="18"/>
                <w:szCs w:val="18"/>
              </w:rPr>
              <w:t xml:space="preserve">-116.5904167467; </w:t>
            </w:r>
          </w:p>
          <w:p w:rsidR="0094348B" w:rsidP="006101EE" w14:paraId="31F05843" w14:textId="77777777">
            <w:pPr>
              <w:rPr>
                <w:rFonts w:cstheme="minorHAnsi"/>
                <w:sz w:val="18"/>
                <w:szCs w:val="18"/>
              </w:rPr>
            </w:pPr>
            <w:r w:rsidRPr="001569CF">
              <w:rPr>
                <w:rFonts w:asciiTheme="minorHAnsi" w:hAnsiTheme="minorHAnsi" w:cstheme="minorHAnsi"/>
                <w:sz w:val="18"/>
                <w:szCs w:val="18"/>
              </w:rPr>
              <w:t>33.0732299350,</w:t>
            </w:r>
          </w:p>
          <w:p w:rsidR="0094348B" w:rsidP="006101EE" w14:paraId="6C76D38F" w14:textId="77777777">
            <w:pPr>
              <w:rPr>
                <w:rFonts w:cstheme="minorHAnsi"/>
                <w:sz w:val="18"/>
                <w:szCs w:val="18"/>
              </w:rPr>
            </w:pPr>
            <w:r w:rsidRPr="001569CF">
              <w:rPr>
                <w:rFonts w:asciiTheme="minorHAnsi" w:hAnsiTheme="minorHAnsi" w:cstheme="minorHAnsi"/>
                <w:sz w:val="18"/>
                <w:szCs w:val="18"/>
              </w:rPr>
              <w:t xml:space="preserve">-1165903741163; </w:t>
            </w:r>
          </w:p>
          <w:p w:rsidR="0094348B" w:rsidP="006101EE" w14:paraId="259F1142" w14:textId="77777777">
            <w:pPr>
              <w:rPr>
                <w:rFonts w:cstheme="minorHAnsi"/>
                <w:sz w:val="18"/>
                <w:szCs w:val="18"/>
              </w:rPr>
            </w:pPr>
            <w:r w:rsidRPr="001569CF">
              <w:rPr>
                <w:rFonts w:asciiTheme="minorHAnsi" w:hAnsiTheme="minorHAnsi" w:cstheme="minorHAnsi"/>
                <w:sz w:val="18"/>
                <w:szCs w:val="18"/>
              </w:rPr>
              <w:t xml:space="preserve">33.0731602255, </w:t>
            </w:r>
          </w:p>
          <w:p w:rsidR="0094348B" w:rsidP="006101EE" w14:paraId="6265D1A3" w14:textId="77777777">
            <w:pPr>
              <w:rPr>
                <w:rFonts w:cstheme="minorHAnsi"/>
                <w:sz w:val="18"/>
                <w:szCs w:val="18"/>
              </w:rPr>
            </w:pPr>
            <w:r w:rsidRPr="001569CF">
              <w:rPr>
                <w:rFonts w:asciiTheme="minorHAnsi" w:hAnsiTheme="minorHAnsi" w:cstheme="minorHAnsi"/>
                <w:sz w:val="18"/>
                <w:szCs w:val="18"/>
              </w:rPr>
              <w:t xml:space="preserve">-116.6148565298; </w:t>
            </w:r>
          </w:p>
          <w:p w:rsidR="0094348B" w:rsidP="006101EE" w14:paraId="7728510C" w14:textId="77777777">
            <w:pPr>
              <w:rPr>
                <w:rFonts w:cstheme="minorHAnsi"/>
                <w:sz w:val="18"/>
                <w:szCs w:val="18"/>
              </w:rPr>
            </w:pPr>
            <w:r w:rsidRPr="001569CF">
              <w:rPr>
                <w:rFonts w:asciiTheme="minorHAnsi" w:hAnsiTheme="minorHAnsi" w:cstheme="minorHAnsi"/>
                <w:sz w:val="18"/>
                <w:szCs w:val="18"/>
              </w:rPr>
              <w:t xml:space="preserve">33.0841536850, </w:t>
            </w:r>
          </w:p>
          <w:p w:rsidR="0094348B" w:rsidRPr="001569CF" w:rsidP="006101EE" w14:paraId="60BA3CB5" w14:textId="77777777">
            <w:pPr>
              <w:rPr>
                <w:rFonts w:asciiTheme="minorHAnsi" w:hAnsiTheme="minorHAnsi" w:cstheme="minorHAnsi"/>
                <w:sz w:val="18"/>
                <w:szCs w:val="18"/>
              </w:rPr>
            </w:pPr>
            <w:r w:rsidRPr="001569CF">
              <w:rPr>
                <w:rFonts w:asciiTheme="minorHAnsi" w:hAnsiTheme="minorHAnsi" w:cstheme="minorHAnsi"/>
                <w:sz w:val="18"/>
                <w:szCs w:val="18"/>
              </w:rPr>
              <w:t>-116.6149022264</w:t>
            </w:r>
          </w:p>
        </w:tc>
        <w:tc>
          <w:tcPr>
            <w:tcW w:w="1080" w:type="dxa"/>
            <w:shd w:val="clear" w:color="auto" w:fill="auto"/>
            <w:noWrap/>
            <w:vAlign w:val="bottom"/>
            <w:hideMark/>
          </w:tcPr>
          <w:p w:rsidR="0094348B" w:rsidRPr="001569CF" w:rsidP="006101EE" w14:paraId="63B7D5A0"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1E8B4E38"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c>
          <w:tcPr>
            <w:tcW w:w="1080" w:type="dxa"/>
            <w:shd w:val="clear" w:color="auto" w:fill="auto"/>
            <w:noWrap/>
            <w:vAlign w:val="bottom"/>
            <w:hideMark/>
          </w:tcPr>
          <w:p w:rsidR="0094348B" w:rsidRPr="001569CF" w:rsidP="006101EE" w14:paraId="61446DD1"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1935E2F7"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r>
      <w:tr w14:paraId="1E326EAE" w14:textId="77777777" w:rsidTr="0094348B">
        <w:tblPrEx>
          <w:tblW w:w="8730" w:type="dxa"/>
          <w:tblInd w:w="265" w:type="dxa"/>
          <w:tblLayout w:type="fixed"/>
          <w:tblLook w:val="04A0"/>
        </w:tblPrEx>
        <w:trPr>
          <w:trHeight w:val="580"/>
        </w:trPr>
        <w:tc>
          <w:tcPr>
            <w:tcW w:w="1946" w:type="dxa"/>
            <w:shd w:val="clear" w:color="auto" w:fill="auto"/>
            <w:vAlign w:val="bottom"/>
            <w:hideMark/>
          </w:tcPr>
          <w:p w:rsidR="0094348B" w:rsidRPr="001569CF" w:rsidP="006101EE" w14:paraId="0E6570B4" w14:textId="77777777">
            <w:pPr>
              <w:rPr>
                <w:rFonts w:asciiTheme="minorHAnsi" w:hAnsiTheme="minorHAnsi" w:cstheme="minorHAnsi"/>
                <w:sz w:val="18"/>
                <w:szCs w:val="18"/>
              </w:rPr>
            </w:pPr>
            <w:r w:rsidRPr="001569CF">
              <w:rPr>
                <w:rFonts w:asciiTheme="minorHAnsi" w:hAnsiTheme="minorHAnsi" w:cstheme="minorHAnsi"/>
                <w:sz w:val="18"/>
                <w:szCs w:val="18"/>
              </w:rPr>
              <w:t>King County</w:t>
            </w:r>
            <w:r>
              <w:rPr>
                <w:rFonts w:asciiTheme="minorHAnsi" w:hAnsiTheme="minorHAnsi" w:cstheme="minorHAnsi"/>
                <w:sz w:val="18"/>
                <w:szCs w:val="18"/>
              </w:rPr>
              <w:t xml:space="preserve"> Office of Emergency Managment</w:t>
            </w:r>
          </w:p>
        </w:tc>
        <w:tc>
          <w:tcPr>
            <w:tcW w:w="717" w:type="dxa"/>
            <w:shd w:val="clear" w:color="auto" w:fill="auto"/>
            <w:vAlign w:val="bottom"/>
            <w:hideMark/>
          </w:tcPr>
          <w:p w:rsidR="0094348B" w:rsidRPr="001569CF" w:rsidP="006101EE" w14:paraId="64A17524" w14:textId="77777777">
            <w:pPr>
              <w:rPr>
                <w:rFonts w:asciiTheme="minorHAnsi" w:hAnsiTheme="minorHAnsi" w:cstheme="minorHAnsi"/>
                <w:sz w:val="18"/>
                <w:szCs w:val="18"/>
              </w:rPr>
            </w:pPr>
            <w:r w:rsidRPr="001569CF">
              <w:rPr>
                <w:rFonts w:asciiTheme="minorHAnsi" w:hAnsiTheme="minorHAnsi" w:cstheme="minorHAnsi"/>
                <w:sz w:val="18"/>
                <w:szCs w:val="18"/>
              </w:rPr>
              <w:t>WA</w:t>
            </w:r>
          </w:p>
        </w:tc>
        <w:tc>
          <w:tcPr>
            <w:tcW w:w="1927" w:type="dxa"/>
            <w:shd w:val="clear" w:color="auto" w:fill="auto"/>
            <w:vAlign w:val="bottom"/>
            <w:hideMark/>
          </w:tcPr>
          <w:p w:rsidR="0094348B" w:rsidP="006101EE" w14:paraId="2117D86C" w14:textId="77777777">
            <w:pPr>
              <w:rPr>
                <w:rFonts w:cstheme="minorHAnsi"/>
                <w:sz w:val="18"/>
                <w:szCs w:val="18"/>
              </w:rPr>
            </w:pPr>
            <w:r w:rsidRPr="001569CF">
              <w:rPr>
                <w:rFonts w:asciiTheme="minorHAnsi" w:hAnsiTheme="minorHAnsi" w:cstheme="minorHAnsi"/>
                <w:sz w:val="18"/>
                <w:szCs w:val="18"/>
              </w:rPr>
              <w:t xml:space="preserve">47.445514 N, </w:t>
            </w:r>
          </w:p>
          <w:p w:rsidR="0094348B" w:rsidP="006101EE" w14:paraId="2AD661C1" w14:textId="77777777">
            <w:pPr>
              <w:rPr>
                <w:rFonts w:cstheme="minorHAnsi"/>
                <w:sz w:val="18"/>
                <w:szCs w:val="18"/>
              </w:rPr>
            </w:pPr>
            <w:r w:rsidRPr="001569CF">
              <w:rPr>
                <w:rFonts w:asciiTheme="minorHAnsi" w:hAnsiTheme="minorHAnsi" w:cstheme="minorHAnsi"/>
                <w:sz w:val="18"/>
                <w:szCs w:val="18"/>
              </w:rPr>
              <w:t xml:space="preserve">122.154151 W, </w:t>
            </w:r>
          </w:p>
          <w:p w:rsidR="0094348B" w:rsidP="006101EE" w14:paraId="7D70FDA1" w14:textId="77777777">
            <w:pPr>
              <w:rPr>
                <w:rFonts w:cstheme="minorHAnsi"/>
                <w:sz w:val="18"/>
                <w:szCs w:val="18"/>
              </w:rPr>
            </w:pPr>
            <w:r w:rsidRPr="001569CF">
              <w:rPr>
                <w:rFonts w:asciiTheme="minorHAnsi" w:hAnsiTheme="minorHAnsi" w:cstheme="minorHAnsi"/>
                <w:sz w:val="18"/>
                <w:szCs w:val="18"/>
              </w:rPr>
              <w:t xml:space="preserve">WGS84 datum, </w:t>
            </w:r>
          </w:p>
          <w:p w:rsidR="0094348B" w:rsidRPr="001569CF" w:rsidP="006101EE" w14:paraId="72BF057E" w14:textId="77777777">
            <w:pPr>
              <w:rPr>
                <w:rFonts w:asciiTheme="minorHAnsi" w:hAnsiTheme="minorHAnsi" w:cstheme="minorHAnsi"/>
                <w:sz w:val="18"/>
                <w:szCs w:val="18"/>
              </w:rPr>
            </w:pPr>
            <w:r w:rsidRPr="001569CF">
              <w:rPr>
                <w:rFonts w:asciiTheme="minorHAnsi" w:hAnsiTheme="minorHAnsi" w:cstheme="minorHAnsi"/>
                <w:sz w:val="18"/>
                <w:szCs w:val="18"/>
              </w:rPr>
              <w:t>0.4 mile radius</w:t>
            </w:r>
          </w:p>
        </w:tc>
        <w:tc>
          <w:tcPr>
            <w:tcW w:w="1080" w:type="dxa"/>
            <w:shd w:val="clear" w:color="auto" w:fill="auto"/>
            <w:noWrap/>
            <w:vAlign w:val="bottom"/>
            <w:hideMark/>
          </w:tcPr>
          <w:p w:rsidR="0094348B" w:rsidRPr="001569CF" w:rsidP="006101EE" w14:paraId="2542A44B"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08A58BEB"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c>
          <w:tcPr>
            <w:tcW w:w="1080" w:type="dxa"/>
            <w:shd w:val="clear" w:color="auto" w:fill="auto"/>
            <w:noWrap/>
            <w:vAlign w:val="bottom"/>
            <w:hideMark/>
          </w:tcPr>
          <w:p w:rsidR="0094348B" w:rsidRPr="001569CF" w:rsidP="006101EE" w14:paraId="51F57276"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50350CA1"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r>
      <w:tr w14:paraId="0AD95F4B" w14:textId="77777777" w:rsidTr="0094348B">
        <w:tblPrEx>
          <w:tblW w:w="8730" w:type="dxa"/>
          <w:tblInd w:w="265" w:type="dxa"/>
          <w:tblLayout w:type="fixed"/>
          <w:tblLook w:val="04A0"/>
        </w:tblPrEx>
        <w:trPr>
          <w:trHeight w:val="1050"/>
        </w:trPr>
        <w:tc>
          <w:tcPr>
            <w:tcW w:w="1946" w:type="dxa"/>
            <w:shd w:val="clear" w:color="auto" w:fill="auto"/>
            <w:vAlign w:val="bottom"/>
            <w:hideMark/>
          </w:tcPr>
          <w:p w:rsidR="0094348B" w:rsidRPr="001569CF" w:rsidP="006101EE" w14:paraId="0FCCDC29" w14:textId="77777777">
            <w:pPr>
              <w:rPr>
                <w:rFonts w:asciiTheme="minorHAnsi" w:hAnsiTheme="minorHAnsi" w:cstheme="minorHAnsi"/>
                <w:sz w:val="18"/>
                <w:szCs w:val="18"/>
              </w:rPr>
            </w:pPr>
            <w:r w:rsidRPr="001569CF">
              <w:rPr>
                <w:rFonts w:asciiTheme="minorHAnsi" w:hAnsiTheme="minorHAnsi" w:cstheme="minorHAnsi"/>
                <w:sz w:val="18"/>
                <w:szCs w:val="18"/>
              </w:rPr>
              <w:t>Sutter County Office of Emergency Management</w:t>
            </w:r>
          </w:p>
        </w:tc>
        <w:tc>
          <w:tcPr>
            <w:tcW w:w="717" w:type="dxa"/>
            <w:shd w:val="clear" w:color="auto" w:fill="auto"/>
            <w:vAlign w:val="bottom"/>
            <w:hideMark/>
          </w:tcPr>
          <w:p w:rsidR="0094348B" w:rsidRPr="001569CF" w:rsidP="006101EE" w14:paraId="4126C74B" w14:textId="77777777">
            <w:pPr>
              <w:rPr>
                <w:rFonts w:asciiTheme="minorHAnsi" w:hAnsiTheme="minorHAnsi" w:cstheme="minorHAnsi"/>
                <w:sz w:val="18"/>
                <w:szCs w:val="18"/>
              </w:rPr>
            </w:pPr>
            <w:r w:rsidRPr="001569CF">
              <w:rPr>
                <w:rFonts w:asciiTheme="minorHAnsi" w:hAnsiTheme="minorHAnsi" w:cstheme="minorHAnsi"/>
                <w:sz w:val="18"/>
                <w:szCs w:val="18"/>
              </w:rPr>
              <w:t>CA</w:t>
            </w:r>
          </w:p>
        </w:tc>
        <w:tc>
          <w:tcPr>
            <w:tcW w:w="1927" w:type="dxa"/>
            <w:shd w:val="clear" w:color="auto" w:fill="auto"/>
            <w:vAlign w:val="bottom"/>
            <w:hideMark/>
          </w:tcPr>
          <w:p w:rsidR="0094348B" w:rsidP="006101EE" w14:paraId="07B85D25" w14:textId="77777777">
            <w:pPr>
              <w:rPr>
                <w:rFonts w:cstheme="minorHAnsi"/>
                <w:sz w:val="18"/>
                <w:szCs w:val="18"/>
              </w:rPr>
            </w:pPr>
            <w:r w:rsidRPr="001569CF">
              <w:rPr>
                <w:rFonts w:asciiTheme="minorHAnsi" w:hAnsiTheme="minorHAnsi" w:cstheme="minorHAnsi"/>
                <w:sz w:val="18"/>
                <w:szCs w:val="18"/>
              </w:rPr>
              <w:t xml:space="preserve">39.09.04.66 N </w:t>
            </w:r>
          </w:p>
          <w:p w:rsidR="0094348B" w:rsidP="006101EE" w14:paraId="46DA0033" w14:textId="77777777">
            <w:pPr>
              <w:rPr>
                <w:rFonts w:cstheme="minorHAnsi"/>
                <w:sz w:val="18"/>
                <w:szCs w:val="18"/>
              </w:rPr>
            </w:pPr>
            <w:r w:rsidRPr="001569CF">
              <w:rPr>
                <w:rFonts w:asciiTheme="minorHAnsi" w:hAnsiTheme="minorHAnsi" w:cstheme="minorHAnsi"/>
                <w:sz w:val="18"/>
                <w:szCs w:val="18"/>
              </w:rPr>
              <w:t xml:space="preserve">121.39.19.71 W; </w:t>
            </w:r>
          </w:p>
          <w:p w:rsidR="0094348B" w:rsidP="006101EE" w14:paraId="3446815D" w14:textId="77777777">
            <w:pPr>
              <w:rPr>
                <w:rFonts w:cstheme="minorHAnsi"/>
                <w:sz w:val="18"/>
                <w:szCs w:val="18"/>
              </w:rPr>
            </w:pPr>
            <w:r w:rsidRPr="001569CF">
              <w:rPr>
                <w:rFonts w:asciiTheme="minorHAnsi" w:hAnsiTheme="minorHAnsi" w:cstheme="minorHAnsi"/>
                <w:sz w:val="18"/>
                <w:szCs w:val="18"/>
              </w:rPr>
              <w:t xml:space="preserve">39.08.43.74 N </w:t>
            </w:r>
          </w:p>
          <w:p w:rsidR="0094348B" w:rsidP="006101EE" w14:paraId="0FDDA8A7" w14:textId="77777777">
            <w:pPr>
              <w:rPr>
                <w:rFonts w:cstheme="minorHAnsi"/>
                <w:sz w:val="18"/>
                <w:szCs w:val="18"/>
              </w:rPr>
            </w:pPr>
            <w:r w:rsidRPr="001569CF">
              <w:rPr>
                <w:rFonts w:asciiTheme="minorHAnsi" w:hAnsiTheme="minorHAnsi" w:cstheme="minorHAnsi"/>
                <w:sz w:val="18"/>
                <w:szCs w:val="18"/>
              </w:rPr>
              <w:t xml:space="preserve">121.38.06.41 W; </w:t>
            </w:r>
          </w:p>
          <w:p w:rsidR="0094348B" w:rsidP="006101EE" w14:paraId="459BB64E" w14:textId="77777777">
            <w:pPr>
              <w:rPr>
                <w:rFonts w:cstheme="minorHAnsi"/>
                <w:sz w:val="18"/>
                <w:szCs w:val="18"/>
              </w:rPr>
            </w:pPr>
            <w:r w:rsidRPr="001569CF">
              <w:rPr>
                <w:rFonts w:asciiTheme="minorHAnsi" w:hAnsiTheme="minorHAnsi" w:cstheme="minorHAnsi"/>
                <w:sz w:val="18"/>
                <w:szCs w:val="18"/>
              </w:rPr>
              <w:t xml:space="preserve">39.08.31.06 N </w:t>
            </w:r>
          </w:p>
          <w:p w:rsidR="0094348B" w:rsidP="006101EE" w14:paraId="01ADAB8D" w14:textId="77777777">
            <w:pPr>
              <w:rPr>
                <w:rFonts w:cstheme="minorHAnsi"/>
                <w:sz w:val="18"/>
                <w:szCs w:val="18"/>
              </w:rPr>
            </w:pPr>
            <w:r w:rsidRPr="001569CF">
              <w:rPr>
                <w:rFonts w:asciiTheme="minorHAnsi" w:hAnsiTheme="minorHAnsi" w:cstheme="minorHAnsi"/>
                <w:sz w:val="18"/>
                <w:szCs w:val="18"/>
              </w:rPr>
              <w:t xml:space="preserve">121.38.04.84 W; </w:t>
            </w:r>
          </w:p>
          <w:p w:rsidR="0094348B" w:rsidP="006101EE" w14:paraId="7E9AF232" w14:textId="77777777">
            <w:pPr>
              <w:rPr>
                <w:rFonts w:cstheme="minorHAnsi"/>
                <w:sz w:val="18"/>
                <w:szCs w:val="18"/>
              </w:rPr>
            </w:pPr>
            <w:r w:rsidRPr="001569CF">
              <w:rPr>
                <w:rFonts w:asciiTheme="minorHAnsi" w:hAnsiTheme="minorHAnsi" w:cstheme="minorHAnsi"/>
                <w:sz w:val="18"/>
                <w:szCs w:val="18"/>
              </w:rPr>
              <w:t xml:space="preserve">39.08.29.81 N </w:t>
            </w:r>
          </w:p>
          <w:p w:rsidR="0094348B" w:rsidRPr="001569CF" w:rsidP="006101EE" w14:paraId="194A6E4A" w14:textId="77777777">
            <w:pPr>
              <w:rPr>
                <w:rFonts w:asciiTheme="minorHAnsi" w:hAnsiTheme="minorHAnsi" w:cstheme="minorHAnsi"/>
                <w:sz w:val="18"/>
                <w:szCs w:val="18"/>
              </w:rPr>
            </w:pPr>
            <w:r w:rsidRPr="001569CF">
              <w:rPr>
                <w:rFonts w:asciiTheme="minorHAnsi" w:hAnsiTheme="minorHAnsi" w:cstheme="minorHAnsi"/>
                <w:sz w:val="18"/>
                <w:szCs w:val="18"/>
              </w:rPr>
              <w:t>121.39.19.32 W</w:t>
            </w:r>
          </w:p>
        </w:tc>
        <w:tc>
          <w:tcPr>
            <w:tcW w:w="1080" w:type="dxa"/>
            <w:shd w:val="clear" w:color="auto" w:fill="auto"/>
            <w:noWrap/>
            <w:vAlign w:val="bottom"/>
            <w:hideMark/>
          </w:tcPr>
          <w:p w:rsidR="0094348B" w:rsidRPr="001569CF" w:rsidP="006101EE" w14:paraId="5775DCAE"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5F9FEA35"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c>
          <w:tcPr>
            <w:tcW w:w="1080" w:type="dxa"/>
            <w:shd w:val="clear" w:color="auto" w:fill="auto"/>
            <w:noWrap/>
            <w:vAlign w:val="bottom"/>
            <w:hideMark/>
          </w:tcPr>
          <w:p w:rsidR="0094348B" w:rsidRPr="001569CF" w:rsidP="006101EE" w14:paraId="14E8DBC8"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44444A0B" w14:textId="77777777">
            <w:pPr>
              <w:jc w:val="center"/>
              <w:rPr>
                <w:rFonts w:asciiTheme="minorHAnsi" w:hAnsiTheme="minorHAnsi" w:cstheme="minorHAnsi"/>
                <w:sz w:val="18"/>
                <w:szCs w:val="18"/>
              </w:rPr>
            </w:pPr>
            <w:r w:rsidRPr="001569CF">
              <w:rPr>
                <w:rFonts w:asciiTheme="minorHAnsi" w:hAnsiTheme="minorHAnsi" w:cstheme="minorHAnsi"/>
                <w:sz w:val="18"/>
                <w:szCs w:val="18"/>
              </w:rPr>
              <w:t>6:00 PM</w:t>
            </w:r>
          </w:p>
        </w:tc>
      </w:tr>
      <w:tr w14:paraId="03E8BB68" w14:textId="77777777" w:rsidTr="0094348B">
        <w:tblPrEx>
          <w:tblW w:w="8730" w:type="dxa"/>
          <w:tblInd w:w="265" w:type="dxa"/>
          <w:tblLayout w:type="fixed"/>
          <w:tblLook w:val="04A0"/>
        </w:tblPrEx>
        <w:trPr>
          <w:trHeight w:val="790"/>
        </w:trPr>
        <w:tc>
          <w:tcPr>
            <w:tcW w:w="1946" w:type="dxa"/>
            <w:shd w:val="clear" w:color="auto" w:fill="auto"/>
            <w:vAlign w:val="bottom"/>
            <w:hideMark/>
          </w:tcPr>
          <w:p w:rsidR="0094348B" w:rsidRPr="001569CF" w:rsidP="006101EE" w14:paraId="502964CF" w14:textId="77777777">
            <w:pPr>
              <w:rPr>
                <w:rFonts w:asciiTheme="minorHAnsi" w:hAnsiTheme="minorHAnsi" w:cstheme="minorHAnsi"/>
                <w:sz w:val="18"/>
                <w:szCs w:val="18"/>
              </w:rPr>
            </w:pPr>
            <w:r w:rsidRPr="001569CF">
              <w:rPr>
                <w:rFonts w:asciiTheme="minorHAnsi" w:hAnsiTheme="minorHAnsi" w:cstheme="minorHAnsi"/>
                <w:sz w:val="18"/>
                <w:szCs w:val="18"/>
              </w:rPr>
              <w:t xml:space="preserve">Grundy County Emergency </w:t>
            </w:r>
            <w:r>
              <w:rPr>
                <w:rFonts w:asciiTheme="minorHAnsi" w:hAnsiTheme="minorHAnsi" w:cstheme="minorHAnsi"/>
                <w:sz w:val="18"/>
                <w:szCs w:val="18"/>
              </w:rPr>
              <w:t>Management Agency, Illinois</w:t>
            </w:r>
          </w:p>
        </w:tc>
        <w:tc>
          <w:tcPr>
            <w:tcW w:w="717" w:type="dxa"/>
            <w:shd w:val="clear" w:color="auto" w:fill="auto"/>
            <w:vAlign w:val="bottom"/>
            <w:hideMark/>
          </w:tcPr>
          <w:p w:rsidR="0094348B" w:rsidRPr="001569CF" w:rsidP="006101EE" w14:paraId="5F0D4B9D" w14:textId="77777777">
            <w:pPr>
              <w:rPr>
                <w:rFonts w:asciiTheme="minorHAnsi" w:hAnsiTheme="minorHAnsi" w:cstheme="minorHAnsi"/>
                <w:sz w:val="18"/>
                <w:szCs w:val="18"/>
              </w:rPr>
            </w:pPr>
            <w:r w:rsidRPr="001569CF">
              <w:rPr>
                <w:rFonts w:asciiTheme="minorHAnsi" w:hAnsiTheme="minorHAnsi" w:cstheme="minorHAnsi"/>
                <w:sz w:val="18"/>
                <w:szCs w:val="18"/>
              </w:rPr>
              <w:t>IL</w:t>
            </w:r>
          </w:p>
        </w:tc>
        <w:tc>
          <w:tcPr>
            <w:tcW w:w="1927" w:type="dxa"/>
            <w:shd w:val="clear" w:color="auto" w:fill="auto"/>
            <w:vAlign w:val="bottom"/>
            <w:hideMark/>
          </w:tcPr>
          <w:p w:rsidR="0094348B" w:rsidP="006101EE" w14:paraId="1C1AADE3" w14:textId="77777777">
            <w:pPr>
              <w:rPr>
                <w:rFonts w:cstheme="minorHAnsi"/>
                <w:sz w:val="18"/>
                <w:szCs w:val="18"/>
              </w:rPr>
            </w:pPr>
            <w:r w:rsidRPr="001569CF">
              <w:rPr>
                <w:rFonts w:asciiTheme="minorHAnsi" w:hAnsiTheme="minorHAnsi" w:cstheme="minorHAnsi"/>
                <w:sz w:val="18"/>
                <w:szCs w:val="18"/>
              </w:rPr>
              <w:t xml:space="preserve">41.37090799, </w:t>
            </w:r>
          </w:p>
          <w:p w:rsidR="0094348B" w:rsidP="006101EE" w14:paraId="468DADDD" w14:textId="77777777">
            <w:pPr>
              <w:rPr>
                <w:rFonts w:cstheme="minorHAnsi"/>
                <w:sz w:val="18"/>
                <w:szCs w:val="18"/>
              </w:rPr>
            </w:pPr>
            <w:r w:rsidRPr="001569CF">
              <w:rPr>
                <w:rFonts w:asciiTheme="minorHAnsi" w:hAnsiTheme="minorHAnsi" w:cstheme="minorHAnsi"/>
                <w:sz w:val="18"/>
                <w:szCs w:val="18"/>
              </w:rPr>
              <w:t xml:space="preserve">-88.43298453, </w:t>
            </w:r>
          </w:p>
          <w:p w:rsidR="0094348B" w:rsidRPr="001569CF" w:rsidP="006101EE" w14:paraId="4453CD4E" w14:textId="77777777">
            <w:pPr>
              <w:rPr>
                <w:rFonts w:asciiTheme="minorHAnsi" w:hAnsiTheme="minorHAnsi" w:cstheme="minorHAnsi"/>
                <w:sz w:val="18"/>
                <w:szCs w:val="18"/>
              </w:rPr>
            </w:pPr>
            <w:r w:rsidRPr="001569CF">
              <w:rPr>
                <w:rFonts w:asciiTheme="minorHAnsi" w:hAnsiTheme="minorHAnsi" w:cstheme="minorHAnsi"/>
                <w:sz w:val="18"/>
                <w:szCs w:val="18"/>
              </w:rPr>
              <w:t>0.69 mile radius</w:t>
            </w:r>
          </w:p>
        </w:tc>
        <w:tc>
          <w:tcPr>
            <w:tcW w:w="1080" w:type="dxa"/>
            <w:shd w:val="clear" w:color="auto" w:fill="auto"/>
            <w:noWrap/>
            <w:vAlign w:val="bottom"/>
            <w:hideMark/>
          </w:tcPr>
          <w:p w:rsidR="0094348B" w:rsidRPr="001569CF" w:rsidP="006101EE" w14:paraId="5DF7F0E4" w14:textId="77777777">
            <w:pPr>
              <w:rPr>
                <w:rFonts w:asciiTheme="minorHAnsi" w:hAnsiTheme="minorHAnsi" w:cstheme="minorHAnsi"/>
                <w:sz w:val="18"/>
                <w:szCs w:val="18"/>
              </w:rPr>
            </w:pPr>
            <w:r w:rsidRPr="001569CF">
              <w:rPr>
                <w:rFonts w:asciiTheme="minorHAnsi" w:hAnsiTheme="minorHAnsi" w:cstheme="minorHAnsi"/>
                <w:sz w:val="18"/>
                <w:szCs w:val="18"/>
              </w:rPr>
              <w:t>9/13/2022</w:t>
            </w:r>
          </w:p>
        </w:tc>
        <w:tc>
          <w:tcPr>
            <w:tcW w:w="990" w:type="dxa"/>
            <w:shd w:val="clear" w:color="auto" w:fill="auto"/>
            <w:noWrap/>
            <w:vAlign w:val="bottom"/>
            <w:hideMark/>
          </w:tcPr>
          <w:p w:rsidR="0094348B" w:rsidRPr="001569CF" w:rsidP="006101EE" w14:paraId="0BE14694"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11:00AM</w:t>
            </w:r>
          </w:p>
        </w:tc>
        <w:tc>
          <w:tcPr>
            <w:tcW w:w="1080" w:type="dxa"/>
            <w:shd w:val="clear" w:color="auto" w:fill="auto"/>
            <w:noWrap/>
            <w:vAlign w:val="bottom"/>
            <w:hideMark/>
          </w:tcPr>
          <w:p w:rsidR="0094348B" w:rsidRPr="001569CF" w:rsidP="006101EE" w14:paraId="5C5D56E2" w14:textId="77777777">
            <w:pPr>
              <w:jc w:val="center"/>
              <w:rPr>
                <w:rFonts w:asciiTheme="minorHAnsi" w:hAnsiTheme="minorHAnsi" w:cstheme="minorHAnsi"/>
                <w:sz w:val="18"/>
                <w:szCs w:val="18"/>
              </w:rPr>
            </w:pPr>
            <w:r w:rsidRPr="001569CF">
              <w:rPr>
                <w:rFonts w:asciiTheme="minorHAnsi" w:hAnsiTheme="minorHAnsi" w:cstheme="minorHAnsi"/>
                <w:sz w:val="18"/>
                <w:szCs w:val="18"/>
              </w:rPr>
              <w:t>9/20/2022</w:t>
            </w:r>
          </w:p>
        </w:tc>
        <w:tc>
          <w:tcPr>
            <w:tcW w:w="990" w:type="dxa"/>
            <w:shd w:val="clear" w:color="auto" w:fill="auto"/>
            <w:noWrap/>
            <w:vAlign w:val="bottom"/>
            <w:hideMark/>
          </w:tcPr>
          <w:p w:rsidR="0094348B" w:rsidRPr="001569CF" w:rsidP="006101EE" w14:paraId="03DB0202" w14:textId="77777777">
            <w:pPr>
              <w:jc w:val="center"/>
              <w:rPr>
                <w:rFonts w:asciiTheme="minorHAnsi" w:hAnsiTheme="minorHAnsi" w:cstheme="minorHAnsi"/>
                <w:sz w:val="18"/>
                <w:szCs w:val="18"/>
              </w:rPr>
            </w:pPr>
            <w:r w:rsidRPr="001569CF">
              <w:rPr>
                <w:rFonts w:asciiTheme="minorHAnsi" w:hAnsiTheme="minorHAnsi" w:cstheme="minorHAnsi"/>
                <w:sz w:val="18"/>
                <w:szCs w:val="18"/>
              </w:rPr>
              <w:t>11:00AM</w:t>
            </w:r>
          </w:p>
        </w:tc>
      </w:tr>
    </w:tbl>
    <w:p w:rsidR="0096428F" w:rsidRPr="00391BFA" w:rsidP="0096428F" w14:paraId="126A2C7F" w14:textId="77777777">
      <w:pPr>
        <w:ind w:left="-1260" w:right="-450"/>
        <w:rPr>
          <w:rFonts w:asciiTheme="minorHAnsi" w:hAnsiTheme="minorHAnsi" w:cstheme="minorHAnsi"/>
          <w:sz w:val="18"/>
          <w:szCs w:val="18"/>
        </w:rPr>
      </w:pPr>
    </w:p>
    <w:p w:rsidR="006533B1" w:rsidP="006533B1" w14:paraId="0E39C1F5" w14:textId="77777777">
      <w:pPr>
        <w:rPr>
          <w:b/>
          <w:bCs/>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C8B022" w14:textId="77777777">
    <w:pPr>
      <w:pStyle w:val="Footer"/>
      <w:framePr w:wrap="around" w:vAnchor="text" w:hAnchor="margin" w:xAlign="center" w:y="1"/>
    </w:pPr>
    <w:r>
      <w:fldChar w:fldCharType="begin"/>
    </w:r>
    <w:r>
      <w:instrText xml:space="preserve">PAGE  </w:instrText>
    </w:r>
    <w:r w:rsidR="007D0E80">
      <w:fldChar w:fldCharType="separate"/>
    </w:r>
    <w:r>
      <w:fldChar w:fldCharType="end"/>
    </w:r>
  </w:p>
  <w:p w:rsidR="00D25FB5" w14:paraId="5919DE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4F3A3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61E0446B"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6E4D1445"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CA8" w14:paraId="58D281DC" w14:textId="77777777">
      <w:r>
        <w:separator/>
      </w:r>
    </w:p>
  </w:footnote>
  <w:footnote w:type="continuationSeparator" w:id="1">
    <w:p w:rsidR="00932CA8" w:rsidP="00C721AC" w14:paraId="2E4AB5A6" w14:textId="77777777">
      <w:pPr>
        <w:spacing w:before="120"/>
        <w:rPr>
          <w:sz w:val="20"/>
        </w:rPr>
      </w:pPr>
      <w:r>
        <w:rPr>
          <w:sz w:val="20"/>
        </w:rPr>
        <w:t xml:space="preserve">(Continued from previous page)  </w:t>
      </w:r>
      <w:r>
        <w:rPr>
          <w:sz w:val="20"/>
        </w:rPr>
        <w:separator/>
      </w:r>
    </w:p>
  </w:footnote>
  <w:footnote w:type="continuationNotice" w:id="2">
    <w:p w:rsidR="00932CA8" w:rsidP="00C721AC" w14:paraId="1C784E72" w14:textId="77777777">
      <w:pPr>
        <w:jc w:val="right"/>
        <w:rPr>
          <w:sz w:val="20"/>
        </w:rPr>
      </w:pPr>
      <w:r>
        <w:rPr>
          <w:sz w:val="20"/>
        </w:rPr>
        <w:t>(continued….)</w:t>
      </w:r>
    </w:p>
  </w:footnote>
  <w:footnote w:id="3">
    <w:p w:rsidR="00901716" w:rsidRPr="007F6529" w:rsidP="00901716" w14:paraId="61D4BBD8" w14:textId="77777777">
      <w:pPr>
        <w:pStyle w:val="FootnoteText"/>
        <w:rPr>
          <w:i/>
          <w:iCs/>
        </w:rPr>
      </w:pPr>
      <w:r>
        <w:rPr>
          <w:rStyle w:val="FootnoteReference"/>
        </w:rPr>
        <w:footnoteRef/>
      </w:r>
      <w:r>
        <w:t xml:space="preserve"> Participating CMS Providers are commercial mobile service providers that have elected voluntarily to transmit WEA alert messages.  47 CFR §§ 10.10(d), (f); </w:t>
      </w:r>
      <w:r>
        <w:rPr>
          <w:i/>
          <w:iCs/>
        </w:rPr>
        <w:t>see also</w:t>
      </w:r>
      <w:r>
        <w:t xml:space="preserve"> FCC, Master WEA Registry, </w:t>
      </w:r>
      <w:hyperlink r:id="rId1" w:history="1">
        <w:r w:rsidRPr="00FE643E">
          <w:rPr>
            <w:rStyle w:val="Hyperlink"/>
          </w:rPr>
          <w:t>https://www.fcc.gov/files/weamasterregistry112019xls</w:t>
        </w:r>
      </w:hyperlink>
      <w:r>
        <w:t xml:space="preserve"> (last visited Aug. 11, 2022) (providing the Commission’s account of all Participating CMS Providers).  </w:t>
      </w:r>
    </w:p>
  </w:footnote>
  <w:footnote w:id="4">
    <w:p w:rsidR="00C534E3" w:rsidP="00C534E3" w14:paraId="39374A00" w14:textId="77777777">
      <w:pPr>
        <w:pStyle w:val="FootnoteText"/>
      </w:pPr>
      <w:r>
        <w:rPr>
          <w:rStyle w:val="FootnoteReference"/>
        </w:rPr>
        <w:footnoteRef/>
      </w:r>
      <w:r>
        <w:t xml:space="preserve"> A list of the alert originators who have entered into partnership agreements with PSHSB is set forth in the Appendix (hereinafter referred to as PSHSB’s 2022 WEA Performance Exercise Partners). </w:t>
      </w:r>
    </w:p>
  </w:footnote>
  <w:footnote w:id="5">
    <w:p w:rsidR="007F0134" w14:paraId="191EB77F" w14:textId="77777777">
      <w:pPr>
        <w:pStyle w:val="FootnoteText"/>
      </w:pPr>
      <w:r>
        <w:rPr>
          <w:rStyle w:val="FootnoteReference"/>
        </w:rPr>
        <w:footnoteRef/>
      </w:r>
      <w:r>
        <w:t xml:space="preserve"> </w:t>
      </w:r>
      <w:r w:rsidRPr="00B0643B" w:rsidR="0035425F">
        <w:t>47 CFR</w:t>
      </w:r>
      <w:r w:rsidRPr="00B0643B" w:rsidR="0035425F">
        <w:rPr>
          <w:i/>
        </w:rPr>
        <w:t xml:space="preserve"> </w:t>
      </w:r>
      <w:r w:rsidRPr="00B0643B" w:rsidR="0035425F">
        <w:t>§</w:t>
      </w:r>
      <w:r w:rsidR="0035425F">
        <w:t xml:space="preserve"> 10.400(d).</w:t>
      </w:r>
    </w:p>
  </w:footnote>
  <w:footnote w:id="6">
    <w:p w:rsidR="002F7321" w:rsidRPr="00B0643B" w:rsidP="002F7321" w14:paraId="4A724047"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7">
    <w:p w:rsidR="00841437" w:rsidRPr="00B0643B" w:rsidP="00841437" w14:paraId="1C18C607"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8">
    <w:p w:rsidR="00841437" w:rsidRPr="00205FC3" w:rsidP="00841437" w14:paraId="7D71B309"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9">
    <w:p w:rsidR="00C241F5" w14:paraId="0DEE5ED4" w14:textId="77777777">
      <w:pPr>
        <w:pStyle w:val="FootnoteText"/>
      </w:pPr>
      <w:r>
        <w:rPr>
          <w:rStyle w:val="FootnoteReference"/>
        </w:rPr>
        <w:footnoteRef/>
      </w:r>
      <w:r>
        <w:t xml:space="preserve"> </w:t>
      </w:r>
      <w:r>
        <w:rPr>
          <w:i/>
          <w:iCs/>
        </w:rPr>
        <w:t xml:space="preserve">See </w:t>
      </w:r>
      <w:r w:rsidRPr="00FC6DC3">
        <w:rPr>
          <w:i/>
          <w:iCs/>
        </w:rPr>
        <w:t>Report: August 11, 2021 Nationwide WEA Test,</w:t>
      </w:r>
      <w:r w:rsidRPr="00D225F0">
        <w:rPr>
          <w:i/>
          <w:iCs/>
        </w:rPr>
        <w:t xml:space="preserve"> Wireless Emergency Alerts</w:t>
      </w:r>
      <w:r>
        <w:t>, PS Docket No. 15-91, Report,</w:t>
      </w:r>
      <w:r w:rsidR="00DA286B">
        <w:t xml:space="preserve"> at 1</w:t>
      </w:r>
      <w:r w:rsidRPr="00BA110F" w:rsidR="00DA286B">
        <w:t xml:space="preserve"> (PSHSB, Dec. 31, 2021)</w:t>
      </w:r>
      <w:r w:rsidR="00DA286B">
        <w:t>,</w:t>
      </w:r>
      <w:r>
        <w:t xml:space="preserve"> </w:t>
      </w:r>
      <w:hyperlink r:id="rId2" w:history="1">
        <w:r>
          <w:rPr>
            <w:rStyle w:val="Hyperlink"/>
          </w:rPr>
          <w:t>https://docs.fcc.gov/public/attachments/DOC-378907A1.pdf</w:t>
        </w:r>
      </w:hyperlink>
      <w:r w:rsidRPr="00BA110F">
        <w:t>.</w:t>
      </w:r>
    </w:p>
  </w:footnote>
  <w:footnote w:id="10">
    <w:p w:rsidR="001960C1" w14:paraId="0CB8968D" w14:textId="77777777">
      <w:pPr>
        <w:pStyle w:val="FootnoteText"/>
      </w:pPr>
      <w:r>
        <w:rPr>
          <w:rStyle w:val="FootnoteReference"/>
        </w:rPr>
        <w:footnoteRef/>
      </w:r>
      <w:r>
        <w:t xml:space="preserve"> </w:t>
      </w:r>
      <w:r>
        <w:rPr>
          <w:i/>
          <w:iCs/>
        </w:rPr>
        <w:t xml:space="preserve">See </w:t>
      </w:r>
      <w:r w:rsidR="00DA286B">
        <w:rPr>
          <w:i/>
          <w:iCs/>
        </w:rPr>
        <w:t>id.</w:t>
      </w:r>
    </w:p>
  </w:footnote>
  <w:footnote w:id="11">
    <w:p w:rsidR="008108F6" w:rsidRPr="008108F6" w14:paraId="20746728" w14:textId="77777777">
      <w:pPr>
        <w:pStyle w:val="FootnoteText"/>
      </w:pPr>
      <w:r>
        <w:rPr>
          <w:rStyle w:val="FootnoteReference"/>
        </w:rPr>
        <w:footnoteRef/>
      </w:r>
      <w:r>
        <w:t xml:space="preserve"> </w:t>
      </w:r>
      <w:r>
        <w:rPr>
          <w:i/>
          <w:iCs/>
        </w:rPr>
        <w:t>See id.</w:t>
      </w:r>
      <w:r>
        <w:t xml:space="preserve"> at 26.</w:t>
      </w:r>
    </w:p>
  </w:footnote>
  <w:footnote w:id="12">
    <w:p w:rsidR="008A1BF0" w:rsidRPr="008A1BF0" w14:paraId="2CA62B65" w14:textId="77777777">
      <w:pPr>
        <w:pStyle w:val="FootnoteText"/>
      </w:pPr>
      <w:r>
        <w:rPr>
          <w:rStyle w:val="FootnoteReference"/>
        </w:rPr>
        <w:footnoteRef/>
      </w:r>
      <w:r>
        <w:t xml:space="preserve"> </w:t>
      </w:r>
      <w:r w:rsidRPr="00B0643B">
        <w:t>47 CFR</w:t>
      </w:r>
      <w:r w:rsidRPr="00B0643B">
        <w:rPr>
          <w:i/>
        </w:rPr>
        <w:t xml:space="preserve"> </w:t>
      </w:r>
      <w:r w:rsidRPr="00B0643B">
        <w:t>§ 10.</w:t>
      </w:r>
      <w:r>
        <w:t>4</w:t>
      </w:r>
      <w:r w:rsidRPr="00B0643B">
        <w:t>50</w:t>
      </w:r>
      <w:r>
        <w:t xml:space="preserve">(a); </w:t>
      </w:r>
      <w:r>
        <w:rPr>
          <w:i/>
          <w:iCs/>
        </w:rPr>
        <w:t>see also</w:t>
      </w:r>
      <w:r>
        <w:t xml:space="preserve"> </w:t>
      </w:r>
      <w:r w:rsidRPr="001F0F7D" w:rsidR="00942BD1">
        <w:rPr>
          <w:i/>
          <w:iCs/>
        </w:rPr>
        <w:t xml:space="preserve">Wireless Emergency Alerts, Amendments to Part 11 of the Commission’s Rules Regarding the Emergency Alert </w:t>
      </w:r>
      <w:r w:rsidRPr="00967188" w:rsidR="00942BD1">
        <w:rPr>
          <w:i/>
          <w:iCs/>
        </w:rPr>
        <w:t>System</w:t>
      </w:r>
      <w:r w:rsidRPr="001F0F7D" w:rsidR="00942BD1">
        <w:t xml:space="preserve">, PS Docket No. 15-91, PS Docket No. 15-94, </w:t>
      </w:r>
      <w:r w:rsidR="00942BD1">
        <w:t xml:space="preserve">Second </w:t>
      </w:r>
      <w:r w:rsidRPr="001F0F7D" w:rsidR="00942BD1">
        <w:t xml:space="preserve">Report and Order and </w:t>
      </w:r>
      <w:r w:rsidR="00942BD1">
        <w:t>Second Order on Reconsideration</w:t>
      </w:r>
      <w:r w:rsidRPr="001F0F7D" w:rsidR="00942BD1">
        <w:t xml:space="preserve">, </w:t>
      </w:r>
      <w:r w:rsidR="00942BD1">
        <w:t>3</w:t>
      </w:r>
      <w:r w:rsidRPr="001F0F7D" w:rsidR="00942BD1">
        <w:t>3 FCC Rcd 1</w:t>
      </w:r>
      <w:r w:rsidR="00942BD1">
        <w:t>3</w:t>
      </w:r>
      <w:r w:rsidRPr="001F0F7D" w:rsidR="00942BD1">
        <w:t>2</w:t>
      </w:r>
      <w:r w:rsidR="00942BD1">
        <w:t>0, 1325</w:t>
      </w:r>
      <w:r w:rsidRPr="001F0F7D" w:rsidR="00942BD1">
        <w:t xml:space="preserve"> (201</w:t>
      </w:r>
      <w:r w:rsidR="00942BD1">
        <w:t>8</w:t>
      </w:r>
      <w:r w:rsidRPr="001F0F7D" w:rsidR="00942BD1">
        <w:t>) (</w:t>
      </w:r>
      <w:r w:rsidR="00942BD1">
        <w:t>“Geo-fencing allows mobile devices to compare their current location to the target area specified by the alert originator and to display the Alert Message only if it is located within the target area.”</w:t>
      </w:r>
      <w:r w:rsidRPr="001F0F7D" w:rsidR="00942BD1">
        <w:t>).</w:t>
      </w:r>
    </w:p>
  </w:footnote>
  <w:footnote w:id="13">
    <w:p w:rsidR="00D3591D" w14:paraId="7DDB8E90" w14:textId="77777777">
      <w:pPr>
        <w:pStyle w:val="FootnoteText"/>
      </w:pPr>
      <w:r>
        <w:rPr>
          <w:rStyle w:val="FootnoteReference"/>
        </w:rPr>
        <w:footnoteRef/>
      </w:r>
      <w:r>
        <w:t xml:space="preserve"> </w:t>
      </w:r>
      <w:r w:rsidR="0035425F">
        <w:rPr>
          <w:i/>
          <w:iCs/>
        </w:rPr>
        <w:t xml:space="preserve">See </w:t>
      </w:r>
      <w:r w:rsidRPr="00FC6DC3" w:rsidR="0035425F">
        <w:rPr>
          <w:i/>
          <w:iCs/>
        </w:rPr>
        <w:t>Report: August 11, 2021 Nationwide WEA Test,</w:t>
      </w:r>
      <w:r w:rsidRPr="00D225F0" w:rsidR="0035425F">
        <w:rPr>
          <w:i/>
          <w:iCs/>
        </w:rPr>
        <w:t xml:space="preserve"> Wireless Emergency Alerts</w:t>
      </w:r>
      <w:r w:rsidR="0035425F">
        <w:t>, PS Docket No. 15-91, Report, at 25</w:t>
      </w:r>
      <w:r w:rsidRPr="00BA110F" w:rsidR="0035425F">
        <w:t xml:space="preserve"> (PSHSB, Dec. 31, 2021)</w:t>
      </w:r>
      <w:r w:rsidR="0035425F">
        <w:t xml:space="preserve">, </w:t>
      </w:r>
      <w:hyperlink r:id="rId2" w:history="1">
        <w:r w:rsidR="0035425F">
          <w:rPr>
            <w:rStyle w:val="Hyperlink"/>
          </w:rPr>
          <w:t>https://docs.fcc.gov/public/attachments/DOC-378907A1.pdf</w:t>
        </w:r>
      </w:hyperlink>
      <w:r w:rsidRPr="00BA110F" w:rsidR="0035425F">
        <w:t>.</w:t>
      </w:r>
    </w:p>
  </w:footnote>
  <w:footnote w:id="14">
    <w:p w:rsidR="001447B5" w14:paraId="6AF93873" w14:textId="77777777">
      <w:pPr>
        <w:pStyle w:val="FootnoteText"/>
      </w:pPr>
      <w:r>
        <w:rPr>
          <w:rStyle w:val="FootnoteReference"/>
        </w:rPr>
        <w:footnoteRef/>
      </w:r>
      <w:r>
        <w:t xml:space="preserve"> </w:t>
      </w:r>
      <w:r w:rsidRPr="007A6361" w:rsidR="00C955E7">
        <w:t>Public Safety and Homeland Security Bureau Seeks Partners to Help with WEA Performance Testing, Public Notice, PS Docket No. 22-160, DA 22-445 (April 21, 2022)</w:t>
      </w:r>
      <w:r w:rsidRPr="00562B40" w:rsidR="00C955E7">
        <w:t>.</w:t>
      </w:r>
    </w:p>
  </w:footnote>
  <w:footnote w:id="15">
    <w:p w:rsidR="00614194" w:rsidRPr="00A27B15" w14:paraId="75F783A4" w14:textId="77777777">
      <w:pPr>
        <w:pStyle w:val="FootnoteText"/>
      </w:pPr>
      <w:r>
        <w:rPr>
          <w:rStyle w:val="FootnoteReference"/>
        </w:rPr>
        <w:footnoteRef/>
      </w:r>
      <w:r>
        <w:t xml:space="preserve"> </w:t>
      </w:r>
      <w:r w:rsidR="00A27B15">
        <w:rPr>
          <w:i/>
          <w:iCs/>
        </w:rPr>
        <w:t>See</w:t>
      </w:r>
      <w:r w:rsidR="00A27B15">
        <w:t xml:space="preserve"> PS Docket No. 22-160.</w:t>
      </w:r>
    </w:p>
  </w:footnote>
  <w:footnote w:id="16">
    <w:p w:rsidR="007C58A9" w:rsidRPr="00675326" w:rsidP="007C58A9" w14:paraId="33823220"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17">
    <w:p w:rsidR="007C58A9" w:rsidRPr="00B0643B" w:rsidP="007C58A9" w14:paraId="24C9BFB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18">
    <w:p w:rsidR="00325659" w14:paraId="6ACD350F" w14:textId="77777777">
      <w:pPr>
        <w:pStyle w:val="FootnoteText"/>
      </w:pPr>
      <w:r>
        <w:rPr>
          <w:rStyle w:val="FootnoteReference"/>
        </w:rPr>
        <w:footnoteRef/>
      </w:r>
      <w:r>
        <w:t xml:space="preserve"> </w:t>
      </w:r>
      <w:r w:rsidRPr="00D70711" w:rsidR="00D70711">
        <w:rPr>
          <w:i/>
          <w:iCs/>
        </w:rPr>
        <w:t>See</w:t>
      </w:r>
      <w:r w:rsidRPr="00D70711" w:rsidR="00D70711">
        <w:t xml:space="preserve"> </w:t>
      </w:r>
      <w:r w:rsidR="007F6ECB">
        <w:t xml:space="preserve">Federal Emergency Management Agency, </w:t>
      </w:r>
      <w:r w:rsidR="007F6ECB">
        <w:rPr>
          <w:i/>
          <w:iCs/>
        </w:rPr>
        <w:t>FEMA Celebrates 10</w:t>
      </w:r>
      <w:r w:rsidRPr="006E6D56" w:rsidR="007F6ECB">
        <w:rPr>
          <w:i/>
          <w:iCs/>
          <w:vertAlign w:val="superscript"/>
        </w:rPr>
        <w:t>th</w:t>
      </w:r>
      <w:r w:rsidR="007F6ECB">
        <w:rPr>
          <w:i/>
          <w:iCs/>
        </w:rPr>
        <w:t xml:space="preserve"> Anniversary of Wireless Emergency Alerts on Integrated Public Alert and Warning</w:t>
      </w:r>
      <w:r w:rsidRPr="007F6ECB" w:rsidR="007F6ECB">
        <w:rPr>
          <w:i/>
          <w:iCs/>
        </w:rPr>
        <w:t xml:space="preserve"> System</w:t>
      </w:r>
      <w:r w:rsidR="007F6ECB">
        <w:t xml:space="preserve"> (June 7, 2022), </w:t>
      </w:r>
      <w:r w:rsidRPr="007F6ECB" w:rsidR="007F6ECB">
        <w:t>https://www.fema.gov/press-release/20220607/fema-celebrates-10th-anniversary-wireless-emergency-alerts-integrated-public</w:t>
      </w:r>
      <w:r w:rsidR="005B52EB">
        <w:t>.</w:t>
      </w:r>
    </w:p>
  </w:footnote>
  <w:footnote w:id="19">
    <w:p w:rsidR="0039157D" w14:paraId="5D796F44" w14:textId="77777777">
      <w:pPr>
        <w:pStyle w:val="FootnoteText"/>
      </w:pPr>
      <w:r>
        <w:rPr>
          <w:rStyle w:val="FootnoteReference"/>
        </w:rPr>
        <w:footnoteRef/>
      </w:r>
      <w:r>
        <w:t xml:space="preserve"> </w:t>
      </w:r>
      <w:r w:rsidR="00D70711">
        <w:rPr>
          <w:i/>
          <w:iCs/>
        </w:rPr>
        <w:t>See</w:t>
      </w:r>
      <w:r w:rsidR="00D70711">
        <w:t xml:space="preserve"> </w:t>
      </w:r>
      <w:r w:rsidRPr="001F0F7D" w:rsidR="00D70711">
        <w:rPr>
          <w:i/>
          <w:iCs/>
        </w:rPr>
        <w:t xml:space="preserve">Wireless Emergency Alerts, Amendments to Part 11 of the Commission’s Rules Regarding the Emergency Alert </w:t>
      </w:r>
      <w:r w:rsidRPr="00967188" w:rsidR="00D70711">
        <w:rPr>
          <w:i/>
          <w:iCs/>
        </w:rPr>
        <w:t>System</w:t>
      </w:r>
      <w:r w:rsidRPr="001F0F7D" w:rsidR="00D70711">
        <w:t xml:space="preserve">, PS Docket No. 15-91, PS Docket No. 15-94, </w:t>
      </w:r>
      <w:r w:rsidR="00D70711">
        <w:t>Further Notice of Proposed Rulemaking</w:t>
      </w:r>
      <w:r w:rsidRPr="001F0F7D" w:rsidR="00D70711">
        <w:t xml:space="preserve">, </w:t>
      </w:r>
      <w:r w:rsidR="00D70711">
        <w:t>FCC 22-31, para. 2</w:t>
      </w:r>
      <w:r w:rsidRPr="001F0F7D" w:rsidR="00D70711">
        <w:t xml:space="preserve"> (201</w:t>
      </w:r>
      <w:r w:rsidR="00D70711">
        <w:t>8</w:t>
      </w:r>
      <w:r w:rsidRPr="001F0F7D" w:rsidR="00D70711">
        <w:t>)</w:t>
      </w:r>
      <w:r w:rsidR="00D70711">
        <w:t>.</w:t>
      </w:r>
    </w:p>
  </w:footnote>
  <w:footnote w:id="20">
    <w:p w:rsidR="00325659" w14:paraId="16AE766C" w14:textId="77777777">
      <w:pPr>
        <w:pStyle w:val="FootnoteText"/>
      </w:pPr>
      <w:r>
        <w:rPr>
          <w:rStyle w:val="FootnoteReference"/>
        </w:rPr>
        <w:footnoteRef/>
      </w:r>
      <w:r>
        <w:t xml:space="preserve"> PSHSB has executed</w:t>
      </w:r>
      <w:r w:rsidR="00027E63">
        <w:t xml:space="preserve"> a Memorandum of Understanding with each of PSHSB’s 2022 WEA Performance Exercise Partners</w:t>
      </w:r>
      <w:r>
        <w:t xml:space="preserve"> </w:t>
      </w:r>
      <w:r w:rsidR="00027E63">
        <w:t>that requires</w:t>
      </w:r>
      <w:r>
        <w:t xml:space="preserve"> </w:t>
      </w:r>
      <w:r w:rsidR="008108F6">
        <w:rPr>
          <w:szCs w:val="22"/>
        </w:rPr>
        <w:t xml:space="preserve">PSHSB’s 2022 WEA Performance Exercise Partners to conduct this test pursuant to certain terms and conditions, including that </w:t>
      </w:r>
      <w:r w:rsidR="00027E63">
        <w:t xml:space="preserve">survey information be collected and shared </w:t>
      </w:r>
      <w:r>
        <w:t xml:space="preserve">in a </w:t>
      </w:r>
      <w:r w:rsidRPr="00710DD2">
        <w:t>manner consistent with customers’ expectations of privacy, confidentiality of Participating CMS Providers’ network information, and the overall security of the WEA systems and infrastructure</w:t>
      </w:r>
      <w:r>
        <w:t xml:space="preserve">. </w:t>
      </w:r>
      <w:r w:rsidR="00027E63">
        <w:t xml:space="preserve"> </w:t>
      </w:r>
      <w:r w:rsidRPr="00122133" w:rsidR="00027E63">
        <w:rPr>
          <w:i/>
        </w:rPr>
        <w:t xml:space="preserve">See </w:t>
      </w:r>
      <w:r w:rsidRPr="00326B11" w:rsidR="00027E63">
        <w:t>47 U.S.C. § 222.</w:t>
      </w:r>
      <w:r w:rsidR="00027E63">
        <w:t xml:space="preserve">  </w:t>
      </w:r>
    </w:p>
  </w:footnote>
  <w:footnote w:id="21">
    <w:p w:rsidR="00EC0727" w:rsidRPr="0021176B" w:rsidP="00EC0727" w14:paraId="3E01C43B" w14:textId="77777777">
      <w:pPr>
        <w:pStyle w:val="FootnoteText"/>
      </w:pPr>
      <w:r>
        <w:rPr>
          <w:rStyle w:val="FootnoteReference"/>
        </w:rPr>
        <w:footnoteRef/>
      </w:r>
      <w:r>
        <w:t xml:space="preserve"> </w:t>
      </w:r>
      <w:r>
        <w:rPr>
          <w:i/>
          <w:iCs/>
        </w:rPr>
        <w:t>See</w:t>
      </w:r>
      <w:r>
        <w:t xml:space="preserve"> 47 CFR </w:t>
      </w:r>
      <w:r w:rsidRPr="00980268">
        <w:rPr>
          <w:bCs/>
        </w:rPr>
        <w:t>§</w:t>
      </w:r>
      <w:r>
        <w:rPr>
          <w:bCs/>
        </w:rPr>
        <w:t xml:space="preserve"> </w:t>
      </w:r>
      <w:r>
        <w:t>10.450 (“A Participating CMS Provider is considered to have matched the target area when they deliver an Alert Message to 100 percent of the target area with no more than 0.1 of a mile of overshoot.”).</w:t>
      </w:r>
    </w:p>
  </w:footnote>
  <w:footnote w:id="22">
    <w:p w:rsidR="001A7E18" w14:paraId="64D1F1B5" w14:textId="77777777">
      <w:pPr>
        <w:pStyle w:val="FootnoteText"/>
      </w:pPr>
      <w:r>
        <w:rPr>
          <w:rStyle w:val="FootnoteReference"/>
        </w:rPr>
        <w:footnoteRef/>
      </w:r>
      <w:r>
        <w:t xml:space="preserve"> </w:t>
      </w:r>
      <w:r>
        <w:rPr>
          <w:i/>
          <w:iCs/>
        </w:rPr>
        <w:t>See</w:t>
      </w:r>
      <w:r>
        <w:t xml:space="preserve">, </w:t>
      </w:r>
      <w:r>
        <w:rPr>
          <w:i/>
          <w:iCs/>
        </w:rPr>
        <w:t>e.g.,</w:t>
      </w:r>
      <w:r>
        <w:t xml:space="preserve"> Shannon Najmabadi, </w:t>
      </w:r>
      <w:r w:rsidRPr="0065764D">
        <w:rPr>
          <w:i/>
        </w:rPr>
        <w:t xml:space="preserve">First </w:t>
      </w:r>
      <w:r w:rsidRPr="1C3245C2">
        <w:rPr>
          <w:i/>
          <w:iCs/>
        </w:rPr>
        <w:t>P</w:t>
      </w:r>
      <w:r w:rsidRPr="0065764D">
        <w:rPr>
          <w:i/>
          <w:iCs/>
        </w:rPr>
        <w:t xml:space="preserve">hone </w:t>
      </w:r>
      <w:r w:rsidRPr="1C3245C2">
        <w:rPr>
          <w:i/>
          <w:iCs/>
        </w:rPr>
        <w:t>A</w:t>
      </w:r>
      <w:r w:rsidRPr="0065764D">
        <w:rPr>
          <w:i/>
          <w:iCs/>
        </w:rPr>
        <w:t xml:space="preserve">lert </w:t>
      </w:r>
      <w:r>
        <w:rPr>
          <w:i/>
          <w:iCs/>
        </w:rPr>
        <w:t>f</w:t>
      </w:r>
      <w:r w:rsidRPr="0065764D">
        <w:rPr>
          <w:i/>
        </w:rPr>
        <w:t xml:space="preserve">or the Marshall Fire </w:t>
      </w:r>
      <w:r w:rsidRPr="1C3245C2">
        <w:rPr>
          <w:i/>
          <w:iCs/>
        </w:rPr>
        <w:t>S</w:t>
      </w:r>
      <w:r w:rsidRPr="0065764D">
        <w:rPr>
          <w:i/>
        </w:rPr>
        <w:t xml:space="preserve">ent 42 </w:t>
      </w:r>
      <w:r w:rsidRPr="1C3245C2">
        <w:rPr>
          <w:i/>
          <w:iCs/>
        </w:rPr>
        <w:t>M</w:t>
      </w:r>
      <w:r w:rsidRPr="0065764D">
        <w:rPr>
          <w:i/>
          <w:iCs/>
        </w:rPr>
        <w:t xml:space="preserve">inutes </w:t>
      </w:r>
      <w:r w:rsidRPr="1C3245C2">
        <w:rPr>
          <w:i/>
          <w:iCs/>
        </w:rPr>
        <w:t>A</w:t>
      </w:r>
      <w:r w:rsidRPr="0065764D">
        <w:rPr>
          <w:i/>
          <w:iCs/>
        </w:rPr>
        <w:t xml:space="preserve">fter </w:t>
      </w:r>
      <w:r w:rsidRPr="1C3245C2">
        <w:rPr>
          <w:i/>
          <w:iCs/>
        </w:rPr>
        <w:t>I</w:t>
      </w:r>
      <w:r w:rsidRPr="0065764D">
        <w:rPr>
          <w:i/>
          <w:iCs/>
        </w:rPr>
        <w:t xml:space="preserve"> </w:t>
      </w:r>
      <w:r w:rsidRPr="1C3245C2">
        <w:rPr>
          <w:i/>
          <w:iCs/>
        </w:rPr>
        <w:t>S</w:t>
      </w:r>
      <w:r w:rsidRPr="0065764D">
        <w:rPr>
          <w:i/>
          <w:iCs/>
        </w:rPr>
        <w:t>tarted</w:t>
      </w:r>
      <w:r w:rsidRPr="1C3245C2">
        <w:rPr>
          <w:i/>
          <w:iCs/>
        </w:rPr>
        <w:t>—A</w:t>
      </w:r>
      <w:r w:rsidRPr="0065764D">
        <w:rPr>
          <w:i/>
          <w:iCs/>
        </w:rPr>
        <w:t xml:space="preserve">nd </w:t>
      </w:r>
      <w:r w:rsidRPr="1C3245C2">
        <w:rPr>
          <w:i/>
          <w:iCs/>
        </w:rPr>
        <w:t>O</w:t>
      </w:r>
      <w:r w:rsidRPr="0065764D">
        <w:rPr>
          <w:i/>
        </w:rPr>
        <w:t xml:space="preserve">nly to 215 </w:t>
      </w:r>
      <w:r w:rsidRPr="1C3245C2">
        <w:rPr>
          <w:i/>
          <w:iCs/>
        </w:rPr>
        <w:t>C</w:t>
      </w:r>
      <w:r w:rsidRPr="0065764D">
        <w:rPr>
          <w:i/>
        </w:rPr>
        <w:t>ontacts</w:t>
      </w:r>
      <w:r>
        <w:t xml:space="preserve">, Colorado Sun (Jan. 6, 2022), </w:t>
      </w:r>
      <w:hyperlink r:id="rId3" w:history="1">
        <w:r>
          <w:rPr>
            <w:rStyle w:val="Hyperlink"/>
          </w:rPr>
          <w:t>https://coloradosun.com/2022/01/06/marshall-fire-evacuation-911/</w:t>
        </w:r>
      </w:hyperlink>
      <w:r>
        <w:rPr>
          <w:rStyle w:val="Hyperlink"/>
        </w:rPr>
        <w:t xml:space="preserve"> </w:t>
      </w:r>
      <w:r w:rsidRPr="00666055">
        <w:rPr>
          <w:rStyle w:val="Hyperlink"/>
          <w:color w:val="auto"/>
          <w:u w:val="none"/>
        </w:rPr>
        <w:t xml:space="preserve">(stating that </w:t>
      </w:r>
      <w:r w:rsidRPr="00666055">
        <w:t>Boulder County’s Office of Emergency Management had not completed their authorizations to use WEA in part because of concerns about the accuracy of WEA geotargeting)</w:t>
      </w:r>
      <w:r>
        <w:t xml:space="preserve">; </w:t>
      </w:r>
      <w:r w:rsidRPr="0065764D">
        <w:rPr>
          <w:i/>
        </w:rPr>
        <w:t>Utah Discontinues Wireless Emergency Alerts at State Lines</w:t>
      </w:r>
      <w:r>
        <w:t xml:space="preserve"> (Apr. 13, 2020),</w:t>
      </w:r>
      <w:r>
        <w:rPr>
          <w:i/>
          <w:iCs/>
        </w:rPr>
        <w:t xml:space="preserve"> </w:t>
      </w:r>
      <w:hyperlink r:id="rId4" w:history="1">
        <w:r>
          <w:rPr>
            <w:rStyle w:val="Hyperlink"/>
          </w:rPr>
          <w:t>https://coronavirus.utah.gov/utah-discontinues-wireless-emergency-alerts-at-state-lines/</w:t>
        </w:r>
      </w:hyperlink>
      <w:r>
        <w:rPr>
          <w:rStyle w:val="Hyperlink"/>
        </w:rPr>
        <w:t xml:space="preserve"> </w:t>
      </w:r>
      <w:r w:rsidRPr="00666055">
        <w:rPr>
          <w:rStyle w:val="Hyperlink"/>
          <w:color w:val="auto"/>
          <w:u w:val="none"/>
        </w:rPr>
        <w:t>(stating that the Utah Division of Emergency Management discontinued the use of WEA for COVID-19 messaging near state lines because of geographic overshoot)</w:t>
      </w:r>
      <w:r>
        <w:t>; E-mail from Simone Ramel McKay, Program Manager, Spokane County Emergency Management, to Nicole McGinnis, Deputy Chief, Public Safety and Homeland Security Bureau, FCC (Aug. 9, 2021) (on file with author) (expressing concern about the accuracy of WEA geo-targeting)</w:t>
      </w:r>
    </w:p>
  </w:footnote>
  <w:footnote w:id="23">
    <w:p w:rsidR="001C7C95" w14:paraId="6532AAA2" w14:textId="77777777">
      <w:pPr>
        <w:pStyle w:val="FootnoteText"/>
      </w:pPr>
      <w:r>
        <w:rPr>
          <w:rStyle w:val="FootnoteReference"/>
        </w:rPr>
        <w:footnoteRef/>
      </w:r>
      <w:r>
        <w:t xml:space="preserve"> </w:t>
      </w:r>
      <w:r>
        <w:rPr>
          <w:i/>
          <w:iCs/>
        </w:rPr>
        <w:t xml:space="preserve">See </w:t>
      </w:r>
      <w:r w:rsidR="0029029E">
        <w:rPr>
          <w:i/>
          <w:iCs/>
        </w:rPr>
        <w:t xml:space="preserve">; </w:t>
      </w:r>
      <w:r w:rsidR="0029029E">
        <w:t>Letter from Senators John Hickenlooper and Michael F. Bennet to Jessica Rosenworcel, Chairwoman, FCC (April 20, 2022) (Sens. Hickenlooper/Bennet Letter).</w:t>
      </w:r>
    </w:p>
  </w:footnote>
  <w:footnote w:id="24">
    <w:p w:rsidR="001A7E18" w:rsidP="001A7E18" w14:paraId="63C8E8AF" w14:textId="77777777">
      <w:pPr>
        <w:pStyle w:val="FootnoteText"/>
      </w:pPr>
      <w:r>
        <w:rPr>
          <w:rStyle w:val="FootnoteReference"/>
        </w:rPr>
        <w:footnoteRef/>
      </w:r>
      <w:r>
        <w:t xml:space="preserve"> </w:t>
      </w:r>
      <w:r>
        <w:rPr>
          <w:i/>
          <w:iCs/>
        </w:rPr>
        <w:t xml:space="preserve">See </w:t>
      </w:r>
      <w:r>
        <w:t xml:space="preserve">Sens. Hickenlooper/Bennet Letter.  </w:t>
      </w:r>
    </w:p>
  </w:footnote>
  <w:footnote w:id="25">
    <w:p w:rsidR="008D06AD" w:rsidP="008D06AD" w14:paraId="2D9367A1" w14:textId="77777777">
      <w:pPr>
        <w:pStyle w:val="FootnoteText"/>
      </w:pPr>
      <w:r>
        <w:rPr>
          <w:rStyle w:val="FootnoteReference"/>
        </w:rPr>
        <w:footnoteRef/>
      </w:r>
      <w:r>
        <w:t xml:space="preserve"> </w:t>
      </w:r>
      <w:r w:rsidRPr="00701691">
        <w:t>For example, transmitting a WEA test message without first informing emergency responders, such as 911 call centers, and the public about the test, could predictably result in confusion or panic.</w:t>
      </w:r>
    </w:p>
  </w:footnote>
  <w:footnote w:id="26">
    <w:p w:rsidR="00E12426" w14:paraId="0AFB4E1A" w14:textId="77777777">
      <w:pPr>
        <w:pStyle w:val="FootnoteText"/>
      </w:pPr>
      <w:r>
        <w:rPr>
          <w:rStyle w:val="FootnoteReference"/>
        </w:rPr>
        <w:footnoteRef/>
      </w:r>
      <w:r>
        <w:t xml:space="preserve"> In order to simplify the content of the test alert, this text must be used in place of the text provided in paragraph 9 of the MOU entered into with the 2022 WEA Performance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75D01B" w14:textId="77777777">
    <w:pPr>
      <w:pStyle w:val="Header"/>
    </w:pPr>
    <w:r>
      <w:tab/>
      <w:t>Federal Communications Commission</w:t>
    </w:r>
    <w:r>
      <w:tab/>
    </w:r>
    <w:r w:rsidR="00602C6C">
      <w:t>DA 22-901</w:t>
    </w:r>
  </w:p>
  <w:p w:rsidR="00696506" w:rsidP="00810B6F" w14:paraId="20BD829D" w14:textId="77777777">
    <w:pPr>
      <w:pStyle w:val="Header"/>
      <w:rPr>
        <w:b w:val="0"/>
      </w:rPr>
    </w:pPr>
  </w:p>
  <w:p w:rsidR="00D25FB5" w14:paraId="21487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rsidP="00696506" w14:paraId="74E109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C3470B"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602C6C" w:rsidR="00602C6C">
      <w:t>DA</w:t>
    </w:r>
    <w:r w:rsidRPr="00602C6C" w:rsidR="006A2672">
      <w:rPr>
        <w:spacing w:val="-2"/>
      </w:rPr>
      <w:t xml:space="preserve"> </w:t>
    </w:r>
    <w:r w:rsidRPr="00602C6C" w:rsidR="00602C6C">
      <w:rPr>
        <w:spacing w:val="-2"/>
      </w:rPr>
      <w:t>22</w:t>
    </w:r>
    <w:r w:rsidRPr="00602C6C" w:rsidR="006A2672">
      <w:rPr>
        <w:spacing w:val="-2"/>
      </w:rPr>
      <w:t>-</w:t>
    </w:r>
    <w:r w:rsidRPr="00602C6C" w:rsidR="00602C6C">
      <w:rPr>
        <w:spacing w:val="-2"/>
      </w:rPr>
      <w:t>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F0391"/>
    <w:multiLevelType w:val="singleLevel"/>
    <w:tmpl w:val="A9EE9842"/>
    <w:lvl w:ilvl="0">
      <w:start w:val="1"/>
      <w:numFmt w:val="decimal"/>
      <w:lvlText w:val="%1."/>
      <w:lvlJc w:val="left"/>
      <w:pPr>
        <w:tabs>
          <w:tab w:val="num" w:pos="1080"/>
        </w:tabs>
        <w:ind w:left="0" w:firstLine="720"/>
      </w:pPr>
    </w:lvl>
  </w:abstractNum>
  <w:abstractNum w:abstractNumId="1">
    <w:nsid w:val="04236272"/>
    <w:multiLevelType w:val="hybridMultilevel"/>
    <w:tmpl w:val="00B47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AC42E6"/>
    <w:multiLevelType w:val="hybridMultilevel"/>
    <w:tmpl w:val="4A78650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A434C0"/>
    <w:multiLevelType w:val="singleLevel"/>
    <w:tmpl w:val="A9EE9842"/>
    <w:lvl w:ilvl="0">
      <w:start w:val="1"/>
      <w:numFmt w:val="decimal"/>
      <w:lvlText w:val="%1."/>
      <w:lvlJc w:val="left"/>
      <w:pPr>
        <w:tabs>
          <w:tab w:val="num" w:pos="1080"/>
        </w:tabs>
        <w:ind w:left="0" w:firstLine="720"/>
      </w:pPr>
    </w:lvl>
  </w:abstractNum>
  <w:abstractNum w:abstractNumId="5">
    <w:nsid w:val="0F1A0420"/>
    <w:multiLevelType w:val="hybridMultilevel"/>
    <w:tmpl w:val="F056A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0003F8"/>
    <w:multiLevelType w:val="hybridMultilevel"/>
    <w:tmpl w:val="C510A7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3B5F67"/>
    <w:multiLevelType w:val="hybridMultilevel"/>
    <w:tmpl w:val="67C46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2A1116"/>
    <w:multiLevelType w:val="hybridMultilevel"/>
    <w:tmpl w:val="BB3675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EEA34AE"/>
    <w:multiLevelType w:val="hybridMultilevel"/>
    <w:tmpl w:val="7322601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0217D2"/>
    <w:multiLevelType w:val="hybridMultilevel"/>
    <w:tmpl w:val="319A497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9804D3A"/>
    <w:multiLevelType w:val="hybridMultilevel"/>
    <w:tmpl w:val="D12E4CEA"/>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2BB21852"/>
    <w:multiLevelType w:val="hybridMultilevel"/>
    <w:tmpl w:val="4D24C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444959"/>
    <w:multiLevelType w:val="hybridMultilevel"/>
    <w:tmpl w:val="27CC3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5F6186"/>
    <w:multiLevelType w:val="hybridMultilevel"/>
    <w:tmpl w:val="88606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5F7430"/>
    <w:multiLevelType w:val="hybridMultilevel"/>
    <w:tmpl w:val="F0EE6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8786851"/>
    <w:multiLevelType w:val="hybridMultilevel"/>
    <w:tmpl w:val="7FA212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0120B3D"/>
    <w:multiLevelType w:val="hybridMultilevel"/>
    <w:tmpl w:val="8E56F0D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1182925"/>
    <w:multiLevelType w:val="singleLevel"/>
    <w:tmpl w:val="A9EE9842"/>
    <w:lvl w:ilvl="0">
      <w:start w:val="1"/>
      <w:numFmt w:val="decimal"/>
      <w:lvlText w:val="%1."/>
      <w:lvlJc w:val="left"/>
      <w:pPr>
        <w:tabs>
          <w:tab w:val="num" w:pos="1080"/>
        </w:tabs>
        <w:ind w:left="0" w:firstLine="720"/>
      </w:pPr>
    </w:lvl>
  </w:abstractNum>
  <w:abstractNum w:abstractNumId="23">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24">
    <w:nsid w:val="6A49515F"/>
    <w:multiLevelType w:val="hybridMultilevel"/>
    <w:tmpl w:val="BF907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081F41"/>
    <w:multiLevelType w:val="hybridMultilevel"/>
    <w:tmpl w:val="94B08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2480CA7"/>
    <w:multiLevelType w:val="hybridMultilevel"/>
    <w:tmpl w:val="3E107E9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58A0B51"/>
    <w:multiLevelType w:val="singleLevel"/>
    <w:tmpl w:val="A9EE9842"/>
    <w:lvl w:ilvl="0">
      <w:start w:val="1"/>
      <w:numFmt w:val="decimal"/>
      <w:lvlText w:val="%1."/>
      <w:lvlJc w:val="left"/>
      <w:pPr>
        <w:tabs>
          <w:tab w:val="num" w:pos="1080"/>
        </w:tabs>
        <w:ind w:left="0" w:firstLine="720"/>
      </w:pPr>
    </w:lvl>
  </w:abstractNum>
  <w:abstractNum w:abstractNumId="28">
    <w:nsid w:val="77EA1DCD"/>
    <w:multiLevelType w:val="hybridMultilevel"/>
    <w:tmpl w:val="CC124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3"/>
  </w:num>
  <w:num w:numId="4">
    <w:abstractNumId w:val="20"/>
  </w:num>
  <w:num w:numId="5">
    <w:abstractNumId w:val="12"/>
  </w:num>
  <w:num w:numId="6">
    <w:abstractNumId w:val="3"/>
  </w:num>
  <w:num w:numId="7">
    <w:abstractNumId w:val="23"/>
  </w:num>
  <w:num w:numId="8">
    <w:abstractNumId w:val="22"/>
    <w:lvlOverride w:ilvl="0">
      <w:startOverride w:val="1"/>
    </w:lvlOverride>
  </w:num>
  <w:num w:numId="9">
    <w:abstractNumId w:val="22"/>
  </w:num>
  <w:num w:numId="10">
    <w:abstractNumId w:val="22"/>
  </w:num>
  <w:num w:numId="11">
    <w:abstractNumId w:val="22"/>
    <w:lvlOverride w:ilvl="0">
      <w:startOverride w:val="1"/>
    </w:lvlOverride>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4"/>
  </w:num>
  <w:num w:numId="20">
    <w:abstractNumId w:val="27"/>
  </w:num>
  <w:num w:numId="21">
    <w:abstractNumId w:val="0"/>
  </w:num>
  <w:num w:numId="22">
    <w:abstractNumId w:val="8"/>
  </w:num>
  <w:num w:numId="23">
    <w:abstractNumId w:val="18"/>
  </w:num>
  <w:num w:numId="24">
    <w:abstractNumId w:val="17"/>
  </w:num>
  <w:num w:numId="25">
    <w:abstractNumId w:val="5"/>
  </w:num>
  <w:num w:numId="26">
    <w:abstractNumId w:val="21"/>
  </w:num>
  <w:num w:numId="27">
    <w:abstractNumId w:val="7"/>
  </w:num>
  <w:num w:numId="28">
    <w:abstractNumId w:val="6"/>
  </w:num>
  <w:num w:numId="29">
    <w:abstractNumId w:val="25"/>
  </w:num>
  <w:num w:numId="30">
    <w:abstractNumId w:val="26"/>
  </w:num>
  <w:num w:numId="31">
    <w:abstractNumId w:val="16"/>
  </w:num>
  <w:num w:numId="32">
    <w:abstractNumId w:val="11"/>
  </w:num>
  <w:num w:numId="33">
    <w:abstractNumId w:val="15"/>
  </w:num>
  <w:num w:numId="34">
    <w:abstractNumId w:val="2"/>
  </w:num>
  <w:num w:numId="35">
    <w:abstractNumId w:val="14"/>
  </w:num>
  <w:num w:numId="36">
    <w:abstractNumId w:val="1"/>
  </w:num>
  <w:num w:numId="37">
    <w:abstractNumId w:val="9"/>
  </w:num>
  <w:num w:numId="38">
    <w:abstractNumId w:val="28"/>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4EB"/>
    <w:rsid w:val="000052DD"/>
    <w:rsid w:val="0000648B"/>
    <w:rsid w:val="00007AF5"/>
    <w:rsid w:val="00013080"/>
    <w:rsid w:val="00016ED6"/>
    <w:rsid w:val="000173BE"/>
    <w:rsid w:val="00022366"/>
    <w:rsid w:val="000244BC"/>
    <w:rsid w:val="00024B6C"/>
    <w:rsid w:val="00027E63"/>
    <w:rsid w:val="00031FA3"/>
    <w:rsid w:val="00036039"/>
    <w:rsid w:val="00036199"/>
    <w:rsid w:val="000367E1"/>
    <w:rsid w:val="00037F90"/>
    <w:rsid w:val="0004144B"/>
    <w:rsid w:val="00042CB5"/>
    <w:rsid w:val="0004377D"/>
    <w:rsid w:val="00044D52"/>
    <w:rsid w:val="000514E1"/>
    <w:rsid w:val="00052017"/>
    <w:rsid w:val="0005263E"/>
    <w:rsid w:val="00052D8D"/>
    <w:rsid w:val="000532F3"/>
    <w:rsid w:val="00055750"/>
    <w:rsid w:val="00055EA2"/>
    <w:rsid w:val="00057543"/>
    <w:rsid w:val="00060BE4"/>
    <w:rsid w:val="00061209"/>
    <w:rsid w:val="00063BDD"/>
    <w:rsid w:val="0006548A"/>
    <w:rsid w:val="00072D7A"/>
    <w:rsid w:val="0008185D"/>
    <w:rsid w:val="00083209"/>
    <w:rsid w:val="000875BF"/>
    <w:rsid w:val="0009172F"/>
    <w:rsid w:val="00091E45"/>
    <w:rsid w:val="0009340C"/>
    <w:rsid w:val="000959B2"/>
    <w:rsid w:val="000964F9"/>
    <w:rsid w:val="00096D8C"/>
    <w:rsid w:val="00096F9F"/>
    <w:rsid w:val="00097615"/>
    <w:rsid w:val="000979CD"/>
    <w:rsid w:val="000A05D8"/>
    <w:rsid w:val="000A119A"/>
    <w:rsid w:val="000A135B"/>
    <w:rsid w:val="000A3B02"/>
    <w:rsid w:val="000A57F5"/>
    <w:rsid w:val="000A6576"/>
    <w:rsid w:val="000A6E27"/>
    <w:rsid w:val="000B3894"/>
    <w:rsid w:val="000C0B65"/>
    <w:rsid w:val="000C2274"/>
    <w:rsid w:val="000C246D"/>
    <w:rsid w:val="000D076F"/>
    <w:rsid w:val="000D0922"/>
    <w:rsid w:val="000D1884"/>
    <w:rsid w:val="000D1FD6"/>
    <w:rsid w:val="000D22AE"/>
    <w:rsid w:val="000D3EF9"/>
    <w:rsid w:val="000D676B"/>
    <w:rsid w:val="000D7DEA"/>
    <w:rsid w:val="000D7FFC"/>
    <w:rsid w:val="000E05FE"/>
    <w:rsid w:val="000E3807"/>
    <w:rsid w:val="000E3D42"/>
    <w:rsid w:val="000E458A"/>
    <w:rsid w:val="000E5070"/>
    <w:rsid w:val="000F1768"/>
    <w:rsid w:val="000F3A96"/>
    <w:rsid w:val="000F4625"/>
    <w:rsid w:val="000F7128"/>
    <w:rsid w:val="00100C84"/>
    <w:rsid w:val="00100E31"/>
    <w:rsid w:val="00103B38"/>
    <w:rsid w:val="00106816"/>
    <w:rsid w:val="00111CB4"/>
    <w:rsid w:val="0011334E"/>
    <w:rsid w:val="00113FF7"/>
    <w:rsid w:val="001152CA"/>
    <w:rsid w:val="00122133"/>
    <w:rsid w:val="00122BD5"/>
    <w:rsid w:val="00125AA7"/>
    <w:rsid w:val="00125D5F"/>
    <w:rsid w:val="001306E5"/>
    <w:rsid w:val="0013389C"/>
    <w:rsid w:val="0013399D"/>
    <w:rsid w:val="00133F79"/>
    <w:rsid w:val="0013491F"/>
    <w:rsid w:val="00141EFA"/>
    <w:rsid w:val="00142E9A"/>
    <w:rsid w:val="001447B5"/>
    <w:rsid w:val="00154825"/>
    <w:rsid w:val="001569CF"/>
    <w:rsid w:val="00161922"/>
    <w:rsid w:val="001644BC"/>
    <w:rsid w:val="00170CF0"/>
    <w:rsid w:val="00172D85"/>
    <w:rsid w:val="00173D58"/>
    <w:rsid w:val="00173EAA"/>
    <w:rsid w:val="00175BEB"/>
    <w:rsid w:val="00176DD9"/>
    <w:rsid w:val="001774C0"/>
    <w:rsid w:val="0018429A"/>
    <w:rsid w:val="00186402"/>
    <w:rsid w:val="0019095E"/>
    <w:rsid w:val="00191116"/>
    <w:rsid w:val="00191C48"/>
    <w:rsid w:val="00192787"/>
    <w:rsid w:val="001947F2"/>
    <w:rsid w:val="00194A66"/>
    <w:rsid w:val="001960C1"/>
    <w:rsid w:val="001A0299"/>
    <w:rsid w:val="001A15BB"/>
    <w:rsid w:val="001A15E3"/>
    <w:rsid w:val="001A7052"/>
    <w:rsid w:val="001A7E18"/>
    <w:rsid w:val="001B2C37"/>
    <w:rsid w:val="001B6342"/>
    <w:rsid w:val="001B7AC6"/>
    <w:rsid w:val="001C1C29"/>
    <w:rsid w:val="001C3080"/>
    <w:rsid w:val="001C308C"/>
    <w:rsid w:val="001C53BE"/>
    <w:rsid w:val="001C7C95"/>
    <w:rsid w:val="001D0833"/>
    <w:rsid w:val="001D0960"/>
    <w:rsid w:val="001D216D"/>
    <w:rsid w:val="001D2673"/>
    <w:rsid w:val="001D29EE"/>
    <w:rsid w:val="001D4D75"/>
    <w:rsid w:val="001D6579"/>
    <w:rsid w:val="001D6BCF"/>
    <w:rsid w:val="001E01CA"/>
    <w:rsid w:val="001E11A4"/>
    <w:rsid w:val="001E23C4"/>
    <w:rsid w:val="001E24D9"/>
    <w:rsid w:val="001E2FF7"/>
    <w:rsid w:val="001E38E4"/>
    <w:rsid w:val="001E3EBC"/>
    <w:rsid w:val="001E6E05"/>
    <w:rsid w:val="001E7AE0"/>
    <w:rsid w:val="001F0F7D"/>
    <w:rsid w:val="001F3BB0"/>
    <w:rsid w:val="001F6924"/>
    <w:rsid w:val="002028DB"/>
    <w:rsid w:val="00204D3D"/>
    <w:rsid w:val="00205FC3"/>
    <w:rsid w:val="0021176B"/>
    <w:rsid w:val="00212ECE"/>
    <w:rsid w:val="00213FD3"/>
    <w:rsid w:val="00215460"/>
    <w:rsid w:val="0021590B"/>
    <w:rsid w:val="00220315"/>
    <w:rsid w:val="002219FC"/>
    <w:rsid w:val="00223E09"/>
    <w:rsid w:val="0022606D"/>
    <w:rsid w:val="002277BB"/>
    <w:rsid w:val="00232760"/>
    <w:rsid w:val="0023369B"/>
    <w:rsid w:val="00233DDF"/>
    <w:rsid w:val="002353D1"/>
    <w:rsid w:val="00235D2F"/>
    <w:rsid w:val="002365AA"/>
    <w:rsid w:val="0023674F"/>
    <w:rsid w:val="00240E05"/>
    <w:rsid w:val="00241E15"/>
    <w:rsid w:val="00242CB2"/>
    <w:rsid w:val="002433A9"/>
    <w:rsid w:val="0025232A"/>
    <w:rsid w:val="00252965"/>
    <w:rsid w:val="00252A40"/>
    <w:rsid w:val="002532BB"/>
    <w:rsid w:val="002535E2"/>
    <w:rsid w:val="0025587E"/>
    <w:rsid w:val="002612B8"/>
    <w:rsid w:val="00261ED5"/>
    <w:rsid w:val="002635EC"/>
    <w:rsid w:val="00263D03"/>
    <w:rsid w:val="0026597B"/>
    <w:rsid w:val="00265AF7"/>
    <w:rsid w:val="00267618"/>
    <w:rsid w:val="002703C9"/>
    <w:rsid w:val="0027113F"/>
    <w:rsid w:val="00273F8E"/>
    <w:rsid w:val="0027450D"/>
    <w:rsid w:val="00275CB3"/>
    <w:rsid w:val="00275CF5"/>
    <w:rsid w:val="00275E29"/>
    <w:rsid w:val="0028301F"/>
    <w:rsid w:val="00285017"/>
    <w:rsid w:val="0029029E"/>
    <w:rsid w:val="00290848"/>
    <w:rsid w:val="00290A9C"/>
    <w:rsid w:val="00290F1F"/>
    <w:rsid w:val="002929C8"/>
    <w:rsid w:val="002954E9"/>
    <w:rsid w:val="002A0906"/>
    <w:rsid w:val="002A169D"/>
    <w:rsid w:val="002A285F"/>
    <w:rsid w:val="002A2D2E"/>
    <w:rsid w:val="002A30BD"/>
    <w:rsid w:val="002A35C3"/>
    <w:rsid w:val="002A3D1B"/>
    <w:rsid w:val="002A449A"/>
    <w:rsid w:val="002A7CA9"/>
    <w:rsid w:val="002B780D"/>
    <w:rsid w:val="002C00E8"/>
    <w:rsid w:val="002C0BA7"/>
    <w:rsid w:val="002C4791"/>
    <w:rsid w:val="002C5DB9"/>
    <w:rsid w:val="002C6403"/>
    <w:rsid w:val="002C7A4A"/>
    <w:rsid w:val="002D17C4"/>
    <w:rsid w:val="002D2585"/>
    <w:rsid w:val="002D4042"/>
    <w:rsid w:val="002D4AA0"/>
    <w:rsid w:val="002D525B"/>
    <w:rsid w:val="002D69A1"/>
    <w:rsid w:val="002D6FCA"/>
    <w:rsid w:val="002D7CE8"/>
    <w:rsid w:val="002E392B"/>
    <w:rsid w:val="002E44CB"/>
    <w:rsid w:val="002E4AC7"/>
    <w:rsid w:val="002F0D0C"/>
    <w:rsid w:val="002F4F16"/>
    <w:rsid w:val="002F7321"/>
    <w:rsid w:val="00300732"/>
    <w:rsid w:val="0030088A"/>
    <w:rsid w:val="00304B4C"/>
    <w:rsid w:val="0030587A"/>
    <w:rsid w:val="0030696F"/>
    <w:rsid w:val="003129A3"/>
    <w:rsid w:val="00315002"/>
    <w:rsid w:val="0031508B"/>
    <w:rsid w:val="003154A9"/>
    <w:rsid w:val="00315AB9"/>
    <w:rsid w:val="00325659"/>
    <w:rsid w:val="00325EFF"/>
    <w:rsid w:val="00325FCD"/>
    <w:rsid w:val="00326697"/>
    <w:rsid w:val="00326B11"/>
    <w:rsid w:val="00327F8A"/>
    <w:rsid w:val="00330042"/>
    <w:rsid w:val="0033085B"/>
    <w:rsid w:val="003312E8"/>
    <w:rsid w:val="003341F8"/>
    <w:rsid w:val="00336E3C"/>
    <w:rsid w:val="00343518"/>
    <w:rsid w:val="00343749"/>
    <w:rsid w:val="00343767"/>
    <w:rsid w:val="00344531"/>
    <w:rsid w:val="00346E9F"/>
    <w:rsid w:val="00347CB1"/>
    <w:rsid w:val="00347CBC"/>
    <w:rsid w:val="003512B0"/>
    <w:rsid w:val="003535FB"/>
    <w:rsid w:val="00354202"/>
    <w:rsid w:val="0035425F"/>
    <w:rsid w:val="003569B7"/>
    <w:rsid w:val="00357ACE"/>
    <w:rsid w:val="0036089F"/>
    <w:rsid w:val="003660ED"/>
    <w:rsid w:val="00370539"/>
    <w:rsid w:val="003811C1"/>
    <w:rsid w:val="00384FC7"/>
    <w:rsid w:val="0039157D"/>
    <w:rsid w:val="00391BFA"/>
    <w:rsid w:val="003974ED"/>
    <w:rsid w:val="00397E3A"/>
    <w:rsid w:val="003A0293"/>
    <w:rsid w:val="003A100E"/>
    <w:rsid w:val="003A12C8"/>
    <w:rsid w:val="003A212D"/>
    <w:rsid w:val="003A2509"/>
    <w:rsid w:val="003A49B3"/>
    <w:rsid w:val="003A7C84"/>
    <w:rsid w:val="003B0550"/>
    <w:rsid w:val="003B0AA1"/>
    <w:rsid w:val="003B0BAD"/>
    <w:rsid w:val="003B6561"/>
    <w:rsid w:val="003B694F"/>
    <w:rsid w:val="003C0541"/>
    <w:rsid w:val="003C14C5"/>
    <w:rsid w:val="003C555B"/>
    <w:rsid w:val="003C6192"/>
    <w:rsid w:val="003C750B"/>
    <w:rsid w:val="003D2FF9"/>
    <w:rsid w:val="003E0AD2"/>
    <w:rsid w:val="003F00AE"/>
    <w:rsid w:val="003F171C"/>
    <w:rsid w:val="003F1C75"/>
    <w:rsid w:val="003F2853"/>
    <w:rsid w:val="003F3ED2"/>
    <w:rsid w:val="00401110"/>
    <w:rsid w:val="00401CB2"/>
    <w:rsid w:val="004051AC"/>
    <w:rsid w:val="00412FC5"/>
    <w:rsid w:val="0041347E"/>
    <w:rsid w:val="004158BB"/>
    <w:rsid w:val="00416F07"/>
    <w:rsid w:val="00422276"/>
    <w:rsid w:val="004242F1"/>
    <w:rsid w:val="00426C48"/>
    <w:rsid w:val="00430FAB"/>
    <w:rsid w:val="00436713"/>
    <w:rsid w:val="00436857"/>
    <w:rsid w:val="00436ED9"/>
    <w:rsid w:val="00437A09"/>
    <w:rsid w:val="00440DA9"/>
    <w:rsid w:val="00443635"/>
    <w:rsid w:val="00443A7C"/>
    <w:rsid w:val="00444028"/>
    <w:rsid w:val="004455D6"/>
    <w:rsid w:val="00445A00"/>
    <w:rsid w:val="00450436"/>
    <w:rsid w:val="0045071E"/>
    <w:rsid w:val="00451B0F"/>
    <w:rsid w:val="00451F1B"/>
    <w:rsid w:val="00453D49"/>
    <w:rsid w:val="004654AE"/>
    <w:rsid w:val="004658C9"/>
    <w:rsid w:val="00471743"/>
    <w:rsid w:val="00472E22"/>
    <w:rsid w:val="004758A3"/>
    <w:rsid w:val="00477EE3"/>
    <w:rsid w:val="0048040D"/>
    <w:rsid w:val="0048098C"/>
    <w:rsid w:val="00483500"/>
    <w:rsid w:val="0048365E"/>
    <w:rsid w:val="004861F6"/>
    <w:rsid w:val="00486AA1"/>
    <w:rsid w:val="004A0425"/>
    <w:rsid w:val="004A6A7C"/>
    <w:rsid w:val="004B0ACE"/>
    <w:rsid w:val="004B0DE8"/>
    <w:rsid w:val="004B20F0"/>
    <w:rsid w:val="004B39E0"/>
    <w:rsid w:val="004B4F35"/>
    <w:rsid w:val="004B51C1"/>
    <w:rsid w:val="004B58C7"/>
    <w:rsid w:val="004B651A"/>
    <w:rsid w:val="004C0491"/>
    <w:rsid w:val="004C2EE3"/>
    <w:rsid w:val="004C35CB"/>
    <w:rsid w:val="004C41C1"/>
    <w:rsid w:val="004D0AA7"/>
    <w:rsid w:val="004E1A20"/>
    <w:rsid w:val="004E39B1"/>
    <w:rsid w:val="004E40DC"/>
    <w:rsid w:val="004E4A22"/>
    <w:rsid w:val="004E58C1"/>
    <w:rsid w:val="004E5F03"/>
    <w:rsid w:val="004E7B5A"/>
    <w:rsid w:val="004F0222"/>
    <w:rsid w:val="004F0451"/>
    <w:rsid w:val="004F18D6"/>
    <w:rsid w:val="004F2889"/>
    <w:rsid w:val="004F7BF6"/>
    <w:rsid w:val="0050008E"/>
    <w:rsid w:val="00503167"/>
    <w:rsid w:val="00504F44"/>
    <w:rsid w:val="005052AC"/>
    <w:rsid w:val="00505911"/>
    <w:rsid w:val="005074D2"/>
    <w:rsid w:val="0051131F"/>
    <w:rsid w:val="00511968"/>
    <w:rsid w:val="005122BF"/>
    <w:rsid w:val="00512FCC"/>
    <w:rsid w:val="00514781"/>
    <w:rsid w:val="005155DF"/>
    <w:rsid w:val="00521707"/>
    <w:rsid w:val="0052675D"/>
    <w:rsid w:val="0053006D"/>
    <w:rsid w:val="00532B28"/>
    <w:rsid w:val="00533348"/>
    <w:rsid w:val="00535A3D"/>
    <w:rsid w:val="00535D58"/>
    <w:rsid w:val="0053711E"/>
    <w:rsid w:val="00537CEC"/>
    <w:rsid w:val="00540A00"/>
    <w:rsid w:val="00541031"/>
    <w:rsid w:val="005414C6"/>
    <w:rsid w:val="00541626"/>
    <w:rsid w:val="00545CB9"/>
    <w:rsid w:val="00545DFB"/>
    <w:rsid w:val="0054677A"/>
    <w:rsid w:val="00547DA6"/>
    <w:rsid w:val="005500FE"/>
    <w:rsid w:val="00551884"/>
    <w:rsid w:val="00551934"/>
    <w:rsid w:val="0055614C"/>
    <w:rsid w:val="0055622A"/>
    <w:rsid w:val="00556453"/>
    <w:rsid w:val="00561DAA"/>
    <w:rsid w:val="00562B40"/>
    <w:rsid w:val="00563E32"/>
    <w:rsid w:val="005653B6"/>
    <w:rsid w:val="00566D06"/>
    <w:rsid w:val="00574236"/>
    <w:rsid w:val="005776B9"/>
    <w:rsid w:val="00580048"/>
    <w:rsid w:val="00584082"/>
    <w:rsid w:val="005857F2"/>
    <w:rsid w:val="00585B6C"/>
    <w:rsid w:val="00591280"/>
    <w:rsid w:val="00593058"/>
    <w:rsid w:val="005945AF"/>
    <w:rsid w:val="005954D9"/>
    <w:rsid w:val="005A1478"/>
    <w:rsid w:val="005A58C1"/>
    <w:rsid w:val="005B083B"/>
    <w:rsid w:val="005B30FA"/>
    <w:rsid w:val="005B52EB"/>
    <w:rsid w:val="005C3ED4"/>
    <w:rsid w:val="005C4271"/>
    <w:rsid w:val="005D04D7"/>
    <w:rsid w:val="005D0631"/>
    <w:rsid w:val="005D3237"/>
    <w:rsid w:val="005D3303"/>
    <w:rsid w:val="005D6508"/>
    <w:rsid w:val="005D67C6"/>
    <w:rsid w:val="005E14C2"/>
    <w:rsid w:val="005E5121"/>
    <w:rsid w:val="005E71AC"/>
    <w:rsid w:val="005F0900"/>
    <w:rsid w:val="005F0E6F"/>
    <w:rsid w:val="005F2506"/>
    <w:rsid w:val="005F6B47"/>
    <w:rsid w:val="005F7BC6"/>
    <w:rsid w:val="00601907"/>
    <w:rsid w:val="00602C6C"/>
    <w:rsid w:val="0060731D"/>
    <w:rsid w:val="00607BA5"/>
    <w:rsid w:val="006101EE"/>
    <w:rsid w:val="0061180A"/>
    <w:rsid w:val="00613435"/>
    <w:rsid w:val="00614194"/>
    <w:rsid w:val="006151CF"/>
    <w:rsid w:val="00617B65"/>
    <w:rsid w:val="00620207"/>
    <w:rsid w:val="0062355E"/>
    <w:rsid w:val="00625210"/>
    <w:rsid w:val="006260BD"/>
    <w:rsid w:val="00626EB6"/>
    <w:rsid w:val="0062746E"/>
    <w:rsid w:val="0063097E"/>
    <w:rsid w:val="006316A6"/>
    <w:rsid w:val="00633B15"/>
    <w:rsid w:val="00633E28"/>
    <w:rsid w:val="00633E4D"/>
    <w:rsid w:val="00635413"/>
    <w:rsid w:val="00637242"/>
    <w:rsid w:val="00640F29"/>
    <w:rsid w:val="00641177"/>
    <w:rsid w:val="00641BA8"/>
    <w:rsid w:val="00641EF2"/>
    <w:rsid w:val="00645F60"/>
    <w:rsid w:val="00650A49"/>
    <w:rsid w:val="00653270"/>
    <w:rsid w:val="006533B1"/>
    <w:rsid w:val="00655D03"/>
    <w:rsid w:val="006566A3"/>
    <w:rsid w:val="00656DF2"/>
    <w:rsid w:val="0065764D"/>
    <w:rsid w:val="00664CE2"/>
    <w:rsid w:val="00666055"/>
    <w:rsid w:val="00666B3E"/>
    <w:rsid w:val="00667A27"/>
    <w:rsid w:val="006751C9"/>
    <w:rsid w:val="00675326"/>
    <w:rsid w:val="0067547A"/>
    <w:rsid w:val="00677B71"/>
    <w:rsid w:val="0068013A"/>
    <w:rsid w:val="00681200"/>
    <w:rsid w:val="00683388"/>
    <w:rsid w:val="00683F84"/>
    <w:rsid w:val="006860AC"/>
    <w:rsid w:val="00692369"/>
    <w:rsid w:val="00692381"/>
    <w:rsid w:val="00692EC7"/>
    <w:rsid w:val="00696506"/>
    <w:rsid w:val="00697D6F"/>
    <w:rsid w:val="006A1226"/>
    <w:rsid w:val="006A17A4"/>
    <w:rsid w:val="006A2672"/>
    <w:rsid w:val="006A2B0D"/>
    <w:rsid w:val="006A569C"/>
    <w:rsid w:val="006A58D1"/>
    <w:rsid w:val="006A6A81"/>
    <w:rsid w:val="006B00FB"/>
    <w:rsid w:val="006B3628"/>
    <w:rsid w:val="006C0552"/>
    <w:rsid w:val="006C0C2C"/>
    <w:rsid w:val="006C26C4"/>
    <w:rsid w:val="006C29E7"/>
    <w:rsid w:val="006C44A4"/>
    <w:rsid w:val="006C7BF9"/>
    <w:rsid w:val="006D0C7C"/>
    <w:rsid w:val="006D132F"/>
    <w:rsid w:val="006D22DA"/>
    <w:rsid w:val="006D382A"/>
    <w:rsid w:val="006E2567"/>
    <w:rsid w:val="006E604C"/>
    <w:rsid w:val="006E6512"/>
    <w:rsid w:val="006E6C02"/>
    <w:rsid w:val="006E6D56"/>
    <w:rsid w:val="006E6E6F"/>
    <w:rsid w:val="006E7AB4"/>
    <w:rsid w:val="006F3A2D"/>
    <w:rsid w:val="006F5AFD"/>
    <w:rsid w:val="006F7393"/>
    <w:rsid w:val="0070015B"/>
    <w:rsid w:val="00701691"/>
    <w:rsid w:val="0070224F"/>
    <w:rsid w:val="00704A95"/>
    <w:rsid w:val="007062A3"/>
    <w:rsid w:val="00706FDB"/>
    <w:rsid w:val="007103D1"/>
    <w:rsid w:val="00710DD2"/>
    <w:rsid w:val="007115F7"/>
    <w:rsid w:val="00712B08"/>
    <w:rsid w:val="00720162"/>
    <w:rsid w:val="00724119"/>
    <w:rsid w:val="00725F00"/>
    <w:rsid w:val="00726D9A"/>
    <w:rsid w:val="00730AEF"/>
    <w:rsid w:val="00731153"/>
    <w:rsid w:val="00733C1C"/>
    <w:rsid w:val="007345B5"/>
    <w:rsid w:val="00741CCC"/>
    <w:rsid w:val="0074511A"/>
    <w:rsid w:val="0074632E"/>
    <w:rsid w:val="00747B84"/>
    <w:rsid w:val="00751DBA"/>
    <w:rsid w:val="007538C3"/>
    <w:rsid w:val="00753A37"/>
    <w:rsid w:val="00754A31"/>
    <w:rsid w:val="007551E7"/>
    <w:rsid w:val="00760FCA"/>
    <w:rsid w:val="00761149"/>
    <w:rsid w:val="00764935"/>
    <w:rsid w:val="007650ED"/>
    <w:rsid w:val="0076667C"/>
    <w:rsid w:val="007704AB"/>
    <w:rsid w:val="00770573"/>
    <w:rsid w:val="007715C9"/>
    <w:rsid w:val="0077287D"/>
    <w:rsid w:val="00774FB6"/>
    <w:rsid w:val="0077645A"/>
    <w:rsid w:val="007778B8"/>
    <w:rsid w:val="007811B5"/>
    <w:rsid w:val="0078190A"/>
    <w:rsid w:val="00783114"/>
    <w:rsid w:val="007832C2"/>
    <w:rsid w:val="00784868"/>
    <w:rsid w:val="00785292"/>
    <w:rsid w:val="00785689"/>
    <w:rsid w:val="0079014E"/>
    <w:rsid w:val="00790787"/>
    <w:rsid w:val="00791C98"/>
    <w:rsid w:val="00791FC1"/>
    <w:rsid w:val="007928DF"/>
    <w:rsid w:val="00793581"/>
    <w:rsid w:val="0079754B"/>
    <w:rsid w:val="00797FF7"/>
    <w:rsid w:val="007A105D"/>
    <w:rsid w:val="007A1E6D"/>
    <w:rsid w:val="007A5103"/>
    <w:rsid w:val="007A6361"/>
    <w:rsid w:val="007B0EB2"/>
    <w:rsid w:val="007B2BDB"/>
    <w:rsid w:val="007B46CF"/>
    <w:rsid w:val="007B4AA0"/>
    <w:rsid w:val="007B6E79"/>
    <w:rsid w:val="007C1B1D"/>
    <w:rsid w:val="007C2398"/>
    <w:rsid w:val="007C2622"/>
    <w:rsid w:val="007C41EE"/>
    <w:rsid w:val="007C4703"/>
    <w:rsid w:val="007C58A9"/>
    <w:rsid w:val="007C5AF0"/>
    <w:rsid w:val="007C6000"/>
    <w:rsid w:val="007C64F3"/>
    <w:rsid w:val="007D08A1"/>
    <w:rsid w:val="007D0E80"/>
    <w:rsid w:val="007D2D03"/>
    <w:rsid w:val="007D4061"/>
    <w:rsid w:val="007D5A6D"/>
    <w:rsid w:val="007D64EA"/>
    <w:rsid w:val="007E624C"/>
    <w:rsid w:val="007E74FD"/>
    <w:rsid w:val="007F0134"/>
    <w:rsid w:val="007F2376"/>
    <w:rsid w:val="007F2BF5"/>
    <w:rsid w:val="007F359E"/>
    <w:rsid w:val="007F3688"/>
    <w:rsid w:val="007F4B37"/>
    <w:rsid w:val="007F53C4"/>
    <w:rsid w:val="007F542A"/>
    <w:rsid w:val="007F6529"/>
    <w:rsid w:val="007F6ECB"/>
    <w:rsid w:val="00800270"/>
    <w:rsid w:val="00800D41"/>
    <w:rsid w:val="008022A6"/>
    <w:rsid w:val="00802CA9"/>
    <w:rsid w:val="00804568"/>
    <w:rsid w:val="008108F6"/>
    <w:rsid w:val="00810B6F"/>
    <w:rsid w:val="0081281F"/>
    <w:rsid w:val="00812B08"/>
    <w:rsid w:val="00815601"/>
    <w:rsid w:val="008208C9"/>
    <w:rsid w:val="008214A1"/>
    <w:rsid w:val="00822CE0"/>
    <w:rsid w:val="00826662"/>
    <w:rsid w:val="008301E4"/>
    <w:rsid w:val="00832FFF"/>
    <w:rsid w:val="00833602"/>
    <w:rsid w:val="008337F6"/>
    <w:rsid w:val="0083585A"/>
    <w:rsid w:val="00837337"/>
    <w:rsid w:val="00841437"/>
    <w:rsid w:val="00841AB1"/>
    <w:rsid w:val="008426B9"/>
    <w:rsid w:val="0084294A"/>
    <w:rsid w:val="00844879"/>
    <w:rsid w:val="00850FA7"/>
    <w:rsid w:val="0085292B"/>
    <w:rsid w:val="00852D2C"/>
    <w:rsid w:val="00853FF7"/>
    <w:rsid w:val="00855DC9"/>
    <w:rsid w:val="0085675F"/>
    <w:rsid w:val="00871954"/>
    <w:rsid w:val="00871AE4"/>
    <w:rsid w:val="0087278E"/>
    <w:rsid w:val="00881A98"/>
    <w:rsid w:val="00882DCA"/>
    <w:rsid w:val="00883139"/>
    <w:rsid w:val="00883155"/>
    <w:rsid w:val="00883C32"/>
    <w:rsid w:val="00886174"/>
    <w:rsid w:val="008900A5"/>
    <w:rsid w:val="00891BA7"/>
    <w:rsid w:val="00892990"/>
    <w:rsid w:val="008935D0"/>
    <w:rsid w:val="00893C9A"/>
    <w:rsid w:val="008A03AE"/>
    <w:rsid w:val="008A0AB5"/>
    <w:rsid w:val="008A15C0"/>
    <w:rsid w:val="008A1BF0"/>
    <w:rsid w:val="008A36BD"/>
    <w:rsid w:val="008B001E"/>
    <w:rsid w:val="008B151F"/>
    <w:rsid w:val="008B2C45"/>
    <w:rsid w:val="008B2D5B"/>
    <w:rsid w:val="008B6C5A"/>
    <w:rsid w:val="008C0A09"/>
    <w:rsid w:val="008C68F1"/>
    <w:rsid w:val="008D02DD"/>
    <w:rsid w:val="008D06AD"/>
    <w:rsid w:val="008D2205"/>
    <w:rsid w:val="008D49F2"/>
    <w:rsid w:val="008D5658"/>
    <w:rsid w:val="008D7A46"/>
    <w:rsid w:val="008E01BD"/>
    <w:rsid w:val="008E2BC2"/>
    <w:rsid w:val="008E5CFB"/>
    <w:rsid w:val="008E771B"/>
    <w:rsid w:val="008E7C98"/>
    <w:rsid w:val="008F001F"/>
    <w:rsid w:val="00901716"/>
    <w:rsid w:val="00901DDD"/>
    <w:rsid w:val="00902386"/>
    <w:rsid w:val="00906608"/>
    <w:rsid w:val="00906E74"/>
    <w:rsid w:val="00910377"/>
    <w:rsid w:val="009136C3"/>
    <w:rsid w:val="009156B9"/>
    <w:rsid w:val="009210DF"/>
    <w:rsid w:val="009217D3"/>
    <w:rsid w:val="00921803"/>
    <w:rsid w:val="00924BE0"/>
    <w:rsid w:val="00925106"/>
    <w:rsid w:val="009254F6"/>
    <w:rsid w:val="00926503"/>
    <w:rsid w:val="00932CA8"/>
    <w:rsid w:val="00933ABE"/>
    <w:rsid w:val="009366B0"/>
    <w:rsid w:val="00936F70"/>
    <w:rsid w:val="0094290A"/>
    <w:rsid w:val="00942BD1"/>
    <w:rsid w:val="0094348B"/>
    <w:rsid w:val="00944381"/>
    <w:rsid w:val="00944C92"/>
    <w:rsid w:val="00945C7A"/>
    <w:rsid w:val="009476B1"/>
    <w:rsid w:val="00950AD9"/>
    <w:rsid w:val="0095734D"/>
    <w:rsid w:val="0096428F"/>
    <w:rsid w:val="00966672"/>
    <w:rsid w:val="00966D6B"/>
    <w:rsid w:val="00967188"/>
    <w:rsid w:val="009672D3"/>
    <w:rsid w:val="009701BC"/>
    <w:rsid w:val="00972252"/>
    <w:rsid w:val="009726D8"/>
    <w:rsid w:val="0097376C"/>
    <w:rsid w:val="009745B1"/>
    <w:rsid w:val="009758A1"/>
    <w:rsid w:val="00975DB1"/>
    <w:rsid w:val="00976C5A"/>
    <w:rsid w:val="00980268"/>
    <w:rsid w:val="0098231B"/>
    <w:rsid w:val="00982775"/>
    <w:rsid w:val="00991B00"/>
    <w:rsid w:val="009951F3"/>
    <w:rsid w:val="009A060A"/>
    <w:rsid w:val="009A1C1D"/>
    <w:rsid w:val="009A3285"/>
    <w:rsid w:val="009A40C1"/>
    <w:rsid w:val="009B0D5E"/>
    <w:rsid w:val="009B36CE"/>
    <w:rsid w:val="009B491A"/>
    <w:rsid w:val="009B746F"/>
    <w:rsid w:val="009D00DC"/>
    <w:rsid w:val="009D0AE5"/>
    <w:rsid w:val="009D107A"/>
    <w:rsid w:val="009D18EE"/>
    <w:rsid w:val="009D45AF"/>
    <w:rsid w:val="009D5A49"/>
    <w:rsid w:val="009D6185"/>
    <w:rsid w:val="009D7308"/>
    <w:rsid w:val="009E0BB6"/>
    <w:rsid w:val="009E4E1B"/>
    <w:rsid w:val="009E769F"/>
    <w:rsid w:val="009F078E"/>
    <w:rsid w:val="009F3030"/>
    <w:rsid w:val="009F42ED"/>
    <w:rsid w:val="009F65FB"/>
    <w:rsid w:val="009F7478"/>
    <w:rsid w:val="009F76DB"/>
    <w:rsid w:val="009F790A"/>
    <w:rsid w:val="009F7C03"/>
    <w:rsid w:val="00A05693"/>
    <w:rsid w:val="00A05838"/>
    <w:rsid w:val="00A14E41"/>
    <w:rsid w:val="00A1614F"/>
    <w:rsid w:val="00A179CB"/>
    <w:rsid w:val="00A17ECC"/>
    <w:rsid w:val="00A21240"/>
    <w:rsid w:val="00A22AAB"/>
    <w:rsid w:val="00A22C41"/>
    <w:rsid w:val="00A23963"/>
    <w:rsid w:val="00A24C71"/>
    <w:rsid w:val="00A26245"/>
    <w:rsid w:val="00A27B15"/>
    <w:rsid w:val="00A32C3B"/>
    <w:rsid w:val="00A364BE"/>
    <w:rsid w:val="00A371DA"/>
    <w:rsid w:val="00A4221B"/>
    <w:rsid w:val="00A45F4F"/>
    <w:rsid w:val="00A52BA7"/>
    <w:rsid w:val="00A5342F"/>
    <w:rsid w:val="00A53FA3"/>
    <w:rsid w:val="00A54CCA"/>
    <w:rsid w:val="00A600A9"/>
    <w:rsid w:val="00A60690"/>
    <w:rsid w:val="00A624F9"/>
    <w:rsid w:val="00A65A83"/>
    <w:rsid w:val="00A66B6D"/>
    <w:rsid w:val="00A67180"/>
    <w:rsid w:val="00A70080"/>
    <w:rsid w:val="00A71BFF"/>
    <w:rsid w:val="00A72719"/>
    <w:rsid w:val="00A731BC"/>
    <w:rsid w:val="00A74621"/>
    <w:rsid w:val="00A757E5"/>
    <w:rsid w:val="00A759A4"/>
    <w:rsid w:val="00A7649C"/>
    <w:rsid w:val="00A76D7C"/>
    <w:rsid w:val="00A7786F"/>
    <w:rsid w:val="00A818B0"/>
    <w:rsid w:val="00A82063"/>
    <w:rsid w:val="00A822CD"/>
    <w:rsid w:val="00A828AE"/>
    <w:rsid w:val="00A82C40"/>
    <w:rsid w:val="00A8417F"/>
    <w:rsid w:val="00A86B3A"/>
    <w:rsid w:val="00A87478"/>
    <w:rsid w:val="00A87FA7"/>
    <w:rsid w:val="00A92DB0"/>
    <w:rsid w:val="00A935BB"/>
    <w:rsid w:val="00A93F9C"/>
    <w:rsid w:val="00A9420F"/>
    <w:rsid w:val="00A965A3"/>
    <w:rsid w:val="00A96D48"/>
    <w:rsid w:val="00AA01AC"/>
    <w:rsid w:val="00AA2C1A"/>
    <w:rsid w:val="00AA55B7"/>
    <w:rsid w:val="00AA5B9E"/>
    <w:rsid w:val="00AA5CF2"/>
    <w:rsid w:val="00AB0C9E"/>
    <w:rsid w:val="00AB1C2B"/>
    <w:rsid w:val="00AB2407"/>
    <w:rsid w:val="00AB311E"/>
    <w:rsid w:val="00AB429A"/>
    <w:rsid w:val="00AB53DF"/>
    <w:rsid w:val="00AB5AA9"/>
    <w:rsid w:val="00AB615D"/>
    <w:rsid w:val="00AC28E2"/>
    <w:rsid w:val="00AC7FD2"/>
    <w:rsid w:val="00AD1793"/>
    <w:rsid w:val="00AD218B"/>
    <w:rsid w:val="00AD5950"/>
    <w:rsid w:val="00AE0F46"/>
    <w:rsid w:val="00AE2AAA"/>
    <w:rsid w:val="00AE3C96"/>
    <w:rsid w:val="00AE53E9"/>
    <w:rsid w:val="00AF02A9"/>
    <w:rsid w:val="00AF11E5"/>
    <w:rsid w:val="00AF286F"/>
    <w:rsid w:val="00AF3E48"/>
    <w:rsid w:val="00AF5203"/>
    <w:rsid w:val="00AF687B"/>
    <w:rsid w:val="00AF6DBD"/>
    <w:rsid w:val="00B00BD8"/>
    <w:rsid w:val="00B013A6"/>
    <w:rsid w:val="00B01F1C"/>
    <w:rsid w:val="00B0466D"/>
    <w:rsid w:val="00B05DDE"/>
    <w:rsid w:val="00B0643B"/>
    <w:rsid w:val="00B07E5C"/>
    <w:rsid w:val="00B10D41"/>
    <w:rsid w:val="00B12928"/>
    <w:rsid w:val="00B1313D"/>
    <w:rsid w:val="00B1499A"/>
    <w:rsid w:val="00B17425"/>
    <w:rsid w:val="00B20935"/>
    <w:rsid w:val="00B22168"/>
    <w:rsid w:val="00B23438"/>
    <w:rsid w:val="00B33630"/>
    <w:rsid w:val="00B345A1"/>
    <w:rsid w:val="00B3580F"/>
    <w:rsid w:val="00B36113"/>
    <w:rsid w:val="00B37D45"/>
    <w:rsid w:val="00B4433E"/>
    <w:rsid w:val="00B4603E"/>
    <w:rsid w:val="00B5244E"/>
    <w:rsid w:val="00B52496"/>
    <w:rsid w:val="00B53650"/>
    <w:rsid w:val="00B55375"/>
    <w:rsid w:val="00B61772"/>
    <w:rsid w:val="00B74BC4"/>
    <w:rsid w:val="00B80C77"/>
    <w:rsid w:val="00B811F7"/>
    <w:rsid w:val="00B822EB"/>
    <w:rsid w:val="00B87DED"/>
    <w:rsid w:val="00B90144"/>
    <w:rsid w:val="00B92D41"/>
    <w:rsid w:val="00B94100"/>
    <w:rsid w:val="00B9462E"/>
    <w:rsid w:val="00B96743"/>
    <w:rsid w:val="00BA0D82"/>
    <w:rsid w:val="00BA110F"/>
    <w:rsid w:val="00BA4A72"/>
    <w:rsid w:val="00BA5DC6"/>
    <w:rsid w:val="00BA6196"/>
    <w:rsid w:val="00BA7010"/>
    <w:rsid w:val="00BB09CB"/>
    <w:rsid w:val="00BB2007"/>
    <w:rsid w:val="00BB498A"/>
    <w:rsid w:val="00BB4B00"/>
    <w:rsid w:val="00BB4E4B"/>
    <w:rsid w:val="00BC058C"/>
    <w:rsid w:val="00BC0C1E"/>
    <w:rsid w:val="00BC1967"/>
    <w:rsid w:val="00BC5403"/>
    <w:rsid w:val="00BC6D8C"/>
    <w:rsid w:val="00BC72A9"/>
    <w:rsid w:val="00BC7D58"/>
    <w:rsid w:val="00BD2D48"/>
    <w:rsid w:val="00BD6A0E"/>
    <w:rsid w:val="00BD71FE"/>
    <w:rsid w:val="00BD7B56"/>
    <w:rsid w:val="00BD7F66"/>
    <w:rsid w:val="00BE1AFF"/>
    <w:rsid w:val="00BE3155"/>
    <w:rsid w:val="00BE6AF0"/>
    <w:rsid w:val="00BF04C9"/>
    <w:rsid w:val="00BF4FEF"/>
    <w:rsid w:val="00BF7398"/>
    <w:rsid w:val="00C00E62"/>
    <w:rsid w:val="00C10640"/>
    <w:rsid w:val="00C116D6"/>
    <w:rsid w:val="00C13257"/>
    <w:rsid w:val="00C14113"/>
    <w:rsid w:val="00C14D7F"/>
    <w:rsid w:val="00C17E9D"/>
    <w:rsid w:val="00C21485"/>
    <w:rsid w:val="00C241F5"/>
    <w:rsid w:val="00C27106"/>
    <w:rsid w:val="00C31530"/>
    <w:rsid w:val="00C34006"/>
    <w:rsid w:val="00C36000"/>
    <w:rsid w:val="00C36B4C"/>
    <w:rsid w:val="00C41900"/>
    <w:rsid w:val="00C425EE"/>
    <w:rsid w:val="00C426B1"/>
    <w:rsid w:val="00C42733"/>
    <w:rsid w:val="00C44BDE"/>
    <w:rsid w:val="00C44FCD"/>
    <w:rsid w:val="00C456D8"/>
    <w:rsid w:val="00C4774B"/>
    <w:rsid w:val="00C516F1"/>
    <w:rsid w:val="00C5233B"/>
    <w:rsid w:val="00C528E5"/>
    <w:rsid w:val="00C534E3"/>
    <w:rsid w:val="00C550CB"/>
    <w:rsid w:val="00C56724"/>
    <w:rsid w:val="00C56A28"/>
    <w:rsid w:val="00C6262D"/>
    <w:rsid w:val="00C65B06"/>
    <w:rsid w:val="00C65B1A"/>
    <w:rsid w:val="00C65BD0"/>
    <w:rsid w:val="00C66160"/>
    <w:rsid w:val="00C70791"/>
    <w:rsid w:val="00C721AC"/>
    <w:rsid w:val="00C77B22"/>
    <w:rsid w:val="00C801FF"/>
    <w:rsid w:val="00C8055D"/>
    <w:rsid w:val="00C80B10"/>
    <w:rsid w:val="00C81702"/>
    <w:rsid w:val="00C82028"/>
    <w:rsid w:val="00C83434"/>
    <w:rsid w:val="00C84F56"/>
    <w:rsid w:val="00C859CD"/>
    <w:rsid w:val="00C90D6A"/>
    <w:rsid w:val="00C93350"/>
    <w:rsid w:val="00C93F58"/>
    <w:rsid w:val="00C954E0"/>
    <w:rsid w:val="00C955E7"/>
    <w:rsid w:val="00C95F1A"/>
    <w:rsid w:val="00C96048"/>
    <w:rsid w:val="00C96FA4"/>
    <w:rsid w:val="00CA2110"/>
    <w:rsid w:val="00CA247E"/>
    <w:rsid w:val="00CA3085"/>
    <w:rsid w:val="00CA6CE8"/>
    <w:rsid w:val="00CA6D21"/>
    <w:rsid w:val="00CA6DE6"/>
    <w:rsid w:val="00CA72B4"/>
    <w:rsid w:val="00CB0FE6"/>
    <w:rsid w:val="00CB4325"/>
    <w:rsid w:val="00CB5F8A"/>
    <w:rsid w:val="00CC299B"/>
    <w:rsid w:val="00CC3344"/>
    <w:rsid w:val="00CC4516"/>
    <w:rsid w:val="00CC51B7"/>
    <w:rsid w:val="00CC5873"/>
    <w:rsid w:val="00CC63F1"/>
    <w:rsid w:val="00CC72B6"/>
    <w:rsid w:val="00CD1022"/>
    <w:rsid w:val="00CD15C9"/>
    <w:rsid w:val="00CD1D38"/>
    <w:rsid w:val="00CD6FA9"/>
    <w:rsid w:val="00CD7ADD"/>
    <w:rsid w:val="00CE1288"/>
    <w:rsid w:val="00CE2048"/>
    <w:rsid w:val="00CE305A"/>
    <w:rsid w:val="00CE48FC"/>
    <w:rsid w:val="00CE4BD9"/>
    <w:rsid w:val="00CE5719"/>
    <w:rsid w:val="00CE7069"/>
    <w:rsid w:val="00CF3498"/>
    <w:rsid w:val="00CF75F8"/>
    <w:rsid w:val="00CF77F1"/>
    <w:rsid w:val="00D0047F"/>
    <w:rsid w:val="00D0161F"/>
    <w:rsid w:val="00D0218D"/>
    <w:rsid w:val="00D035C1"/>
    <w:rsid w:val="00D03E06"/>
    <w:rsid w:val="00D047D1"/>
    <w:rsid w:val="00D04E9F"/>
    <w:rsid w:val="00D05C00"/>
    <w:rsid w:val="00D066EF"/>
    <w:rsid w:val="00D07A6E"/>
    <w:rsid w:val="00D07B7A"/>
    <w:rsid w:val="00D17BB3"/>
    <w:rsid w:val="00D21B76"/>
    <w:rsid w:val="00D225F0"/>
    <w:rsid w:val="00D23D04"/>
    <w:rsid w:val="00D25FB5"/>
    <w:rsid w:val="00D2666F"/>
    <w:rsid w:val="00D30FDF"/>
    <w:rsid w:val="00D317B4"/>
    <w:rsid w:val="00D31990"/>
    <w:rsid w:val="00D31C1F"/>
    <w:rsid w:val="00D321B5"/>
    <w:rsid w:val="00D348C7"/>
    <w:rsid w:val="00D3591D"/>
    <w:rsid w:val="00D4037C"/>
    <w:rsid w:val="00D40B03"/>
    <w:rsid w:val="00D433CD"/>
    <w:rsid w:val="00D44223"/>
    <w:rsid w:val="00D456AB"/>
    <w:rsid w:val="00D46BC6"/>
    <w:rsid w:val="00D543AC"/>
    <w:rsid w:val="00D613F9"/>
    <w:rsid w:val="00D61A23"/>
    <w:rsid w:val="00D63263"/>
    <w:rsid w:val="00D63DB0"/>
    <w:rsid w:val="00D67654"/>
    <w:rsid w:val="00D7021F"/>
    <w:rsid w:val="00D70711"/>
    <w:rsid w:val="00D70E6F"/>
    <w:rsid w:val="00D714F7"/>
    <w:rsid w:val="00D7449E"/>
    <w:rsid w:val="00D74E5F"/>
    <w:rsid w:val="00D74F0C"/>
    <w:rsid w:val="00D8030B"/>
    <w:rsid w:val="00D80AAD"/>
    <w:rsid w:val="00D8130E"/>
    <w:rsid w:val="00D81672"/>
    <w:rsid w:val="00D86089"/>
    <w:rsid w:val="00D9193D"/>
    <w:rsid w:val="00D91C25"/>
    <w:rsid w:val="00DA16B0"/>
    <w:rsid w:val="00DA2529"/>
    <w:rsid w:val="00DA275D"/>
    <w:rsid w:val="00DA286B"/>
    <w:rsid w:val="00DB130A"/>
    <w:rsid w:val="00DB20E0"/>
    <w:rsid w:val="00DB2EBB"/>
    <w:rsid w:val="00DB7508"/>
    <w:rsid w:val="00DC0570"/>
    <w:rsid w:val="00DC0782"/>
    <w:rsid w:val="00DC0842"/>
    <w:rsid w:val="00DC10A1"/>
    <w:rsid w:val="00DC1371"/>
    <w:rsid w:val="00DC2F7E"/>
    <w:rsid w:val="00DC350A"/>
    <w:rsid w:val="00DC35E4"/>
    <w:rsid w:val="00DC53AA"/>
    <w:rsid w:val="00DC655F"/>
    <w:rsid w:val="00DD0641"/>
    <w:rsid w:val="00DD0B59"/>
    <w:rsid w:val="00DD13A9"/>
    <w:rsid w:val="00DD15BA"/>
    <w:rsid w:val="00DD15FE"/>
    <w:rsid w:val="00DD57BA"/>
    <w:rsid w:val="00DD76E2"/>
    <w:rsid w:val="00DD7EBD"/>
    <w:rsid w:val="00DE0D1B"/>
    <w:rsid w:val="00DE1DC5"/>
    <w:rsid w:val="00DE239B"/>
    <w:rsid w:val="00DE365D"/>
    <w:rsid w:val="00DE3721"/>
    <w:rsid w:val="00DF032A"/>
    <w:rsid w:val="00DF12F9"/>
    <w:rsid w:val="00DF228D"/>
    <w:rsid w:val="00DF5253"/>
    <w:rsid w:val="00DF5290"/>
    <w:rsid w:val="00DF615C"/>
    <w:rsid w:val="00DF62B6"/>
    <w:rsid w:val="00E00EE8"/>
    <w:rsid w:val="00E020EC"/>
    <w:rsid w:val="00E042DF"/>
    <w:rsid w:val="00E05183"/>
    <w:rsid w:val="00E07225"/>
    <w:rsid w:val="00E07F1F"/>
    <w:rsid w:val="00E122A3"/>
    <w:rsid w:val="00E1238E"/>
    <w:rsid w:val="00E12426"/>
    <w:rsid w:val="00E132D6"/>
    <w:rsid w:val="00E162A0"/>
    <w:rsid w:val="00E25124"/>
    <w:rsid w:val="00E2552D"/>
    <w:rsid w:val="00E30711"/>
    <w:rsid w:val="00E30929"/>
    <w:rsid w:val="00E30FDB"/>
    <w:rsid w:val="00E31C34"/>
    <w:rsid w:val="00E32C5D"/>
    <w:rsid w:val="00E332D8"/>
    <w:rsid w:val="00E34264"/>
    <w:rsid w:val="00E3434F"/>
    <w:rsid w:val="00E36387"/>
    <w:rsid w:val="00E4106F"/>
    <w:rsid w:val="00E42E4C"/>
    <w:rsid w:val="00E46DD9"/>
    <w:rsid w:val="00E5004D"/>
    <w:rsid w:val="00E518F4"/>
    <w:rsid w:val="00E52657"/>
    <w:rsid w:val="00E5409F"/>
    <w:rsid w:val="00E542D7"/>
    <w:rsid w:val="00E54D68"/>
    <w:rsid w:val="00E54D7F"/>
    <w:rsid w:val="00E55E4E"/>
    <w:rsid w:val="00E57DE9"/>
    <w:rsid w:val="00E61456"/>
    <w:rsid w:val="00E61DBB"/>
    <w:rsid w:val="00E6328C"/>
    <w:rsid w:val="00E632CE"/>
    <w:rsid w:val="00E675CE"/>
    <w:rsid w:val="00E70BCF"/>
    <w:rsid w:val="00E7319E"/>
    <w:rsid w:val="00E74BD9"/>
    <w:rsid w:val="00E806F8"/>
    <w:rsid w:val="00E82816"/>
    <w:rsid w:val="00E83918"/>
    <w:rsid w:val="00E84BD8"/>
    <w:rsid w:val="00E87AE9"/>
    <w:rsid w:val="00E90B78"/>
    <w:rsid w:val="00E91012"/>
    <w:rsid w:val="00E91E6E"/>
    <w:rsid w:val="00E92001"/>
    <w:rsid w:val="00E947D5"/>
    <w:rsid w:val="00E94CDF"/>
    <w:rsid w:val="00E96AD4"/>
    <w:rsid w:val="00E97A00"/>
    <w:rsid w:val="00EA020E"/>
    <w:rsid w:val="00EA32F0"/>
    <w:rsid w:val="00EA3E11"/>
    <w:rsid w:val="00EA4305"/>
    <w:rsid w:val="00EA47E0"/>
    <w:rsid w:val="00EB02BA"/>
    <w:rsid w:val="00EB03C0"/>
    <w:rsid w:val="00EB49F6"/>
    <w:rsid w:val="00EB5F9F"/>
    <w:rsid w:val="00EC0727"/>
    <w:rsid w:val="00EC0D81"/>
    <w:rsid w:val="00EC4B72"/>
    <w:rsid w:val="00EC53BC"/>
    <w:rsid w:val="00ED1114"/>
    <w:rsid w:val="00ED1E45"/>
    <w:rsid w:val="00ED29FC"/>
    <w:rsid w:val="00ED34C7"/>
    <w:rsid w:val="00ED4ECC"/>
    <w:rsid w:val="00ED6589"/>
    <w:rsid w:val="00ED6BC7"/>
    <w:rsid w:val="00ED7102"/>
    <w:rsid w:val="00ED7931"/>
    <w:rsid w:val="00EE231E"/>
    <w:rsid w:val="00EE236E"/>
    <w:rsid w:val="00EE3D4C"/>
    <w:rsid w:val="00EE6488"/>
    <w:rsid w:val="00EE7318"/>
    <w:rsid w:val="00EF069F"/>
    <w:rsid w:val="00EF0DAC"/>
    <w:rsid w:val="00EF318F"/>
    <w:rsid w:val="00EF5A23"/>
    <w:rsid w:val="00F002E4"/>
    <w:rsid w:val="00F021FA"/>
    <w:rsid w:val="00F02AC6"/>
    <w:rsid w:val="00F02B3C"/>
    <w:rsid w:val="00F10394"/>
    <w:rsid w:val="00F10D1F"/>
    <w:rsid w:val="00F12376"/>
    <w:rsid w:val="00F123DC"/>
    <w:rsid w:val="00F12783"/>
    <w:rsid w:val="00F13A1A"/>
    <w:rsid w:val="00F148A0"/>
    <w:rsid w:val="00F14B09"/>
    <w:rsid w:val="00F14BD5"/>
    <w:rsid w:val="00F15504"/>
    <w:rsid w:val="00F2241A"/>
    <w:rsid w:val="00F23CE0"/>
    <w:rsid w:val="00F25725"/>
    <w:rsid w:val="00F26211"/>
    <w:rsid w:val="00F27ABA"/>
    <w:rsid w:val="00F27CF1"/>
    <w:rsid w:val="00F30C49"/>
    <w:rsid w:val="00F356AD"/>
    <w:rsid w:val="00F357C7"/>
    <w:rsid w:val="00F361A7"/>
    <w:rsid w:val="00F404B8"/>
    <w:rsid w:val="00F408E3"/>
    <w:rsid w:val="00F40AA6"/>
    <w:rsid w:val="00F41877"/>
    <w:rsid w:val="00F43DBD"/>
    <w:rsid w:val="00F44023"/>
    <w:rsid w:val="00F458D2"/>
    <w:rsid w:val="00F45AF5"/>
    <w:rsid w:val="00F47C45"/>
    <w:rsid w:val="00F47C58"/>
    <w:rsid w:val="00F54EAC"/>
    <w:rsid w:val="00F568D1"/>
    <w:rsid w:val="00F57C98"/>
    <w:rsid w:val="00F6097B"/>
    <w:rsid w:val="00F61B73"/>
    <w:rsid w:val="00F62E97"/>
    <w:rsid w:val="00F64209"/>
    <w:rsid w:val="00F64656"/>
    <w:rsid w:val="00F65410"/>
    <w:rsid w:val="00F658D0"/>
    <w:rsid w:val="00F65E12"/>
    <w:rsid w:val="00F71AE0"/>
    <w:rsid w:val="00F71EDD"/>
    <w:rsid w:val="00F72491"/>
    <w:rsid w:val="00F749B5"/>
    <w:rsid w:val="00F80F17"/>
    <w:rsid w:val="00F82690"/>
    <w:rsid w:val="00F90322"/>
    <w:rsid w:val="00F93650"/>
    <w:rsid w:val="00F93BF5"/>
    <w:rsid w:val="00F950B7"/>
    <w:rsid w:val="00F95A80"/>
    <w:rsid w:val="00F96373"/>
    <w:rsid w:val="00FA3FA1"/>
    <w:rsid w:val="00FA67E8"/>
    <w:rsid w:val="00FA7A3F"/>
    <w:rsid w:val="00FB0123"/>
    <w:rsid w:val="00FB06BA"/>
    <w:rsid w:val="00FB6696"/>
    <w:rsid w:val="00FB7236"/>
    <w:rsid w:val="00FB73CA"/>
    <w:rsid w:val="00FC1062"/>
    <w:rsid w:val="00FC1CFE"/>
    <w:rsid w:val="00FC6DC3"/>
    <w:rsid w:val="00FD0B1A"/>
    <w:rsid w:val="00FD11EC"/>
    <w:rsid w:val="00FD33CE"/>
    <w:rsid w:val="00FD41CD"/>
    <w:rsid w:val="00FD4241"/>
    <w:rsid w:val="00FE0348"/>
    <w:rsid w:val="00FE1D91"/>
    <w:rsid w:val="00FE643E"/>
    <w:rsid w:val="00FF0682"/>
    <w:rsid w:val="00FF3547"/>
    <w:rsid w:val="00FF4630"/>
    <w:rsid w:val="00FF4D1B"/>
    <w:rsid w:val="00FF61AF"/>
    <w:rsid w:val="00FF620C"/>
    <w:rsid w:val="01F80827"/>
    <w:rsid w:val="02C21C2B"/>
    <w:rsid w:val="071BB4F6"/>
    <w:rsid w:val="07F94BD1"/>
    <w:rsid w:val="0CE308F8"/>
    <w:rsid w:val="0F5172F4"/>
    <w:rsid w:val="10D0BC36"/>
    <w:rsid w:val="159155BE"/>
    <w:rsid w:val="15AB004A"/>
    <w:rsid w:val="1696F730"/>
    <w:rsid w:val="192CC3E7"/>
    <w:rsid w:val="1C3245C2"/>
    <w:rsid w:val="1D03522F"/>
    <w:rsid w:val="1D1D0EC9"/>
    <w:rsid w:val="1D8FFF59"/>
    <w:rsid w:val="1F5D6FB1"/>
    <w:rsid w:val="1F6E57F9"/>
    <w:rsid w:val="2167CB96"/>
    <w:rsid w:val="22C421F6"/>
    <w:rsid w:val="2328AB9D"/>
    <w:rsid w:val="25C9BFE5"/>
    <w:rsid w:val="31408337"/>
    <w:rsid w:val="32356989"/>
    <w:rsid w:val="3480A8E3"/>
    <w:rsid w:val="35C3EF42"/>
    <w:rsid w:val="372C87F9"/>
    <w:rsid w:val="373B3FBF"/>
    <w:rsid w:val="3DD9B5D7"/>
    <w:rsid w:val="40765B10"/>
    <w:rsid w:val="4090B276"/>
    <w:rsid w:val="40B38447"/>
    <w:rsid w:val="45006351"/>
    <w:rsid w:val="490B999F"/>
    <w:rsid w:val="4A848A07"/>
    <w:rsid w:val="4F61815D"/>
    <w:rsid w:val="4F6CF65E"/>
    <w:rsid w:val="505D8BDA"/>
    <w:rsid w:val="5C009DBC"/>
    <w:rsid w:val="64A2EE15"/>
    <w:rsid w:val="64ACD5DE"/>
    <w:rsid w:val="65508E85"/>
    <w:rsid w:val="664B45A4"/>
    <w:rsid w:val="67DCEDE0"/>
    <w:rsid w:val="6A2F5624"/>
    <w:rsid w:val="6D93EBAF"/>
    <w:rsid w:val="6F3401B8"/>
    <w:rsid w:val="6F46510F"/>
    <w:rsid w:val="702447AD"/>
    <w:rsid w:val="7207E022"/>
    <w:rsid w:val="728F672A"/>
    <w:rsid w:val="73BFE536"/>
    <w:rsid w:val="763ABE3B"/>
    <w:rsid w:val="7ADB0811"/>
    <w:rsid w:val="7D2D19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6A12B762"/>
  <w15:docId w15:val="{03A013F8-0F40-417F-B093-C18B4F2C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uiPriority w:val="99"/>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2">
    <w:name w:val="Unresolved Mention2"/>
    <w:basedOn w:val="DefaultParagraphFont"/>
    <w:rsid w:val="00DE365D"/>
    <w:rPr>
      <w:color w:val="605E5C"/>
      <w:shd w:val="clear" w:color="auto" w:fill="E1DFDD"/>
    </w:rPr>
  </w:style>
  <w:style w:type="character" w:styleId="FollowedHyperlink">
    <w:name w:val="FollowedHyperlink"/>
    <w:basedOn w:val="DefaultParagraphFont"/>
    <w:rsid w:val="000A6576"/>
    <w:rPr>
      <w:color w:val="954F72" w:themeColor="followedHyperlink"/>
      <w:u w:val="single"/>
    </w:rPr>
  </w:style>
  <w:style w:type="character" w:customStyle="1" w:styleId="markedcontent">
    <w:name w:val="markedcontent"/>
    <w:basedOn w:val="DefaultParagraphFont"/>
    <w:rsid w:val="008B2C45"/>
  </w:style>
  <w:style w:type="character" w:styleId="UnresolvedMention">
    <w:name w:val="Unresolved Mention"/>
    <w:basedOn w:val="DefaultParagraphFont"/>
    <w:rsid w:val="00A65A83"/>
    <w:rPr>
      <w:color w:val="605E5C"/>
      <w:shd w:val="clear" w:color="auto" w:fill="E1DFDD"/>
    </w:rPr>
  </w:style>
  <w:style w:type="character" w:customStyle="1" w:styleId="HeaderChar">
    <w:name w:val="Header Char"/>
    <w:basedOn w:val="DefaultParagraphFont"/>
    <w:link w:val="Header"/>
    <w:uiPriority w:val="99"/>
    <w:rsid w:val="00696506"/>
    <w:rPr>
      <w:b/>
      <w:snapToGrid w:val="0"/>
      <w:kern w:val="28"/>
      <w:sz w:val="22"/>
    </w:rPr>
  </w:style>
  <w:style w:type="character" w:customStyle="1" w:styleId="normaltextrun">
    <w:name w:val="normaltextrun"/>
    <w:basedOn w:val="DefaultParagraphFont"/>
    <w:rsid w:val="00F2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ea"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s/weamasterregistry112019xls" TargetMode="External" /><Relationship Id="rId2" Type="http://schemas.openxmlformats.org/officeDocument/2006/relationships/hyperlink" Target="https://docs.fcc.gov/public/attachments/DOC-378907A1.pdf" TargetMode="External" /><Relationship Id="rId3" Type="http://schemas.openxmlformats.org/officeDocument/2006/relationships/hyperlink" Target="https://coloradosun.com/2022/01/06/marshall-fire-evacuation-911/" TargetMode="External" /><Relationship Id="rId4" Type="http://schemas.openxmlformats.org/officeDocument/2006/relationships/hyperlink" Target="https://coronavirus.utah.gov/utah-discontinues-wireless-emergency-alerts-at-state-lin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