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961500" w:rsidP="00961500" w14:paraId="0A4FC000" w14:textId="77777777">
      <w:pPr>
        <w:rPr>
          <w:rFonts w:ascii="News Gothic MT" w:hAnsi="News Gothic MT"/>
          <w:b/>
          <w:vanish/>
          <w:sz w:val="96"/>
        </w:rPr>
      </w:pPr>
    </w:p>
    <w:p w:rsidR="00961500" w:rsidP="00961500" w14:paraId="30856384" w14:textId="77777777">
      <w:pPr>
        <w:framePr w:w="948" w:h="1008" w:hRule="atLeast" w:hSpace="240" w:vSpace="240" w:wrap="auto" w:vAnchor="page" w:hAnchor="margin" w:x="-152" w:y="721"/>
        <w:tabs>
          <w:tab w:val="left" w:pos="-720"/>
        </w:tabs>
        <w:suppressAutoHyphens/>
        <w:rPr>
          <w:rFonts w:ascii="News Gothic MT" w:hAnsi="News Gothic MT"/>
          <w:b/>
          <w:sz w:val="2"/>
        </w:rPr>
      </w:pPr>
    </w:p>
    <w:p w:rsidR="00961500" w:rsidRPr="00A7611F" w:rsidP="00C35895" w14:paraId="08479C8B" w14:textId="6511D0DC">
      <w:pPr>
        <w:ind w:right="720"/>
        <w:jc w:val="right"/>
        <w:rPr>
          <w:rFonts w:ascii="Times New Roman" w:hAnsi="Times New Roman"/>
          <w:b/>
          <w:sz w:val="22"/>
          <w:szCs w:val="22"/>
        </w:rPr>
        <w:sectPr w:rsidSect="00337666">
          <w:footerReference w:type="even" r:id="rId4"/>
          <w:footerReference w:type="default" r:id="rId5"/>
          <w:headerReference w:type="first" r:id="rId6"/>
          <w:pgSz w:w="12240" w:h="15840" w:code="1"/>
          <w:pgMar w:top="720" w:right="720" w:bottom="720" w:left="720" w:header="720" w:footer="1440" w:gutter="0"/>
          <w:pgNumType w:start="1"/>
          <w:cols w:space="720"/>
          <w:noEndnote/>
          <w:titlePg/>
        </w:sectPr>
      </w:pPr>
      <w:r w:rsidRPr="00A7611F">
        <w:rPr>
          <w:rFonts w:ascii="Times New Roman" w:hAnsi="Times New Roman"/>
          <w:b/>
          <w:sz w:val="22"/>
          <w:szCs w:val="22"/>
        </w:rPr>
        <w:t xml:space="preserve">DA </w:t>
      </w:r>
      <w:r w:rsidRPr="00A7611F" w:rsidR="00AF539E">
        <w:rPr>
          <w:rFonts w:ascii="Times New Roman" w:hAnsi="Times New Roman"/>
          <w:b/>
          <w:sz w:val="22"/>
          <w:szCs w:val="22"/>
        </w:rPr>
        <w:t>2</w:t>
      </w:r>
      <w:r w:rsidR="00C12C70">
        <w:rPr>
          <w:rFonts w:ascii="Times New Roman" w:hAnsi="Times New Roman"/>
          <w:b/>
          <w:sz w:val="22"/>
          <w:szCs w:val="22"/>
        </w:rPr>
        <w:t>2</w:t>
      </w:r>
      <w:r w:rsidRPr="00A7611F">
        <w:rPr>
          <w:rFonts w:ascii="Times New Roman" w:hAnsi="Times New Roman"/>
          <w:b/>
          <w:sz w:val="22"/>
          <w:szCs w:val="22"/>
        </w:rPr>
        <w:t>-</w:t>
      </w:r>
      <w:r w:rsidR="00437A48">
        <w:rPr>
          <w:rFonts w:ascii="Times New Roman" w:hAnsi="Times New Roman"/>
          <w:b/>
          <w:sz w:val="22"/>
          <w:szCs w:val="22"/>
        </w:rPr>
        <w:t>936</w:t>
      </w:r>
    </w:p>
    <w:p w:rsidR="00131B67" w:rsidRPr="00A7611F" w:rsidP="008722EB" w14:paraId="3E4D2EF4" w14:textId="3A3641A5">
      <w:pPr>
        <w:jc w:val="right"/>
        <w:rPr>
          <w:rFonts w:ascii="Times New Roman" w:hAnsi="Times New Roman"/>
          <w:b/>
          <w:sz w:val="22"/>
          <w:szCs w:val="22"/>
        </w:rPr>
      </w:pPr>
      <w:r>
        <w:rPr>
          <w:rFonts w:ascii="Times New Roman" w:hAnsi="Times New Roman"/>
          <w:b/>
          <w:sz w:val="22"/>
          <w:szCs w:val="22"/>
        </w:rPr>
        <w:t xml:space="preserve">September </w:t>
      </w:r>
      <w:r w:rsidR="00437A48">
        <w:rPr>
          <w:rFonts w:ascii="Times New Roman" w:hAnsi="Times New Roman"/>
          <w:b/>
          <w:sz w:val="22"/>
          <w:szCs w:val="22"/>
        </w:rPr>
        <w:t>12</w:t>
      </w:r>
      <w:r w:rsidRPr="00A7611F" w:rsidR="00392F11">
        <w:rPr>
          <w:rFonts w:ascii="Times New Roman" w:hAnsi="Times New Roman"/>
          <w:b/>
          <w:sz w:val="22"/>
          <w:szCs w:val="22"/>
        </w:rPr>
        <w:t>, 20</w:t>
      </w:r>
      <w:r w:rsidRPr="00A7611F" w:rsidR="00AF539E">
        <w:rPr>
          <w:rFonts w:ascii="Times New Roman" w:hAnsi="Times New Roman"/>
          <w:b/>
          <w:sz w:val="22"/>
          <w:szCs w:val="22"/>
        </w:rPr>
        <w:t>2</w:t>
      </w:r>
      <w:r w:rsidR="00882AF8">
        <w:rPr>
          <w:rFonts w:ascii="Times New Roman" w:hAnsi="Times New Roman"/>
          <w:b/>
          <w:sz w:val="22"/>
          <w:szCs w:val="22"/>
        </w:rPr>
        <w:t>2</w:t>
      </w:r>
    </w:p>
    <w:p w:rsidR="000C4D56" w:rsidRPr="00A7611F" w:rsidP="000C12B4" w14:paraId="320F11CB" w14:textId="77777777">
      <w:pPr>
        <w:jc w:val="right"/>
        <w:rPr>
          <w:rFonts w:ascii="Times New Roman" w:hAnsi="Times New Roman"/>
          <w:b/>
          <w:sz w:val="22"/>
          <w:szCs w:val="22"/>
        </w:rPr>
      </w:pPr>
    </w:p>
    <w:p w:rsidR="000818BF" w:rsidRPr="009C1BFF" w:rsidP="000818BF" w14:paraId="072A79B5" w14:textId="77777777">
      <w:pPr>
        <w:widowControl/>
        <w:jc w:val="center"/>
        <w:rPr>
          <w:rFonts w:ascii="Times New Roman" w:hAnsi="Times New Roman"/>
          <w:b/>
          <w:snapToGrid/>
          <w:sz w:val="22"/>
          <w:szCs w:val="22"/>
        </w:rPr>
      </w:pPr>
      <w:bookmarkStart w:id="1" w:name="_Hlk96608973"/>
      <w:bookmarkStart w:id="2" w:name="_Hlk515455410"/>
      <w:r w:rsidRPr="009C1BFF">
        <w:rPr>
          <w:rFonts w:ascii="Times New Roman" w:hAnsi="Times New Roman"/>
          <w:b/>
          <w:snapToGrid/>
          <w:sz w:val="22"/>
          <w:szCs w:val="22"/>
        </w:rPr>
        <w:t>PUBLIC SAFETY AND HOMELAND SECURITY BUREAU ANNOUNCES</w:t>
      </w:r>
    </w:p>
    <w:p w:rsidR="000C4D56" w:rsidP="000818BF" w14:paraId="038BC9E2" w14:textId="77777777">
      <w:pPr>
        <w:widowControl/>
        <w:jc w:val="center"/>
        <w:rPr>
          <w:rFonts w:ascii="Times New Roman" w:hAnsi="Times New Roman"/>
          <w:b/>
          <w:sz w:val="22"/>
          <w:szCs w:val="22"/>
        </w:rPr>
      </w:pPr>
      <w:r w:rsidRPr="009C1BFF">
        <w:rPr>
          <w:rFonts w:ascii="Times New Roman" w:hAnsi="Times New Roman"/>
          <w:b/>
          <w:snapToGrid/>
          <w:sz w:val="22"/>
          <w:szCs w:val="22"/>
        </w:rPr>
        <w:t>REGION 20 (DISTRICT OF COLUMBIA, MARYLAND AND NORTHERN VIRGINIA) REGIONAL PLANNING COMMITTEES TO HOLD 7</w:t>
      </w:r>
      <w:r w:rsidRPr="009C1BFF">
        <w:rPr>
          <w:rFonts w:ascii="Times New Roman" w:hAnsi="Times New Roman"/>
          <w:b/>
          <w:sz w:val="22"/>
          <w:szCs w:val="22"/>
        </w:rPr>
        <w:t>00 MHZ AND 800 MHZ MEETINGS</w:t>
      </w:r>
    </w:p>
    <w:p w:rsidR="000818BF" w:rsidRPr="00A7611F" w:rsidP="000818BF" w14:paraId="24CC8E43" w14:textId="77777777">
      <w:pPr>
        <w:widowControl/>
        <w:jc w:val="center"/>
        <w:rPr>
          <w:rFonts w:ascii="Times New Roman" w:hAnsi="Times New Roman"/>
          <w:b/>
          <w:snapToGrid/>
          <w:sz w:val="22"/>
          <w:szCs w:val="22"/>
        </w:rPr>
      </w:pPr>
    </w:p>
    <w:p w:rsidR="000C4D56" w:rsidRPr="00A7611F" w:rsidP="000C4D56" w14:paraId="567A6BCB" w14:textId="77777777">
      <w:pPr>
        <w:widowControl/>
        <w:jc w:val="center"/>
        <w:rPr>
          <w:rFonts w:ascii="Times New Roman" w:hAnsi="Times New Roman"/>
          <w:b/>
          <w:snapToGrid/>
          <w:sz w:val="22"/>
          <w:szCs w:val="22"/>
        </w:rPr>
      </w:pPr>
      <w:r w:rsidRPr="00A7611F">
        <w:rPr>
          <w:rFonts w:ascii="Times New Roman" w:hAnsi="Times New Roman"/>
          <w:b/>
          <w:snapToGrid/>
          <w:sz w:val="22"/>
          <w:szCs w:val="22"/>
        </w:rPr>
        <w:t xml:space="preserve">General Docket No. </w:t>
      </w:r>
      <w:r w:rsidRPr="00A7611F">
        <w:rPr>
          <w:rFonts w:ascii="Times New Roman" w:hAnsi="Times New Roman"/>
          <w:b/>
          <w:sz w:val="22"/>
          <w:szCs w:val="22"/>
        </w:rPr>
        <w:t>93-82</w:t>
      </w:r>
      <w:r w:rsidRPr="00A7611F">
        <w:rPr>
          <w:rFonts w:ascii="Times New Roman" w:hAnsi="Times New Roman"/>
          <w:b/>
          <w:snapToGrid/>
          <w:sz w:val="22"/>
          <w:szCs w:val="22"/>
        </w:rPr>
        <w:t xml:space="preserve"> and WT Docket 02-378</w:t>
      </w:r>
      <w:bookmarkEnd w:id="1"/>
    </w:p>
    <w:bookmarkEnd w:id="2"/>
    <w:p w:rsidR="00CA5F82" w:rsidRPr="00A7611F" w:rsidP="00131B67" w14:paraId="31862137" w14:textId="77777777">
      <w:pPr>
        <w:pStyle w:val="Heading3"/>
        <w:jc w:val="left"/>
        <w:rPr>
          <w:b w:val="0"/>
          <w:snapToGrid/>
          <w:sz w:val="22"/>
          <w:szCs w:val="22"/>
        </w:rPr>
      </w:pPr>
      <w:r w:rsidRPr="00A7611F">
        <w:rPr>
          <w:b w:val="0"/>
          <w:snapToGrid/>
          <w:sz w:val="22"/>
          <w:szCs w:val="22"/>
        </w:rPr>
        <w:tab/>
      </w:r>
    </w:p>
    <w:p w:rsidR="00C12C70" w:rsidP="00B9632C" w14:paraId="01B505FD" w14:textId="409C3DF9">
      <w:pPr>
        <w:pStyle w:val="Heading3"/>
        <w:jc w:val="left"/>
        <w:rPr>
          <w:b w:val="0"/>
          <w:snapToGrid/>
          <w:sz w:val="22"/>
          <w:szCs w:val="22"/>
        </w:rPr>
      </w:pPr>
      <w:r w:rsidRPr="00A7611F">
        <w:rPr>
          <w:b w:val="0"/>
          <w:snapToGrid/>
          <w:sz w:val="22"/>
          <w:szCs w:val="22"/>
        </w:rPr>
        <w:tab/>
      </w:r>
      <w:r w:rsidRPr="008160ED">
        <w:rPr>
          <w:b w:val="0"/>
          <w:snapToGrid/>
          <w:sz w:val="22"/>
          <w:szCs w:val="22"/>
        </w:rPr>
        <w:t>The Region 20 Public Safety Regional Planning Committees (RPCs) will hold two consecutive</w:t>
      </w:r>
      <w:r w:rsidR="001F2896">
        <w:rPr>
          <w:b w:val="0"/>
          <w:snapToGrid/>
          <w:sz w:val="22"/>
          <w:szCs w:val="22"/>
        </w:rPr>
        <w:t xml:space="preserve"> </w:t>
      </w:r>
      <w:r w:rsidRPr="008160ED">
        <w:rPr>
          <w:b w:val="0"/>
          <w:snapToGrid/>
          <w:sz w:val="22"/>
          <w:szCs w:val="22"/>
        </w:rPr>
        <w:t xml:space="preserve">planning meetings on </w:t>
      </w:r>
      <w:r w:rsidRPr="00C12C70">
        <w:rPr>
          <w:b w:val="0"/>
          <w:snapToGrid/>
          <w:sz w:val="22"/>
          <w:szCs w:val="22"/>
        </w:rPr>
        <w:t xml:space="preserve">Wednesday, </w:t>
      </w:r>
      <w:r w:rsidR="001F2896">
        <w:rPr>
          <w:b w:val="0"/>
          <w:snapToGrid/>
          <w:sz w:val="22"/>
          <w:szCs w:val="22"/>
        </w:rPr>
        <w:t>October 19</w:t>
      </w:r>
      <w:r w:rsidRPr="00C12C70">
        <w:rPr>
          <w:b w:val="0"/>
          <w:snapToGrid/>
          <w:sz w:val="22"/>
          <w:szCs w:val="22"/>
        </w:rPr>
        <w:t>, 2022</w:t>
      </w:r>
      <w:r>
        <w:rPr>
          <w:b w:val="0"/>
          <w:snapToGrid/>
          <w:sz w:val="22"/>
          <w:szCs w:val="22"/>
        </w:rPr>
        <w:t xml:space="preserve">.  </w:t>
      </w:r>
      <w:r w:rsidRPr="00C12C70">
        <w:rPr>
          <w:b w:val="0"/>
          <w:snapToGrid/>
          <w:sz w:val="22"/>
          <w:szCs w:val="22"/>
        </w:rPr>
        <w:t>Beginning at 10:00 a.m., the 700 MHz RPC will convene at</w:t>
      </w:r>
      <w:r>
        <w:rPr>
          <w:b w:val="0"/>
          <w:snapToGrid/>
          <w:sz w:val="22"/>
          <w:szCs w:val="22"/>
        </w:rPr>
        <w:t xml:space="preserve"> </w:t>
      </w:r>
      <w:r w:rsidRPr="00C12C70">
        <w:rPr>
          <w:b w:val="0"/>
          <w:snapToGrid/>
          <w:sz w:val="22"/>
          <w:szCs w:val="22"/>
        </w:rPr>
        <w:t>100 Community Place, Crownsville, Maryland</w:t>
      </w:r>
      <w:r w:rsidR="001F2896">
        <w:rPr>
          <w:b w:val="0"/>
          <w:snapToGrid/>
          <w:sz w:val="22"/>
          <w:szCs w:val="22"/>
        </w:rPr>
        <w:t xml:space="preserve">.  </w:t>
      </w:r>
      <w:r w:rsidRPr="00C12C70">
        <w:rPr>
          <w:b w:val="0"/>
          <w:snapToGrid/>
          <w:sz w:val="22"/>
          <w:szCs w:val="22"/>
        </w:rPr>
        <w:t>The 800 MHz RPC meeting will convene immediately following the 700 MHz meeting at the same location.</w:t>
      </w:r>
    </w:p>
    <w:p w:rsidR="00C12C70" w:rsidP="00B9632C" w14:paraId="18B36792" w14:textId="77777777">
      <w:pPr>
        <w:pStyle w:val="Heading3"/>
        <w:jc w:val="left"/>
        <w:rPr>
          <w:b w:val="0"/>
          <w:snapToGrid/>
          <w:sz w:val="22"/>
          <w:szCs w:val="22"/>
        </w:rPr>
      </w:pPr>
    </w:p>
    <w:p w:rsidR="00CA5F82" w:rsidRPr="00CA5F82" w:rsidP="00B9632C" w14:paraId="35990969" w14:textId="77777777">
      <w:pPr>
        <w:ind w:firstLine="720"/>
        <w:rPr>
          <w:rFonts w:ascii="Times New Roman" w:hAnsi="Times New Roman"/>
          <w:color w:val="000000"/>
          <w:sz w:val="22"/>
          <w:szCs w:val="22"/>
        </w:rPr>
      </w:pPr>
      <w:r w:rsidRPr="00CA5F82">
        <w:rPr>
          <w:rFonts w:ascii="Times New Roman" w:hAnsi="Times New Roman"/>
          <w:color w:val="000000"/>
          <w:sz w:val="22"/>
          <w:szCs w:val="22"/>
        </w:rPr>
        <w:t>The agenda for the meetings include:</w:t>
      </w:r>
    </w:p>
    <w:p w:rsidR="00CA5F82" w:rsidRPr="00A7611F" w:rsidP="00B9632C" w14:paraId="76D6B160" w14:textId="77777777">
      <w:pPr>
        <w:pStyle w:val="ListParagraph"/>
        <w:widowControl/>
        <w:numPr>
          <w:ilvl w:val="0"/>
          <w:numId w:val="1"/>
        </w:numPr>
        <w:ind w:left="1080"/>
        <w:rPr>
          <w:rFonts w:ascii="Times New Roman" w:hAnsi="Times New Roman"/>
          <w:sz w:val="22"/>
          <w:szCs w:val="22"/>
        </w:rPr>
      </w:pPr>
      <w:r w:rsidRPr="00A7611F">
        <w:rPr>
          <w:rFonts w:ascii="Times New Roman" w:hAnsi="Times New Roman"/>
          <w:sz w:val="22"/>
          <w:szCs w:val="22"/>
        </w:rPr>
        <w:t>Call to order and welcome to all guests</w:t>
      </w:r>
    </w:p>
    <w:p w:rsidR="00CA5F82" w:rsidRPr="00A7611F" w:rsidP="00B9632C" w14:paraId="255FB061" w14:textId="491C0207">
      <w:pPr>
        <w:pStyle w:val="ListParagraph"/>
        <w:widowControl/>
        <w:numPr>
          <w:ilvl w:val="0"/>
          <w:numId w:val="1"/>
        </w:numPr>
        <w:ind w:left="1080"/>
        <w:rPr>
          <w:rFonts w:ascii="Times New Roman" w:hAnsi="Times New Roman"/>
          <w:sz w:val="22"/>
          <w:szCs w:val="22"/>
        </w:rPr>
      </w:pPr>
      <w:r w:rsidRPr="00A7611F">
        <w:rPr>
          <w:rFonts w:ascii="Times New Roman" w:hAnsi="Times New Roman"/>
          <w:sz w:val="22"/>
          <w:szCs w:val="22"/>
        </w:rPr>
        <w:t xml:space="preserve">Approval of </w:t>
      </w:r>
      <w:r w:rsidRPr="001F2896" w:rsidR="001F2896">
        <w:rPr>
          <w:rFonts w:ascii="Times New Roman" w:hAnsi="Times New Roman"/>
          <w:sz w:val="22"/>
          <w:szCs w:val="22"/>
        </w:rPr>
        <w:t xml:space="preserve">April 27, 2022 </w:t>
      </w:r>
      <w:r w:rsidRPr="00A7611F">
        <w:rPr>
          <w:rFonts w:ascii="Times New Roman" w:hAnsi="Times New Roman"/>
          <w:sz w:val="22"/>
          <w:szCs w:val="22"/>
        </w:rPr>
        <w:t>meeting minutes</w:t>
      </w:r>
    </w:p>
    <w:p w:rsidR="00A7611F" w:rsidRPr="00A7611F" w:rsidP="00B9632C" w14:paraId="62FE407E" w14:textId="77777777">
      <w:pPr>
        <w:pStyle w:val="ListParagraph"/>
        <w:widowControl/>
        <w:numPr>
          <w:ilvl w:val="0"/>
          <w:numId w:val="1"/>
        </w:numPr>
        <w:ind w:left="1080"/>
        <w:rPr>
          <w:rFonts w:ascii="Times New Roman" w:hAnsi="Times New Roman"/>
          <w:sz w:val="22"/>
          <w:szCs w:val="22"/>
        </w:rPr>
      </w:pPr>
      <w:r w:rsidRPr="00A7611F">
        <w:rPr>
          <w:rFonts w:ascii="Times New Roman" w:hAnsi="Times New Roman"/>
          <w:sz w:val="22"/>
          <w:szCs w:val="22"/>
        </w:rPr>
        <w:t>Chairman’s Remarks on issues of importance in Region 20</w:t>
      </w:r>
    </w:p>
    <w:p w:rsidR="00066C1B" w:rsidRPr="00066C1B" w:rsidP="00066C1B" w14:paraId="31D019E0" w14:textId="77777777">
      <w:pPr>
        <w:pStyle w:val="ListParagraph"/>
        <w:widowControl/>
        <w:numPr>
          <w:ilvl w:val="0"/>
          <w:numId w:val="2"/>
        </w:numPr>
        <w:rPr>
          <w:rFonts w:ascii="Times New Roman" w:hAnsi="Times New Roman"/>
          <w:sz w:val="22"/>
          <w:szCs w:val="22"/>
        </w:rPr>
      </w:pPr>
      <w:r w:rsidRPr="00066C1B">
        <w:rPr>
          <w:rFonts w:ascii="Times New Roman" w:hAnsi="Times New Roman"/>
          <w:sz w:val="22"/>
          <w:szCs w:val="22"/>
        </w:rPr>
        <w:t>Frequency coordination issues – Report on NRPC Technical Seminar</w:t>
      </w:r>
    </w:p>
    <w:p w:rsidR="00066C1B" w:rsidRPr="00066C1B" w:rsidP="00066C1B" w14:paraId="177D6671" w14:textId="77777777">
      <w:pPr>
        <w:pStyle w:val="ListParagraph"/>
        <w:widowControl/>
        <w:numPr>
          <w:ilvl w:val="0"/>
          <w:numId w:val="2"/>
        </w:numPr>
        <w:rPr>
          <w:rFonts w:ascii="Times New Roman" w:hAnsi="Times New Roman"/>
          <w:sz w:val="22"/>
          <w:szCs w:val="22"/>
        </w:rPr>
      </w:pPr>
      <w:r w:rsidRPr="00066C1B">
        <w:rPr>
          <w:rFonts w:ascii="Times New Roman" w:hAnsi="Times New Roman"/>
          <w:sz w:val="22"/>
          <w:szCs w:val="22"/>
        </w:rPr>
        <w:t>Region 20 code plug/template and progress on Capital site in Washington</w:t>
      </w:r>
    </w:p>
    <w:p w:rsidR="00066C1B" w:rsidRPr="00066C1B" w:rsidP="00066C1B" w14:paraId="40CFBC24" w14:textId="77777777">
      <w:pPr>
        <w:pStyle w:val="ListParagraph"/>
        <w:widowControl/>
        <w:numPr>
          <w:ilvl w:val="0"/>
          <w:numId w:val="2"/>
        </w:numPr>
        <w:rPr>
          <w:rFonts w:ascii="Times New Roman" w:hAnsi="Times New Roman"/>
          <w:sz w:val="22"/>
          <w:szCs w:val="22"/>
        </w:rPr>
      </w:pPr>
      <w:r w:rsidRPr="00066C1B">
        <w:rPr>
          <w:rFonts w:ascii="Times New Roman" w:hAnsi="Times New Roman"/>
          <w:sz w:val="22"/>
          <w:szCs w:val="22"/>
        </w:rPr>
        <w:t>4.9 GHz update and importance of FCC licensing stations</w:t>
      </w:r>
    </w:p>
    <w:p w:rsidR="00A7611F" w:rsidRPr="00066C1B" w:rsidP="00066C1B" w14:paraId="26128A84" w14:textId="77777777">
      <w:pPr>
        <w:pStyle w:val="ListParagraph"/>
        <w:widowControl/>
        <w:numPr>
          <w:ilvl w:val="0"/>
          <w:numId w:val="13"/>
        </w:numPr>
        <w:rPr>
          <w:rFonts w:ascii="Times New Roman" w:hAnsi="Times New Roman"/>
          <w:sz w:val="22"/>
          <w:szCs w:val="22"/>
        </w:rPr>
      </w:pPr>
      <w:r w:rsidRPr="00066C1B">
        <w:rPr>
          <w:rFonts w:ascii="Times New Roman" w:hAnsi="Times New Roman"/>
          <w:sz w:val="22"/>
          <w:szCs w:val="22"/>
        </w:rPr>
        <w:t>Old business</w:t>
      </w:r>
    </w:p>
    <w:p w:rsidR="00066C1B" w:rsidP="00066C1B" w14:paraId="57CB9836" w14:textId="77777777">
      <w:pPr>
        <w:pStyle w:val="ListParagraph"/>
        <w:numPr>
          <w:ilvl w:val="0"/>
          <w:numId w:val="10"/>
        </w:numPr>
        <w:rPr>
          <w:rFonts w:ascii="Times New Roman" w:hAnsi="Times New Roman"/>
          <w:sz w:val="22"/>
          <w:szCs w:val="22"/>
        </w:rPr>
      </w:pPr>
      <w:r w:rsidRPr="00066C1B">
        <w:rPr>
          <w:rFonts w:ascii="Times New Roman" w:hAnsi="Times New Roman"/>
          <w:sz w:val="22"/>
          <w:szCs w:val="22"/>
        </w:rPr>
        <w:t>Applications for 700/800 NPSPAC applications must come from members and not from consultants and application filing firms.</w:t>
      </w:r>
    </w:p>
    <w:p w:rsidR="00A7611F" w:rsidRPr="00066C1B" w:rsidP="00066C1B" w14:paraId="57733EE4" w14:textId="2EA3AA5E">
      <w:pPr>
        <w:pStyle w:val="ListParagraph"/>
        <w:numPr>
          <w:ilvl w:val="0"/>
          <w:numId w:val="13"/>
        </w:numPr>
        <w:rPr>
          <w:rFonts w:ascii="Times New Roman" w:hAnsi="Times New Roman"/>
          <w:sz w:val="22"/>
          <w:szCs w:val="22"/>
        </w:rPr>
      </w:pPr>
      <w:r w:rsidRPr="00066C1B">
        <w:rPr>
          <w:rFonts w:ascii="Times New Roman" w:hAnsi="Times New Roman"/>
          <w:sz w:val="22"/>
          <w:szCs w:val="22"/>
        </w:rPr>
        <w:t xml:space="preserve">New business </w:t>
      </w:r>
    </w:p>
    <w:p w:rsidR="00066C1B" w:rsidRPr="00066C1B" w:rsidP="00066C1B" w14:paraId="5EE1F3ED" w14:textId="77777777">
      <w:pPr>
        <w:pStyle w:val="ListParagraph"/>
        <w:widowControl/>
        <w:numPr>
          <w:ilvl w:val="0"/>
          <w:numId w:val="11"/>
        </w:numPr>
        <w:rPr>
          <w:rFonts w:ascii="Times New Roman" w:hAnsi="Times New Roman"/>
          <w:sz w:val="22"/>
          <w:szCs w:val="22"/>
        </w:rPr>
      </w:pPr>
      <w:r w:rsidRPr="00066C1B">
        <w:rPr>
          <w:rFonts w:ascii="Times New Roman" w:hAnsi="Times New Roman"/>
          <w:sz w:val="22"/>
          <w:szCs w:val="22"/>
        </w:rPr>
        <w:t xml:space="preserve">Updates from Statewide Interoperability Coordinators – Charlie </w:t>
      </w:r>
      <w:r w:rsidRPr="00066C1B">
        <w:rPr>
          <w:rFonts w:ascii="Times New Roman" w:hAnsi="Times New Roman"/>
          <w:sz w:val="22"/>
          <w:szCs w:val="22"/>
        </w:rPr>
        <w:t>Guddemi</w:t>
      </w:r>
      <w:r w:rsidRPr="00066C1B">
        <w:rPr>
          <w:rFonts w:ascii="Times New Roman" w:hAnsi="Times New Roman"/>
          <w:sz w:val="22"/>
          <w:szCs w:val="22"/>
        </w:rPr>
        <w:t xml:space="preserve"> to provide summary highlights from the DC Interoperability Summit</w:t>
      </w:r>
    </w:p>
    <w:p w:rsidR="00066C1B" w:rsidRPr="00066C1B" w:rsidP="00066C1B" w14:paraId="1D57AD1B" w14:textId="77777777">
      <w:pPr>
        <w:pStyle w:val="ListParagraph"/>
        <w:widowControl/>
        <w:numPr>
          <w:ilvl w:val="0"/>
          <w:numId w:val="11"/>
        </w:numPr>
        <w:rPr>
          <w:rFonts w:ascii="Times New Roman" w:hAnsi="Times New Roman"/>
          <w:sz w:val="22"/>
          <w:szCs w:val="22"/>
        </w:rPr>
      </w:pPr>
      <w:r w:rsidRPr="00066C1B">
        <w:rPr>
          <w:rFonts w:ascii="Times New Roman" w:hAnsi="Times New Roman"/>
          <w:sz w:val="22"/>
          <w:szCs w:val="22"/>
        </w:rPr>
        <w:t xml:space="preserve">New spectrum requests – Loudoun County and Maryland </w:t>
      </w:r>
      <w:r w:rsidRPr="00066C1B">
        <w:rPr>
          <w:rFonts w:ascii="Times New Roman" w:hAnsi="Times New Roman"/>
          <w:sz w:val="22"/>
          <w:szCs w:val="22"/>
        </w:rPr>
        <w:t>FiRST</w:t>
      </w:r>
    </w:p>
    <w:p w:rsidR="00066C1B" w:rsidRPr="00066C1B" w:rsidP="00066C1B" w14:paraId="4798AEC3" w14:textId="77777777">
      <w:pPr>
        <w:pStyle w:val="ListParagraph"/>
        <w:widowControl/>
        <w:numPr>
          <w:ilvl w:val="0"/>
          <w:numId w:val="11"/>
        </w:numPr>
        <w:rPr>
          <w:rFonts w:ascii="Times New Roman" w:hAnsi="Times New Roman"/>
          <w:sz w:val="22"/>
          <w:szCs w:val="22"/>
        </w:rPr>
      </w:pPr>
      <w:r w:rsidRPr="00066C1B">
        <w:rPr>
          <w:rFonts w:ascii="Times New Roman" w:hAnsi="Times New Roman"/>
          <w:sz w:val="22"/>
          <w:szCs w:val="22"/>
        </w:rPr>
        <w:t>Election of officers for 2023-2025 – Operations Chair to lead</w:t>
      </w:r>
    </w:p>
    <w:p w:rsidR="00A7611F" w:rsidRPr="00A7611F" w:rsidP="00B9632C" w14:paraId="1D8EAF9E" w14:textId="77777777">
      <w:pPr>
        <w:pStyle w:val="ListParagraph"/>
        <w:widowControl/>
        <w:numPr>
          <w:ilvl w:val="0"/>
          <w:numId w:val="3"/>
        </w:numPr>
        <w:ind w:left="1080"/>
        <w:rPr>
          <w:rFonts w:ascii="Times New Roman" w:hAnsi="Times New Roman"/>
          <w:sz w:val="22"/>
          <w:szCs w:val="22"/>
        </w:rPr>
      </w:pPr>
      <w:r w:rsidRPr="00A7611F">
        <w:rPr>
          <w:rFonts w:ascii="Times New Roman" w:hAnsi="Times New Roman"/>
          <w:sz w:val="22"/>
          <w:szCs w:val="22"/>
        </w:rPr>
        <w:t>Discussion topics</w:t>
      </w:r>
    </w:p>
    <w:p w:rsidR="00066C1B" w:rsidRPr="00066C1B" w:rsidP="00066C1B" w14:paraId="7B0CAA68" w14:textId="77777777">
      <w:pPr>
        <w:pStyle w:val="ListParagraph"/>
        <w:widowControl/>
        <w:numPr>
          <w:ilvl w:val="0"/>
          <w:numId w:val="12"/>
        </w:numPr>
        <w:rPr>
          <w:rFonts w:ascii="Times New Roman" w:hAnsi="Times New Roman"/>
          <w:sz w:val="22"/>
          <w:szCs w:val="22"/>
        </w:rPr>
      </w:pPr>
      <w:r w:rsidRPr="00066C1B">
        <w:rPr>
          <w:rFonts w:ascii="Times New Roman" w:hAnsi="Times New Roman"/>
          <w:sz w:val="22"/>
          <w:szCs w:val="22"/>
        </w:rPr>
        <w:t>ISSI in the NCR – Charlie Locke</w:t>
      </w:r>
    </w:p>
    <w:p w:rsidR="00A34ACB" w:rsidP="00A34ACB" w14:paraId="30F52698" w14:textId="77777777">
      <w:pPr>
        <w:pStyle w:val="ListParagraph"/>
        <w:widowControl/>
        <w:numPr>
          <w:ilvl w:val="0"/>
          <w:numId w:val="12"/>
        </w:numPr>
        <w:rPr>
          <w:rFonts w:ascii="Times New Roman" w:hAnsi="Times New Roman"/>
          <w:sz w:val="22"/>
          <w:szCs w:val="22"/>
        </w:rPr>
      </w:pPr>
      <w:r w:rsidRPr="00066C1B">
        <w:rPr>
          <w:rFonts w:ascii="Times New Roman" w:hAnsi="Times New Roman"/>
          <w:sz w:val="22"/>
          <w:szCs w:val="22"/>
        </w:rPr>
        <w:t>Important discussion - 800 MHz Nationwide Interoperability Channels – draft changes to Region 20 Plan for use of the 8TAC frequencies</w:t>
      </w:r>
    </w:p>
    <w:p w:rsidR="00A7611F" w:rsidRPr="00A34ACB" w:rsidP="00A34ACB" w14:paraId="1AEF8D8E" w14:textId="1015D766">
      <w:pPr>
        <w:pStyle w:val="ListParagraph"/>
        <w:widowControl/>
        <w:numPr>
          <w:ilvl w:val="0"/>
          <w:numId w:val="12"/>
        </w:numPr>
        <w:rPr>
          <w:rFonts w:ascii="Times New Roman" w:hAnsi="Times New Roman"/>
          <w:sz w:val="22"/>
          <w:szCs w:val="22"/>
        </w:rPr>
      </w:pPr>
      <w:r w:rsidRPr="00A34ACB">
        <w:rPr>
          <w:rFonts w:ascii="Times New Roman" w:hAnsi="Times New Roman"/>
          <w:sz w:val="22"/>
          <w:szCs w:val="22"/>
        </w:rPr>
        <w:t>Other new business and items for the good of the order</w:t>
      </w:r>
    </w:p>
    <w:p w:rsidR="00CA5F82" w:rsidRPr="00A7611F" w:rsidP="00B9632C" w14:paraId="73164345" w14:textId="64F8F844">
      <w:pPr>
        <w:pStyle w:val="ListParagraph"/>
        <w:widowControl/>
        <w:numPr>
          <w:ilvl w:val="0"/>
          <w:numId w:val="7"/>
        </w:numPr>
        <w:ind w:left="1080"/>
        <w:rPr>
          <w:rFonts w:ascii="Times New Roman" w:hAnsi="Times New Roman"/>
          <w:sz w:val="22"/>
          <w:szCs w:val="22"/>
        </w:rPr>
      </w:pPr>
      <w:r w:rsidRPr="00A7611F">
        <w:rPr>
          <w:rFonts w:ascii="Times New Roman" w:hAnsi="Times New Roman"/>
          <w:sz w:val="22"/>
          <w:szCs w:val="22"/>
        </w:rPr>
        <w:t>Adjourn</w:t>
      </w:r>
      <w:r w:rsidR="00652054">
        <w:rPr>
          <w:rFonts w:ascii="Times New Roman" w:hAnsi="Times New Roman"/>
          <w:sz w:val="22"/>
          <w:szCs w:val="22"/>
        </w:rPr>
        <w:t xml:space="preserve">:  Next Meeting - </w:t>
      </w:r>
      <w:r w:rsidRPr="00652054" w:rsidR="00652054">
        <w:rPr>
          <w:rFonts w:ascii="Times New Roman" w:hAnsi="Times New Roman"/>
          <w:sz w:val="22"/>
          <w:szCs w:val="22"/>
        </w:rPr>
        <w:t>April 26, 2023</w:t>
      </w:r>
    </w:p>
    <w:p w:rsidR="00CA5F82" w:rsidRPr="00CA5F82" w:rsidP="00B9632C" w14:paraId="381FA13B" w14:textId="77777777">
      <w:pPr>
        <w:contextualSpacing/>
        <w:rPr>
          <w:rFonts w:ascii="Times New Roman" w:hAnsi="Times New Roman"/>
          <w:sz w:val="22"/>
          <w:szCs w:val="22"/>
        </w:rPr>
      </w:pPr>
    </w:p>
    <w:p w:rsidR="00CA5F82" w:rsidRPr="00CA5F82" w:rsidP="001F2896" w14:paraId="30793551" w14:textId="03AFF9DB">
      <w:pPr>
        <w:widowControl/>
        <w:rPr>
          <w:rFonts w:ascii="Times New Roman" w:hAnsi="Times New Roman"/>
          <w:color w:val="000000"/>
          <w:sz w:val="22"/>
          <w:szCs w:val="22"/>
        </w:rPr>
      </w:pPr>
      <w:r w:rsidRPr="00CA5F82">
        <w:rPr>
          <w:rFonts w:ascii="Times New Roman" w:hAnsi="Times New Roman"/>
          <w:color w:val="000000"/>
          <w:sz w:val="22"/>
          <w:szCs w:val="22"/>
        </w:rPr>
        <w:tab/>
        <w:t xml:space="preserve">Both Region 20 Public Safety RPC meetings are open to the public.  All eligible public safety providers in Region 20 may utilize these frequencies.  It is essential that eligible public safety agencies in all areas of government, including state, municipality, county, and Native American Tribal be represented in order to ensure that each agency’s future spectrum needs are considered in the allocation process.  Administrators who are not oriented in the communications field should delegate someone with this knowledge to attend, participate, and represent their agency’s needs.  </w:t>
      </w:r>
    </w:p>
    <w:p w:rsidR="00CA5F82" w:rsidRPr="00CA5F82" w:rsidP="00B9632C" w14:paraId="34FF38F2" w14:textId="77777777">
      <w:pPr>
        <w:widowControl/>
        <w:rPr>
          <w:rFonts w:ascii="Times New Roman" w:hAnsi="Times New Roman"/>
          <w:color w:val="000000"/>
          <w:sz w:val="22"/>
          <w:szCs w:val="22"/>
        </w:rPr>
      </w:pPr>
    </w:p>
    <w:p w:rsidR="00A34ACB" w:rsidP="00B9632C" w14:paraId="046492AF" w14:textId="77777777">
      <w:pPr>
        <w:widowControl/>
        <w:tabs>
          <w:tab w:val="left" w:pos="720"/>
        </w:tabs>
        <w:rPr>
          <w:rFonts w:ascii="Times New Roman" w:hAnsi="Times New Roman"/>
          <w:color w:val="000000"/>
          <w:sz w:val="22"/>
          <w:szCs w:val="22"/>
        </w:rPr>
      </w:pPr>
      <w:r w:rsidRPr="00CA5F82">
        <w:rPr>
          <w:rFonts w:ascii="Times New Roman" w:hAnsi="Times New Roman"/>
          <w:color w:val="000000"/>
          <w:sz w:val="22"/>
          <w:szCs w:val="22"/>
        </w:rPr>
        <w:tab/>
      </w:r>
    </w:p>
    <w:p w:rsidR="00A34ACB" w:rsidP="00B9632C" w14:paraId="5E2D55E5" w14:textId="77777777">
      <w:pPr>
        <w:widowControl/>
        <w:tabs>
          <w:tab w:val="left" w:pos="720"/>
        </w:tabs>
        <w:rPr>
          <w:rFonts w:ascii="Times New Roman" w:hAnsi="Times New Roman"/>
          <w:color w:val="000000"/>
          <w:sz w:val="22"/>
          <w:szCs w:val="22"/>
        </w:rPr>
      </w:pPr>
    </w:p>
    <w:p w:rsidR="00A7611F" w:rsidRPr="00A7611F" w:rsidP="00B9632C" w14:paraId="3E38718F" w14:textId="0C45261C">
      <w:pPr>
        <w:widowControl/>
        <w:tabs>
          <w:tab w:val="left" w:pos="720"/>
        </w:tabs>
        <w:rPr>
          <w:rFonts w:ascii="Times New Roman" w:hAnsi="Times New Roman"/>
          <w:color w:val="000000"/>
          <w:sz w:val="22"/>
          <w:szCs w:val="22"/>
        </w:rPr>
      </w:pPr>
      <w:r>
        <w:rPr>
          <w:rFonts w:ascii="Times New Roman" w:hAnsi="Times New Roman"/>
          <w:color w:val="000000"/>
          <w:sz w:val="22"/>
          <w:szCs w:val="22"/>
        </w:rPr>
        <w:tab/>
      </w:r>
      <w:r w:rsidRPr="00CA5F82" w:rsidR="00882AF8">
        <w:rPr>
          <w:rFonts w:ascii="Times New Roman" w:hAnsi="Times New Roman"/>
          <w:color w:val="000000"/>
          <w:sz w:val="22"/>
          <w:szCs w:val="22"/>
        </w:rPr>
        <w:t xml:space="preserve">All interested parties wishing to participate in planning for the use of public safety spectrum in the 700 MHz and 800 MHz bands within Region 20 should plan to attend.  </w:t>
      </w:r>
    </w:p>
    <w:p w:rsidR="00A7611F" w:rsidRPr="00A7611F" w:rsidP="00B9632C" w14:paraId="16694608" w14:textId="77777777">
      <w:pPr>
        <w:widowControl/>
        <w:tabs>
          <w:tab w:val="left" w:pos="720"/>
        </w:tabs>
        <w:rPr>
          <w:rFonts w:ascii="Times New Roman" w:hAnsi="Times New Roman"/>
          <w:color w:val="000000"/>
          <w:sz w:val="22"/>
          <w:szCs w:val="22"/>
        </w:rPr>
      </w:pPr>
    </w:p>
    <w:p w:rsidR="00CA5F82" w:rsidRPr="00CA5F82" w:rsidP="00B9632C" w14:paraId="5FB05488" w14:textId="77777777">
      <w:pPr>
        <w:widowControl/>
        <w:tabs>
          <w:tab w:val="left" w:pos="720"/>
        </w:tabs>
        <w:rPr>
          <w:rFonts w:ascii="Times New Roman" w:hAnsi="Times New Roman"/>
          <w:color w:val="000000"/>
          <w:sz w:val="22"/>
          <w:szCs w:val="22"/>
        </w:rPr>
      </w:pPr>
      <w:r w:rsidRPr="00A7611F">
        <w:rPr>
          <w:rFonts w:ascii="Times New Roman" w:hAnsi="Times New Roman"/>
          <w:color w:val="000000"/>
          <w:sz w:val="22"/>
          <w:szCs w:val="22"/>
        </w:rPr>
        <w:tab/>
      </w:r>
      <w:r w:rsidRPr="00CA5F82">
        <w:rPr>
          <w:rFonts w:ascii="Times New Roman" w:hAnsi="Times New Roman"/>
          <w:color w:val="000000"/>
          <w:sz w:val="22"/>
          <w:szCs w:val="22"/>
        </w:rPr>
        <w:t>For further information, please contact:</w:t>
      </w:r>
    </w:p>
    <w:p w:rsidR="00CA5F82" w:rsidRPr="00CA5F82" w:rsidP="00B9632C" w14:paraId="0AA7C505" w14:textId="77777777">
      <w:pPr>
        <w:widowControl/>
        <w:rPr>
          <w:rFonts w:ascii="Times New Roman" w:hAnsi="Times New Roman"/>
          <w:color w:val="000000"/>
          <w:sz w:val="22"/>
          <w:szCs w:val="22"/>
        </w:rPr>
      </w:pPr>
    </w:p>
    <w:p w:rsidR="00131B67" w:rsidRPr="00A7611F" w:rsidP="00B9632C" w14:paraId="613DFB99" w14:textId="77777777">
      <w:pPr>
        <w:pStyle w:val="Heading3"/>
        <w:ind w:left="720"/>
        <w:jc w:val="left"/>
        <w:rPr>
          <w:b w:val="0"/>
          <w:bCs/>
          <w:snapToGrid/>
          <w:sz w:val="22"/>
          <w:szCs w:val="22"/>
        </w:rPr>
      </w:pPr>
      <w:r w:rsidRPr="00A7611F">
        <w:rPr>
          <w:b w:val="0"/>
          <w:bCs/>
          <w:snapToGrid/>
          <w:sz w:val="22"/>
          <w:szCs w:val="22"/>
        </w:rPr>
        <w:t>Charles V. Bryson, Chair</w:t>
      </w:r>
    </w:p>
    <w:p w:rsidR="00131B67" w:rsidRPr="00A7611F" w:rsidP="00B9632C" w14:paraId="21EA11EC" w14:textId="77777777">
      <w:pPr>
        <w:pStyle w:val="Heading3"/>
        <w:ind w:left="720"/>
        <w:jc w:val="left"/>
        <w:rPr>
          <w:b w:val="0"/>
          <w:bCs/>
          <w:snapToGrid/>
          <w:sz w:val="22"/>
          <w:szCs w:val="22"/>
        </w:rPr>
      </w:pPr>
      <w:r w:rsidRPr="00A7611F">
        <w:rPr>
          <w:b w:val="0"/>
          <w:bCs/>
          <w:snapToGrid/>
          <w:sz w:val="22"/>
          <w:szCs w:val="22"/>
        </w:rPr>
        <w:t>Region 20 700 MHz and 800 MHz Public Safety RPCs</w:t>
      </w:r>
    </w:p>
    <w:p w:rsidR="00DD4C59" w:rsidRPr="00DD4C59" w:rsidP="00DD4C59" w14:paraId="2BBE4F72" w14:textId="77777777">
      <w:pPr>
        <w:pStyle w:val="Heading3"/>
        <w:ind w:left="720"/>
        <w:jc w:val="left"/>
        <w:rPr>
          <w:b w:val="0"/>
          <w:bCs/>
          <w:iCs/>
          <w:snapToGrid/>
          <w:sz w:val="22"/>
          <w:szCs w:val="22"/>
          <w:lang w:bidi="en-US"/>
        </w:rPr>
      </w:pPr>
      <w:r w:rsidRPr="00DD4C59">
        <w:rPr>
          <w:b w:val="0"/>
          <w:bCs/>
          <w:iCs/>
          <w:snapToGrid/>
          <w:sz w:val="22"/>
          <w:szCs w:val="22"/>
          <w:lang w:bidi="en-US"/>
        </w:rPr>
        <w:t>100 Community Place</w:t>
      </w:r>
    </w:p>
    <w:p w:rsidR="00DD4C59" w:rsidRPr="00DD4C59" w:rsidP="00DD4C59" w14:paraId="3EFA918B" w14:textId="77777777">
      <w:pPr>
        <w:pStyle w:val="Heading3"/>
        <w:ind w:left="720"/>
        <w:jc w:val="left"/>
        <w:rPr>
          <w:b w:val="0"/>
          <w:bCs/>
          <w:iCs/>
          <w:snapToGrid/>
          <w:sz w:val="22"/>
          <w:szCs w:val="22"/>
          <w:lang w:bidi="en-US"/>
        </w:rPr>
      </w:pPr>
      <w:r w:rsidRPr="00DD4C59">
        <w:rPr>
          <w:b w:val="0"/>
          <w:bCs/>
          <w:iCs/>
          <w:snapToGrid/>
          <w:sz w:val="22"/>
          <w:szCs w:val="22"/>
          <w:lang w:bidi="en-US"/>
        </w:rPr>
        <w:t>Crownsville, MD 21032</w:t>
      </w:r>
    </w:p>
    <w:p w:rsidR="00131B67" w:rsidRPr="00A7611F" w:rsidP="00DD4C59" w14:paraId="2DAE6620" w14:textId="77777777">
      <w:pPr>
        <w:pStyle w:val="Heading3"/>
        <w:ind w:left="720"/>
        <w:jc w:val="left"/>
        <w:rPr>
          <w:b w:val="0"/>
          <w:bCs/>
          <w:snapToGrid/>
          <w:sz w:val="22"/>
          <w:szCs w:val="22"/>
          <w:lang w:bidi="en-US"/>
        </w:rPr>
      </w:pPr>
      <w:r w:rsidRPr="00A7611F">
        <w:rPr>
          <w:b w:val="0"/>
          <w:bCs/>
          <w:snapToGrid/>
          <w:sz w:val="22"/>
          <w:szCs w:val="22"/>
          <w:lang w:bidi="en-US"/>
        </w:rPr>
        <w:t>E</w:t>
      </w:r>
      <w:r w:rsidRPr="00A7611F" w:rsidR="00280233">
        <w:rPr>
          <w:b w:val="0"/>
          <w:bCs/>
          <w:snapToGrid/>
          <w:sz w:val="22"/>
          <w:szCs w:val="22"/>
          <w:lang w:bidi="en-US"/>
        </w:rPr>
        <w:t xml:space="preserve">-mail:  </w:t>
      </w:r>
      <w:hyperlink r:id="rId7" w:history="1">
        <w:r w:rsidRPr="00A7611F" w:rsidR="00280233">
          <w:rPr>
            <w:rStyle w:val="Hyperlink"/>
            <w:b w:val="0"/>
            <w:bCs/>
            <w:snapToGrid/>
            <w:sz w:val="22"/>
            <w:szCs w:val="22"/>
            <w:lang w:bidi="en-US"/>
          </w:rPr>
          <w:t>charles.bryson@maryland.gov</w:t>
        </w:r>
      </w:hyperlink>
    </w:p>
    <w:p w:rsidR="00131B67" w:rsidRPr="00A7611F" w:rsidP="00B9632C" w14:paraId="1690B14B" w14:textId="77777777">
      <w:pPr>
        <w:pStyle w:val="Heading3"/>
        <w:ind w:left="720"/>
        <w:jc w:val="left"/>
        <w:rPr>
          <w:b w:val="0"/>
          <w:bCs/>
          <w:snapToGrid/>
          <w:sz w:val="22"/>
          <w:szCs w:val="22"/>
        </w:rPr>
      </w:pPr>
      <w:r w:rsidRPr="00A7611F">
        <w:rPr>
          <w:b w:val="0"/>
          <w:bCs/>
          <w:iCs/>
          <w:snapToGrid/>
          <w:sz w:val="22"/>
          <w:szCs w:val="22"/>
          <w:lang w:bidi="en-US"/>
        </w:rPr>
        <w:t>Phone:  410-807-8102</w:t>
      </w:r>
      <w:r w:rsidRPr="00A7611F">
        <w:rPr>
          <w:b w:val="0"/>
          <w:bCs/>
          <w:snapToGrid/>
          <w:sz w:val="22"/>
          <w:szCs w:val="22"/>
        </w:rPr>
        <w:tab/>
      </w:r>
    </w:p>
    <w:p w:rsidR="00A7611F" w:rsidRPr="00A7611F" w:rsidP="00A7611F" w14:paraId="47EE51A7" w14:textId="77777777">
      <w:pPr>
        <w:rPr>
          <w:sz w:val="22"/>
          <w:szCs w:val="22"/>
        </w:rPr>
      </w:pPr>
    </w:p>
    <w:p w:rsidR="00A7611F" w:rsidRPr="00A7611F" w:rsidP="00A7611F" w14:paraId="1CBF517B" w14:textId="77777777">
      <w:pPr>
        <w:rPr>
          <w:sz w:val="22"/>
          <w:szCs w:val="22"/>
        </w:rPr>
      </w:pPr>
    </w:p>
    <w:p w:rsidR="000C4D56" w:rsidRPr="00A7611F" w:rsidP="000C4D56" w14:paraId="72A59F0B" w14:textId="77777777">
      <w:pPr>
        <w:jc w:val="center"/>
        <w:rPr>
          <w:rFonts w:ascii="Times New Roman" w:hAnsi="Times New Roman"/>
          <w:sz w:val="22"/>
          <w:szCs w:val="22"/>
        </w:rPr>
      </w:pPr>
      <w:r w:rsidRPr="00A7611F">
        <w:rPr>
          <w:rFonts w:ascii="Times New Roman" w:hAnsi="Times New Roman"/>
          <w:sz w:val="22"/>
          <w:szCs w:val="22"/>
        </w:rPr>
        <w:t>- FCC -</w:t>
      </w:r>
    </w:p>
    <w:p w:rsidR="006818F1" w:rsidP="006818F1" w14:paraId="56D34E26" w14:textId="77777777">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rPr>
      </w:pPr>
    </w:p>
    <w:sectPr w:rsidSect="00FB2073">
      <w:type w:val="continuous"/>
      <w:pgSz w:w="12240" w:h="15840"/>
      <w:pgMar w:top="1440" w:right="1440" w:bottom="720" w:left="1440" w:header="720" w:footer="144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48BB" w:rsidP="00FB2073" w14:paraId="78A25D92"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1377CE">
      <w:rPr>
        <w:rStyle w:val="PageNumber"/>
      </w:rPr>
      <w:fldChar w:fldCharType="separate"/>
    </w:r>
    <w:r>
      <w:rPr>
        <w:rStyle w:val="PageNumber"/>
      </w:rPr>
      <w:fldChar w:fldCharType="end"/>
    </w:r>
  </w:p>
  <w:p w:rsidR="00DB48BB" w14:paraId="07ECA6F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48BB" w:rsidRPr="006F63A0" w:rsidP="00FB2073" w14:paraId="0E80AA3D" w14:textId="77777777">
    <w:pPr>
      <w:pStyle w:val="Footer"/>
      <w:framePr w:wrap="around" w:vAnchor="text" w:hAnchor="margin" w:xAlign="center" w:y="1"/>
      <w:rPr>
        <w:rStyle w:val="PageNumber"/>
        <w:rFonts w:ascii="Times New Roman" w:hAnsi="Times New Roman"/>
      </w:rPr>
    </w:pPr>
    <w:r w:rsidRPr="006F63A0">
      <w:rPr>
        <w:rStyle w:val="PageNumber"/>
        <w:rFonts w:ascii="Times New Roman" w:hAnsi="Times New Roman"/>
      </w:rPr>
      <w:fldChar w:fldCharType="begin"/>
    </w:r>
    <w:r w:rsidRPr="006F63A0">
      <w:rPr>
        <w:rStyle w:val="PageNumber"/>
        <w:rFonts w:ascii="Times New Roman" w:hAnsi="Times New Roman"/>
      </w:rPr>
      <w:instrText xml:space="preserve">PAGE  </w:instrText>
    </w:r>
    <w:r w:rsidRPr="006F63A0">
      <w:rPr>
        <w:rStyle w:val="PageNumber"/>
        <w:rFonts w:ascii="Times New Roman" w:hAnsi="Times New Roman"/>
      </w:rPr>
      <w:fldChar w:fldCharType="separate"/>
    </w:r>
    <w:r w:rsidRPr="006F63A0">
      <w:rPr>
        <w:rStyle w:val="PageNumber"/>
        <w:rFonts w:ascii="Times New Roman" w:hAnsi="Times New Roman"/>
      </w:rPr>
      <w:t>2</w:t>
    </w:r>
    <w:r w:rsidRPr="006F63A0">
      <w:rPr>
        <w:rStyle w:val="PageNumber"/>
        <w:rFonts w:ascii="Times New Roman" w:hAnsi="Times New Roman"/>
      </w:rPr>
      <w:fldChar w:fldCharType="end"/>
    </w:r>
  </w:p>
  <w:p w:rsidR="00DB48BB" w14:paraId="790F9FC7"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B48BB" w:rsidRPr="00804ED0" w:rsidP="0076498C" w14:paraId="09AC6FE4" w14:textId="77777777">
    <w:pPr>
      <w:pStyle w:val="Header"/>
      <w:tabs>
        <w:tab w:val="clear" w:pos="4320"/>
        <w:tab w:val="clear" w:pos="8640"/>
      </w:tabs>
      <w:spacing w:before="40"/>
      <w:ind w:firstLine="1080"/>
      <w:rPr>
        <w:rFonts w:ascii="Arial" w:hAnsi="Arial" w:cs="Arial"/>
        <w:b/>
        <w:kern w:val="28"/>
        <w:sz w:val="96"/>
      </w:rPr>
    </w:pPr>
    <w:r>
      <w:rPr>
        <w:rFonts w:ascii="News Gothic MT" w:hAnsi="News Gothic MT"/>
        <w:b/>
        <w:noProof/>
      </w:rPr>
      <w:drawing>
        <wp:anchor distT="0" distB="0" distL="114300" distR="114300" simplePos="0" relativeHeight="251664384" behindDoc="1" locked="0" layoutInCell="0" allowOverlap="1">
          <wp:simplePos x="0" y="0"/>
          <wp:positionH relativeFrom="column">
            <wp:posOffset>447675</wp:posOffset>
          </wp:positionH>
          <wp:positionV relativeFrom="paragraph">
            <wp:posOffset>104775</wp:posOffset>
          </wp:positionV>
          <wp:extent cx="530225" cy="530225"/>
          <wp:effectExtent l="0" t="0" r="3175" b="3175"/>
          <wp:wrapNone/>
          <wp:docPr id="2" name="Picture 2"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 xml:space="preserve">   </w:t>
    </w:r>
    <w:r w:rsidRPr="00804ED0">
      <w:rPr>
        <w:rFonts w:ascii="Arial" w:hAnsi="Arial" w:cs="Arial"/>
        <w:b/>
        <w:kern w:val="28"/>
        <w:sz w:val="96"/>
      </w:rPr>
      <w:t>PUBLIC NOTICE</w:t>
    </w:r>
  </w:p>
  <w:p w:rsidR="00DB48BB" w:rsidP="0076498C" w14:paraId="374D4469"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8645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49" style="mso-height-percent:0;mso-height-relative:page;mso-width-percent:0;mso-width-relative:page;mso-wrap-distance-bottom:0;mso-wrap-distance-left:9pt;mso-wrap-distance-right:9pt;mso-wrap-distance-top:0;mso-wrap-style:square;position:absolute;visibility:visible;z-index:251661312" from="37.6pt,54.95pt" to="501.1pt,55.15pt" o:allowincell="f"/>
          </w:pict>
        </mc:Fallback>
      </mc:AlternateContent>
    </w:r>
    <w:r>
      <w:rPr>
        <w:rFonts w:ascii="News Gothic MT" w:hAnsi="News Gothic MT"/>
        <w:b/>
        <w:noProof/>
      </w:rPr>
      <mc:AlternateContent>
        <mc:Choice Requires="wps">
          <w:drawing>
            <wp:anchor distT="0" distB="0" distL="114300" distR="114300" simplePos="0" relativeHeight="251658240"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4"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B48BB" w:rsidRPr="00B530AC" w:rsidP="0076498C" w14:textId="77777777">
                          <w:pPr>
                            <w:rPr>
                              <w:rFonts w:ascii="Arial" w:hAnsi="Arial"/>
                              <w:b/>
                              <w:sz w:val="22"/>
                              <w:szCs w:val="22"/>
                            </w:rPr>
                          </w:pPr>
                          <w:r w:rsidRPr="00B530AC">
                            <w:rPr>
                              <w:rFonts w:ascii="Arial" w:hAnsi="Arial"/>
                              <w:b/>
                              <w:sz w:val="22"/>
                              <w:szCs w:val="22"/>
                            </w:rPr>
                            <w:t>Federal Communications Commission</w:t>
                          </w:r>
                        </w:p>
                        <w:p w:rsidR="00DB48BB" w:rsidRPr="00B530AC" w:rsidP="0076498C" w14:textId="77777777">
                          <w:pPr>
                            <w:rPr>
                              <w:rFonts w:ascii="Arial" w:hAnsi="Arial"/>
                              <w:b/>
                              <w:sz w:val="22"/>
                              <w:szCs w:val="22"/>
                            </w:rPr>
                          </w:pPr>
                          <w:r w:rsidRPr="00B530AC">
                            <w:rPr>
                              <w:rFonts w:ascii="Arial" w:hAnsi="Arial"/>
                              <w:b/>
                              <w:sz w:val="22"/>
                              <w:szCs w:val="22"/>
                            </w:rPr>
                            <w:t xml:space="preserve">45 </w:t>
                          </w:r>
                          <w:r w:rsidR="00C12C70">
                            <w:rPr>
                              <w:rFonts w:ascii="Arial" w:hAnsi="Arial"/>
                              <w:b/>
                              <w:sz w:val="22"/>
                              <w:szCs w:val="22"/>
                            </w:rPr>
                            <w:t>L</w:t>
                          </w:r>
                          <w:r w:rsidRPr="00B530AC">
                            <w:rPr>
                              <w:rFonts w:ascii="Arial" w:hAnsi="Arial"/>
                              <w:b/>
                              <w:sz w:val="22"/>
                              <w:szCs w:val="22"/>
                            </w:rPr>
                            <w:t xml:space="preserve"> St</w:t>
                          </w:r>
                          <w:r w:rsidR="00C12C70">
                            <w:rPr>
                              <w:rFonts w:ascii="Arial" w:hAnsi="Arial"/>
                              <w:b/>
                              <w:sz w:val="22"/>
                              <w:szCs w:val="22"/>
                            </w:rPr>
                            <w:t>reet</w:t>
                          </w:r>
                          <w:r w:rsidRPr="00B530AC">
                            <w:rPr>
                              <w:rFonts w:ascii="Arial" w:hAnsi="Arial"/>
                              <w:b/>
                              <w:sz w:val="22"/>
                              <w:szCs w:val="22"/>
                            </w:rPr>
                            <w:t xml:space="preserve">, </w:t>
                          </w:r>
                          <w:r w:rsidR="00C12C70">
                            <w:rPr>
                              <w:rFonts w:ascii="Arial" w:hAnsi="Arial"/>
                              <w:b/>
                              <w:sz w:val="22"/>
                              <w:szCs w:val="22"/>
                            </w:rPr>
                            <w:t>NE</w:t>
                          </w:r>
                        </w:p>
                        <w:p w:rsidR="00DB48BB" w:rsidRPr="00B530AC" w:rsidP="0076498C" w14:textId="77777777">
                          <w:pPr>
                            <w:rPr>
                              <w:rFonts w:ascii="Arial" w:hAnsi="Arial"/>
                              <w:sz w:val="22"/>
                              <w:szCs w:val="22"/>
                            </w:rPr>
                          </w:pPr>
                          <w:r w:rsidRPr="00B530AC">
                            <w:rPr>
                              <w:rFonts w:ascii="Arial" w:hAnsi="Arial"/>
                              <w:b/>
                              <w:sz w:val="22"/>
                              <w:szCs w:val="22"/>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2050" type="#_x0000_t202" style="width:244.8pt;height:50.4pt;margin-top:0.4pt;margin-left:30pt;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DB48BB" w:rsidRPr="00B530AC" w:rsidP="0076498C" w14:paraId="5E761FE7" w14:textId="77777777">
                    <w:pPr>
                      <w:rPr>
                        <w:rFonts w:ascii="Arial" w:hAnsi="Arial"/>
                        <w:b/>
                        <w:sz w:val="22"/>
                        <w:szCs w:val="22"/>
                      </w:rPr>
                    </w:pPr>
                    <w:r w:rsidRPr="00B530AC">
                      <w:rPr>
                        <w:rFonts w:ascii="Arial" w:hAnsi="Arial"/>
                        <w:b/>
                        <w:sz w:val="22"/>
                        <w:szCs w:val="22"/>
                      </w:rPr>
                      <w:t>Federal Communications Commission</w:t>
                    </w:r>
                  </w:p>
                  <w:p w:rsidR="00DB48BB" w:rsidRPr="00B530AC" w:rsidP="0076498C" w14:paraId="74B2D547" w14:textId="77777777">
                    <w:pPr>
                      <w:rPr>
                        <w:rFonts w:ascii="Arial" w:hAnsi="Arial"/>
                        <w:b/>
                        <w:sz w:val="22"/>
                        <w:szCs w:val="22"/>
                      </w:rPr>
                    </w:pPr>
                    <w:r w:rsidRPr="00B530AC">
                      <w:rPr>
                        <w:rFonts w:ascii="Arial" w:hAnsi="Arial"/>
                        <w:b/>
                        <w:sz w:val="22"/>
                        <w:szCs w:val="22"/>
                      </w:rPr>
                      <w:t xml:space="preserve">45 </w:t>
                    </w:r>
                    <w:r w:rsidR="00C12C70">
                      <w:rPr>
                        <w:rFonts w:ascii="Arial" w:hAnsi="Arial"/>
                        <w:b/>
                        <w:sz w:val="22"/>
                        <w:szCs w:val="22"/>
                      </w:rPr>
                      <w:t>L</w:t>
                    </w:r>
                    <w:r w:rsidRPr="00B530AC">
                      <w:rPr>
                        <w:rFonts w:ascii="Arial" w:hAnsi="Arial"/>
                        <w:b/>
                        <w:sz w:val="22"/>
                        <w:szCs w:val="22"/>
                      </w:rPr>
                      <w:t xml:space="preserve"> St</w:t>
                    </w:r>
                    <w:r w:rsidR="00C12C70">
                      <w:rPr>
                        <w:rFonts w:ascii="Arial" w:hAnsi="Arial"/>
                        <w:b/>
                        <w:sz w:val="22"/>
                        <w:szCs w:val="22"/>
                      </w:rPr>
                      <w:t>reet</w:t>
                    </w:r>
                    <w:r w:rsidRPr="00B530AC">
                      <w:rPr>
                        <w:rFonts w:ascii="Arial" w:hAnsi="Arial"/>
                        <w:b/>
                        <w:sz w:val="22"/>
                        <w:szCs w:val="22"/>
                      </w:rPr>
                      <w:t xml:space="preserve">, </w:t>
                    </w:r>
                    <w:r w:rsidR="00C12C70">
                      <w:rPr>
                        <w:rFonts w:ascii="Arial" w:hAnsi="Arial"/>
                        <w:b/>
                        <w:sz w:val="22"/>
                        <w:szCs w:val="22"/>
                      </w:rPr>
                      <w:t>NE</w:t>
                    </w:r>
                  </w:p>
                  <w:p w:rsidR="00DB48BB" w:rsidRPr="00B530AC" w:rsidP="0076498C" w14:paraId="0BAD085F" w14:textId="77777777">
                    <w:pPr>
                      <w:rPr>
                        <w:rFonts w:ascii="Arial" w:hAnsi="Arial"/>
                        <w:sz w:val="22"/>
                        <w:szCs w:val="22"/>
                      </w:rPr>
                    </w:pPr>
                    <w:r w:rsidRPr="00B530AC">
                      <w:rPr>
                        <w:rFonts w:ascii="Arial" w:hAnsi="Arial"/>
                        <w:b/>
                        <w:sz w:val="22"/>
                        <w:szCs w:val="22"/>
                      </w:rPr>
                      <w:t>Washington, D.C. 20554</w:t>
                    </w:r>
                  </w:p>
                </w:txbxContent>
              </v:textbox>
            </v:shape>
          </w:pict>
        </mc:Fallback>
      </mc:AlternateContent>
    </w:r>
    <w:r>
      <w:rPr>
        <w:rFonts w:ascii="News Gothic MT" w:hAnsi="News Gothic MT"/>
        <w:b/>
        <w:noProof/>
      </w:rPr>
      <mc:AlternateContent>
        <mc:Choice Requires="wps">
          <w:drawing>
            <wp:anchor distT="0" distB="0" distL="114300" distR="114300" simplePos="0" relativeHeight="251662336"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B48BB" w:rsidP="0076498C" w14:textId="77777777">
                          <w:pPr>
                            <w:spacing w:before="40"/>
                            <w:jc w:val="right"/>
                            <w:rPr>
                              <w:rFonts w:ascii="Arial" w:hAnsi="Arial"/>
                              <w:b/>
                              <w:sz w:val="16"/>
                            </w:rPr>
                          </w:pPr>
                          <w:r>
                            <w:rPr>
                              <w:rFonts w:ascii="Arial" w:hAnsi="Arial"/>
                              <w:b/>
                              <w:sz w:val="16"/>
                            </w:rPr>
                            <w:t>News Media Information 202 / 418-0500</w:t>
                          </w:r>
                        </w:p>
                        <w:p w:rsidR="00DB48BB" w:rsidP="0076498C"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DB48BB" w:rsidP="0076498C" w14:textId="77777777">
                          <w:pPr>
                            <w:jc w:val="right"/>
                            <w:rPr>
                              <w:rFonts w:ascii="Arial" w:hAnsi="Arial"/>
                              <w:b/>
                              <w:sz w:val="16"/>
                            </w:rPr>
                          </w:pPr>
                          <w:r>
                            <w:rPr>
                              <w:rFonts w:ascii="Arial" w:hAnsi="Arial"/>
                              <w:b/>
                              <w:sz w:val="16"/>
                            </w:rPr>
                            <w:t>TTY: 1-888-835-5322</w:t>
                          </w:r>
                        </w:p>
                        <w:p w:rsidR="00DB48BB" w:rsidP="0076498C"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43.2pt;margin-top:10.25pt;margin-left:301.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DB48BB" w:rsidP="0076498C" w14:paraId="54FF592B" w14:textId="77777777">
                    <w:pPr>
                      <w:spacing w:before="40"/>
                      <w:jc w:val="right"/>
                      <w:rPr>
                        <w:rFonts w:ascii="Arial" w:hAnsi="Arial"/>
                        <w:b/>
                        <w:sz w:val="16"/>
                      </w:rPr>
                    </w:pPr>
                    <w:r>
                      <w:rPr>
                        <w:rFonts w:ascii="Arial" w:hAnsi="Arial"/>
                        <w:b/>
                        <w:sz w:val="16"/>
                      </w:rPr>
                      <w:t>News Media Information 202 / 418-0500</w:t>
                    </w:r>
                  </w:p>
                  <w:p w:rsidR="00DB48BB" w:rsidP="0076498C" w14:paraId="630CA5B4"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DB48BB" w:rsidP="0076498C" w14:paraId="773DD77C" w14:textId="77777777">
                    <w:pPr>
                      <w:jc w:val="right"/>
                      <w:rPr>
                        <w:rFonts w:ascii="Arial" w:hAnsi="Arial"/>
                        <w:b/>
                        <w:sz w:val="16"/>
                      </w:rPr>
                    </w:pPr>
                    <w:r>
                      <w:rPr>
                        <w:rFonts w:ascii="Arial" w:hAnsi="Arial"/>
                        <w:b/>
                        <w:sz w:val="16"/>
                      </w:rPr>
                      <w:t>TTY: 1-888-835-5322</w:t>
                    </w:r>
                  </w:p>
                  <w:p w:rsidR="00DB48BB" w:rsidP="0076498C" w14:paraId="1A809BDF" w14:textId="77777777">
                    <w:pPr>
                      <w:jc w:val="right"/>
                    </w:pPr>
                  </w:p>
                </w:txbxContent>
              </v:textbox>
            </v:shape>
          </w:pict>
        </mc:Fallback>
      </mc:AlternateContent>
    </w:r>
  </w:p>
  <w:p w:rsidR="00DB48BB" w14:paraId="2A464E08"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5841BBD"/>
    <w:multiLevelType w:val="hybridMultilevel"/>
    <w:tmpl w:val="D89EA410"/>
    <w:lvl w:ilvl="0">
      <w:start w:val="1"/>
      <w:numFmt w:val="bullet"/>
      <w:lvlText w:val="-"/>
      <w:lvlJc w:val="left"/>
      <w:pPr>
        <w:ind w:left="1080" w:hanging="360"/>
      </w:pPr>
      <w:rPr>
        <w:rFonts w:ascii="Calibri" w:hAnsi="Calibri"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nsid w:val="199D4856"/>
    <w:multiLevelType w:val="hybridMultilevel"/>
    <w:tmpl w:val="82DA6926"/>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2F371882"/>
    <w:multiLevelType w:val="hybridMultilevel"/>
    <w:tmpl w:val="C4907D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30816F89"/>
    <w:multiLevelType w:val="hybridMultilevel"/>
    <w:tmpl w:val="47AA90E8"/>
    <w:lvl w:ilvl="0">
      <w:start w:val="1"/>
      <w:numFmt w:val="bullet"/>
      <w:lvlText w:val="-"/>
      <w:lvlJc w:val="left"/>
      <w:pPr>
        <w:ind w:left="1440" w:hanging="360"/>
      </w:pPr>
      <w:rPr>
        <w:rFonts w:ascii="Calibri" w:hAnsi="Calibri"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
    <w:nsid w:val="32094DC8"/>
    <w:multiLevelType w:val="hybridMultilevel"/>
    <w:tmpl w:val="4C70F0DA"/>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
    <w:nsid w:val="35286D90"/>
    <w:multiLevelType w:val="hybridMultilevel"/>
    <w:tmpl w:val="19CAC3C0"/>
    <w:lvl w:ilvl="0">
      <w:start w:val="1"/>
      <w:numFmt w:val="bullet"/>
      <w:lvlText w:val="-"/>
      <w:lvlJc w:val="left"/>
      <w:pPr>
        <w:ind w:left="1440" w:hanging="360"/>
      </w:pPr>
      <w:rPr>
        <w:rFonts w:ascii="Calibri" w:hAnsi="Calibri"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nsid w:val="3A050117"/>
    <w:multiLevelType w:val="hybridMultilevel"/>
    <w:tmpl w:val="D732489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Calibri" w:hAnsi="Calibri"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3BD17FFE"/>
    <w:multiLevelType w:val="hybridMultilevel"/>
    <w:tmpl w:val="FBFC7540"/>
    <w:lvl w:ilvl="0">
      <w:start w:val="1"/>
      <w:numFmt w:val="bullet"/>
      <w:lvlText w:val="-"/>
      <w:lvlJc w:val="left"/>
      <w:pPr>
        <w:ind w:left="1440" w:hanging="360"/>
      </w:pPr>
      <w:rPr>
        <w:rFonts w:ascii="Calibri" w:hAnsi="Calibri"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8">
    <w:nsid w:val="40F10FEA"/>
    <w:multiLevelType w:val="hybridMultilevel"/>
    <w:tmpl w:val="70DC162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9">
    <w:nsid w:val="44E66877"/>
    <w:multiLevelType w:val="hybridMultilevel"/>
    <w:tmpl w:val="F350FFF4"/>
    <w:lvl w:ilvl="0">
      <w:start w:val="1"/>
      <w:numFmt w:val="bullet"/>
      <w:lvlText w:val="-"/>
      <w:lvlJc w:val="left"/>
      <w:pPr>
        <w:ind w:left="1440" w:hanging="360"/>
      </w:pPr>
      <w:rPr>
        <w:rFonts w:ascii="Calibri" w:hAnsi="Calibri"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0">
    <w:nsid w:val="4CCC7E4C"/>
    <w:multiLevelType w:val="hybridMultilevel"/>
    <w:tmpl w:val="F5A084A0"/>
    <w:lvl w:ilvl="0">
      <w:start w:val="1"/>
      <w:numFmt w:val="bullet"/>
      <w:lvlText w:val="-"/>
      <w:lvlJc w:val="left"/>
      <w:pPr>
        <w:ind w:left="1440" w:hanging="360"/>
      </w:pPr>
      <w:rPr>
        <w:rFonts w:ascii="Calibri" w:hAnsi="Calibri"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1">
    <w:nsid w:val="611812F1"/>
    <w:multiLevelType w:val="hybridMultilevel"/>
    <w:tmpl w:val="9EC0942E"/>
    <w:lvl w:ilvl="0">
      <w:start w:val="1"/>
      <w:numFmt w:val="bullet"/>
      <w:lvlText w:val="-"/>
      <w:lvlJc w:val="left"/>
      <w:pPr>
        <w:ind w:left="1440" w:hanging="360"/>
      </w:pPr>
      <w:rPr>
        <w:rFonts w:ascii="Calibri" w:hAnsi="Calibri"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2">
    <w:nsid w:val="7B78033D"/>
    <w:multiLevelType w:val="hybridMultilevel"/>
    <w:tmpl w:val="20327D2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2"/>
  </w:num>
  <w:num w:numId="2">
    <w:abstractNumId w:val="7"/>
  </w:num>
  <w:num w:numId="3">
    <w:abstractNumId w:val="1"/>
  </w:num>
  <w:num w:numId="4">
    <w:abstractNumId w:val="9"/>
  </w:num>
  <w:num w:numId="5">
    <w:abstractNumId w:val="4"/>
  </w:num>
  <w:num w:numId="6">
    <w:abstractNumId w:val="0"/>
  </w:num>
  <w:num w:numId="7">
    <w:abstractNumId w:val="8"/>
  </w:num>
  <w:num w:numId="8">
    <w:abstractNumId w:val="6"/>
  </w:num>
  <w:num w:numId="9">
    <w:abstractNumId w:val="11"/>
  </w:num>
  <w:num w:numId="10">
    <w:abstractNumId w:val="5"/>
  </w:num>
  <w:num w:numId="11">
    <w:abstractNumId w:val="10"/>
  </w:num>
  <w:num w:numId="12">
    <w:abstractNumId w:val="3"/>
  </w:num>
  <w:num w:numId="13">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00F"/>
    <w:rsid w:val="000269AB"/>
    <w:rsid w:val="00066C1B"/>
    <w:rsid w:val="000818BF"/>
    <w:rsid w:val="000877A9"/>
    <w:rsid w:val="000C12B4"/>
    <w:rsid w:val="000C4D56"/>
    <w:rsid w:val="00102BDA"/>
    <w:rsid w:val="00131B67"/>
    <w:rsid w:val="001461CE"/>
    <w:rsid w:val="001D1620"/>
    <w:rsid w:val="001F2896"/>
    <w:rsid w:val="00226BD9"/>
    <w:rsid w:val="0026406F"/>
    <w:rsid w:val="00274148"/>
    <w:rsid w:val="00280233"/>
    <w:rsid w:val="0029287F"/>
    <w:rsid w:val="0029300F"/>
    <w:rsid w:val="002A77C5"/>
    <w:rsid w:val="002D3F44"/>
    <w:rsid w:val="00314018"/>
    <w:rsid w:val="00333698"/>
    <w:rsid w:val="003353A3"/>
    <w:rsid w:val="00392F11"/>
    <w:rsid w:val="00437A48"/>
    <w:rsid w:val="00552790"/>
    <w:rsid w:val="00555991"/>
    <w:rsid w:val="0064258F"/>
    <w:rsid w:val="00652054"/>
    <w:rsid w:val="00654500"/>
    <w:rsid w:val="006818F1"/>
    <w:rsid w:val="006A6968"/>
    <w:rsid w:val="006B505A"/>
    <w:rsid w:val="006F1808"/>
    <w:rsid w:val="006F63A0"/>
    <w:rsid w:val="00744DEF"/>
    <w:rsid w:val="0076498C"/>
    <w:rsid w:val="00804ED0"/>
    <w:rsid w:val="008160ED"/>
    <w:rsid w:val="008722EB"/>
    <w:rsid w:val="00882AF8"/>
    <w:rsid w:val="00961500"/>
    <w:rsid w:val="009C1BFF"/>
    <w:rsid w:val="009D0E9A"/>
    <w:rsid w:val="00A34ACB"/>
    <w:rsid w:val="00A7611F"/>
    <w:rsid w:val="00AB1A68"/>
    <w:rsid w:val="00AF539E"/>
    <w:rsid w:val="00B15772"/>
    <w:rsid w:val="00B530AC"/>
    <w:rsid w:val="00B8567C"/>
    <w:rsid w:val="00B9632C"/>
    <w:rsid w:val="00BD0F21"/>
    <w:rsid w:val="00C12C70"/>
    <w:rsid w:val="00C35895"/>
    <w:rsid w:val="00C420A2"/>
    <w:rsid w:val="00C43840"/>
    <w:rsid w:val="00C707E8"/>
    <w:rsid w:val="00C72EB6"/>
    <w:rsid w:val="00C92E3D"/>
    <w:rsid w:val="00CA5F82"/>
    <w:rsid w:val="00CC3A8D"/>
    <w:rsid w:val="00D472A7"/>
    <w:rsid w:val="00DA180B"/>
    <w:rsid w:val="00DA6E74"/>
    <w:rsid w:val="00DB2500"/>
    <w:rsid w:val="00DB48BB"/>
    <w:rsid w:val="00DD4C59"/>
    <w:rsid w:val="00DF461D"/>
    <w:rsid w:val="00F344E1"/>
    <w:rsid w:val="00FA4B83"/>
    <w:rsid w:val="00FB2073"/>
    <w:rsid w:val="00FE7556"/>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14:docId w14:val="2AB56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1500"/>
    <w:pPr>
      <w:widowControl w:val="0"/>
    </w:pPr>
    <w:rPr>
      <w:rFonts w:ascii="Courier New" w:hAnsi="Courier New"/>
      <w:snapToGrid w:val="0"/>
      <w:sz w:val="24"/>
    </w:rPr>
  </w:style>
  <w:style w:type="paragraph" w:styleId="Heading1">
    <w:name w:val="heading 1"/>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link w:val="Heading3Char"/>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sid w:val="00961500"/>
  </w:style>
  <w:style w:type="paragraph" w:styleId="FootnoteText">
    <w:name w:val="footnote text"/>
    <w:basedOn w:val="Normal"/>
    <w:link w:val="FootnoteTextChar"/>
    <w:semiHidden/>
    <w:rsid w:val="00961500"/>
  </w:style>
  <w:style w:type="character" w:styleId="FootnoteReference">
    <w:name w:val="footnote reference"/>
    <w:semiHidden/>
    <w:rsid w:val="00961500"/>
    <w:rPr>
      <w:vertAlign w:val="superscript"/>
    </w:rPr>
  </w:style>
  <w:style w:type="character" w:styleId="Hyperlink">
    <w:name w:val="Hyperlink"/>
    <w:rsid w:val="00961500"/>
    <w:rPr>
      <w:color w:val="0000FF"/>
      <w:u w:val="single"/>
    </w:rPr>
  </w:style>
  <w:style w:type="paragraph" w:styleId="Footer">
    <w:name w:val="footer"/>
    <w:basedOn w:val="Normal"/>
    <w:rsid w:val="00961500"/>
    <w:pPr>
      <w:tabs>
        <w:tab w:val="center" w:pos="4320"/>
        <w:tab w:val="right" w:pos="8640"/>
      </w:tabs>
    </w:pPr>
  </w:style>
  <w:style w:type="character" w:styleId="PageNumber">
    <w:name w:val="page number"/>
    <w:basedOn w:val="DefaultParagraphFont"/>
    <w:rsid w:val="00961500"/>
  </w:style>
  <w:style w:type="paragraph" w:styleId="BalloonText">
    <w:name w:val="Balloon Text"/>
    <w:basedOn w:val="Normal"/>
    <w:semiHidden/>
    <w:rsid w:val="00D54CDC"/>
    <w:rPr>
      <w:rFonts w:ascii="Tahoma" w:hAnsi="Tahoma" w:cs="Tahoma"/>
      <w:sz w:val="16"/>
      <w:szCs w:val="16"/>
    </w:rPr>
  </w:style>
  <w:style w:type="paragraph" w:styleId="Header">
    <w:name w:val="header"/>
    <w:basedOn w:val="Normal"/>
    <w:link w:val="HeaderChar"/>
    <w:rsid w:val="00DD613F"/>
    <w:pPr>
      <w:tabs>
        <w:tab w:val="center" w:pos="4320"/>
        <w:tab w:val="right" w:pos="8640"/>
      </w:tabs>
    </w:pPr>
  </w:style>
  <w:style w:type="character" w:styleId="FollowedHyperlink">
    <w:name w:val="FollowedHyperlink"/>
    <w:rsid w:val="00683C51"/>
    <w:rPr>
      <w:color w:val="800080"/>
      <w:u w:val="single"/>
    </w:rPr>
  </w:style>
  <w:style w:type="paragraph" w:styleId="ListParagraph">
    <w:name w:val="List Paragraph"/>
    <w:basedOn w:val="Normal"/>
    <w:uiPriority w:val="34"/>
    <w:qFormat/>
    <w:rsid w:val="00FC17E7"/>
    <w:pPr>
      <w:ind w:left="720"/>
      <w:contextualSpacing/>
    </w:pPr>
  </w:style>
  <w:style w:type="character" w:customStyle="1" w:styleId="HeaderChar">
    <w:name w:val="Header Char"/>
    <w:basedOn w:val="DefaultParagraphFont"/>
    <w:link w:val="Header"/>
    <w:rsid w:val="0076498C"/>
    <w:rPr>
      <w:rFonts w:ascii="Courier New" w:hAnsi="Courier New"/>
      <w:snapToGrid w:val="0"/>
      <w:sz w:val="24"/>
    </w:rPr>
  </w:style>
  <w:style w:type="character" w:customStyle="1" w:styleId="Heading3Char">
    <w:name w:val="Heading 3 Char"/>
    <w:basedOn w:val="DefaultParagraphFont"/>
    <w:link w:val="Heading3"/>
    <w:rsid w:val="006818F1"/>
    <w:rPr>
      <w:b/>
      <w:snapToGrid w:val="0"/>
      <w:sz w:val="24"/>
    </w:rPr>
  </w:style>
  <w:style w:type="character" w:customStyle="1" w:styleId="FootnoteTextChar">
    <w:name w:val="Footnote Text Char"/>
    <w:basedOn w:val="DefaultParagraphFont"/>
    <w:link w:val="FootnoteText"/>
    <w:semiHidden/>
    <w:rsid w:val="00113433"/>
    <w:rPr>
      <w:rFonts w:ascii="Courier New" w:hAnsi="Courier New"/>
      <w:snapToGrid w:val="0"/>
      <w:sz w:val="24"/>
    </w:rPr>
  </w:style>
  <w:style w:type="paragraph" w:customStyle="1" w:styleId="Default">
    <w:name w:val="Default"/>
    <w:rsid w:val="003E5ABF"/>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6F12CB"/>
  </w:style>
  <w:style w:type="character" w:customStyle="1" w:styleId="Mention1">
    <w:name w:val="Mention1"/>
    <w:basedOn w:val="DefaultParagraphFont"/>
    <w:uiPriority w:val="99"/>
    <w:semiHidden/>
    <w:unhideWhenUsed/>
    <w:rsid w:val="006A6968"/>
    <w:rPr>
      <w:color w:val="2B579A"/>
      <w:shd w:val="clear" w:color="auto" w:fill="E6E6E6"/>
    </w:rPr>
  </w:style>
  <w:style w:type="character" w:customStyle="1" w:styleId="st1">
    <w:name w:val="st1"/>
    <w:basedOn w:val="DefaultParagraphFont"/>
    <w:rsid w:val="0064258F"/>
  </w:style>
  <w:style w:type="character" w:customStyle="1" w:styleId="UnresolvedMention1">
    <w:name w:val="Unresolved Mention1"/>
    <w:basedOn w:val="DefaultParagraphFont"/>
    <w:rsid w:val="00131B67"/>
    <w:rPr>
      <w:color w:val="605E5C"/>
      <w:shd w:val="clear" w:color="auto" w:fill="E1DFDD"/>
    </w:rPr>
  </w:style>
  <w:style w:type="character" w:customStyle="1" w:styleId="UnresolvedMention2">
    <w:name w:val="Unresolved Mention2"/>
    <w:basedOn w:val="DefaultParagraphFont"/>
    <w:rsid w:val="008160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header" Target="header1.xml" /><Relationship Id="rId7" Type="http://schemas.openxmlformats.org/officeDocument/2006/relationships/hyperlink" Target="mailto:charles.bryson@maryland.gov" TargetMode="External" /><Relationship Id="rId8" Type="http://schemas.openxmlformats.org/officeDocument/2006/relationships/theme" Target="theme/theme1.xml" /><Relationship Id="rId9" Type="http://schemas.openxmlformats.org/officeDocument/2006/relationships/numbering" Target="numbering.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