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0FD6" w:rsidRPr="005933FC" w:rsidP="005A3FC4" w14:paraId="26ED00F4" w14:textId="77777777">
      <w:pPr>
        <w:ind w:left="5760" w:firstLine="720"/>
        <w:contextualSpacing/>
        <w:rPr>
          <w:sz w:val="22"/>
          <w:szCs w:val="22"/>
        </w:rPr>
      </w:pPr>
    </w:p>
    <w:p w:rsidR="008C27DC" w:rsidRPr="005933FC" w:rsidP="005A3FC4" w14:paraId="4A950375" w14:textId="5286E5EA">
      <w:pPr>
        <w:ind w:left="5760" w:firstLine="720"/>
        <w:contextualSpacing/>
        <w:rPr>
          <w:sz w:val="22"/>
          <w:szCs w:val="22"/>
        </w:rPr>
      </w:pPr>
      <w:r w:rsidRPr="005933FC">
        <w:rPr>
          <w:sz w:val="22"/>
          <w:szCs w:val="22"/>
        </w:rPr>
        <w:t>DA 22-</w:t>
      </w:r>
      <w:r w:rsidR="00FA32A9">
        <w:rPr>
          <w:sz w:val="22"/>
          <w:szCs w:val="22"/>
        </w:rPr>
        <w:t>939</w:t>
      </w:r>
    </w:p>
    <w:p w:rsidR="008C27DC" w:rsidRPr="005933FC" w:rsidP="005A3FC4" w14:paraId="51B27705" w14:textId="77777777">
      <w:pPr>
        <w:contextualSpacing/>
        <w:rPr>
          <w:i/>
          <w:sz w:val="22"/>
          <w:szCs w:val="22"/>
        </w:rPr>
      </w:pPr>
      <w:r w:rsidRPr="005933FC">
        <w:rPr>
          <w:i/>
          <w:sz w:val="22"/>
          <w:szCs w:val="22"/>
        </w:rPr>
        <w:tab/>
      </w:r>
      <w:r w:rsidRPr="005933FC">
        <w:rPr>
          <w:i/>
          <w:sz w:val="22"/>
          <w:szCs w:val="22"/>
        </w:rPr>
        <w:tab/>
      </w:r>
      <w:r w:rsidRPr="005933FC">
        <w:rPr>
          <w:i/>
          <w:sz w:val="22"/>
          <w:szCs w:val="22"/>
        </w:rPr>
        <w:tab/>
      </w:r>
      <w:r w:rsidRPr="005933FC">
        <w:rPr>
          <w:i/>
          <w:sz w:val="22"/>
          <w:szCs w:val="22"/>
        </w:rPr>
        <w:tab/>
      </w:r>
      <w:r w:rsidRPr="005933FC">
        <w:rPr>
          <w:i/>
          <w:sz w:val="22"/>
          <w:szCs w:val="22"/>
        </w:rPr>
        <w:tab/>
      </w:r>
      <w:r w:rsidRPr="005933FC">
        <w:rPr>
          <w:i/>
          <w:sz w:val="22"/>
          <w:szCs w:val="22"/>
        </w:rPr>
        <w:tab/>
      </w:r>
      <w:r w:rsidRPr="005933FC">
        <w:rPr>
          <w:i/>
          <w:sz w:val="22"/>
          <w:szCs w:val="22"/>
        </w:rPr>
        <w:tab/>
      </w:r>
      <w:r w:rsidRPr="005933FC">
        <w:rPr>
          <w:i/>
          <w:sz w:val="22"/>
          <w:szCs w:val="22"/>
        </w:rPr>
        <w:tab/>
      </w:r>
      <w:r w:rsidRPr="005933FC">
        <w:rPr>
          <w:i/>
          <w:sz w:val="22"/>
          <w:szCs w:val="22"/>
        </w:rPr>
        <w:tab/>
        <w:t>In Reply Refer to:</w:t>
      </w:r>
    </w:p>
    <w:p w:rsidR="008C27DC" w:rsidRPr="005933FC" w:rsidP="005A3FC4" w14:paraId="468CDAA6" w14:textId="7103334B">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1800B3-</w:t>
      </w:r>
      <w:r w:rsidR="003A4704">
        <w:rPr>
          <w:sz w:val="22"/>
          <w:szCs w:val="22"/>
        </w:rPr>
        <w:t>A</w:t>
      </w:r>
      <w:r w:rsidR="001C51AF">
        <w:rPr>
          <w:sz w:val="22"/>
          <w:szCs w:val="22"/>
        </w:rPr>
        <w:t>R</w:t>
      </w:r>
      <w:r w:rsidR="003A4704">
        <w:rPr>
          <w:sz w:val="22"/>
          <w:szCs w:val="22"/>
        </w:rPr>
        <w:t>R</w:t>
      </w:r>
    </w:p>
    <w:p w:rsidR="008C27DC" w:rsidRPr="005933FC" w:rsidP="005A3FC4" w14:paraId="24ACF85C" w14:textId="2E1B92B8">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 xml:space="preserve">Released </w:t>
      </w:r>
      <w:r w:rsidR="00FA32A9">
        <w:rPr>
          <w:sz w:val="22"/>
          <w:szCs w:val="22"/>
        </w:rPr>
        <w:t>September 12, 2022</w:t>
      </w:r>
    </w:p>
    <w:p w:rsidR="00340FD6" w:rsidRPr="005933FC" w:rsidP="005A3FC4" w14:paraId="3F8B0D31" w14:textId="1AC0A409">
      <w:pPr>
        <w:contextualSpacing/>
        <w:rPr>
          <w:sz w:val="22"/>
          <w:szCs w:val="22"/>
        </w:rPr>
      </w:pPr>
      <w:r w:rsidRPr="005933FC">
        <w:rPr>
          <w:sz w:val="22"/>
          <w:szCs w:val="22"/>
        </w:rPr>
        <w:tab/>
      </w:r>
      <w:r w:rsidRPr="005933FC">
        <w:rPr>
          <w:sz w:val="22"/>
          <w:szCs w:val="22"/>
        </w:rPr>
        <w:tab/>
      </w:r>
      <w:r w:rsidRPr="005933FC">
        <w:rPr>
          <w:sz w:val="22"/>
          <w:szCs w:val="22"/>
        </w:rPr>
        <w:tab/>
      </w:r>
    </w:p>
    <w:p w:rsidR="00AA2D04" w:rsidRPr="0086666A" w:rsidP="005A3FC4" w14:paraId="73AC11FA" w14:textId="01A59F90">
      <w:pPr>
        <w:contextualSpacing/>
        <w:rPr>
          <w:sz w:val="22"/>
          <w:szCs w:val="22"/>
        </w:rPr>
      </w:pPr>
      <w:r w:rsidRPr="0086666A">
        <w:rPr>
          <w:sz w:val="22"/>
          <w:szCs w:val="22"/>
        </w:rPr>
        <w:t>Free Radio Santa Nella</w:t>
      </w:r>
    </w:p>
    <w:p w:rsidR="00911819" w:rsidRPr="0086666A" w:rsidP="00911819" w14:paraId="59F6D0F4" w14:textId="696B74D2">
      <w:pPr>
        <w:contextualSpacing/>
        <w:rPr>
          <w:sz w:val="22"/>
          <w:szCs w:val="22"/>
        </w:rPr>
      </w:pPr>
      <w:r w:rsidRPr="0086666A">
        <w:rPr>
          <w:sz w:val="22"/>
          <w:szCs w:val="22"/>
        </w:rPr>
        <w:t>c/o Mr. Rob Roy</w:t>
      </w:r>
    </w:p>
    <w:p w:rsidR="00911819" w:rsidRPr="0086666A" w:rsidP="00911819" w14:paraId="6CBAFE4C" w14:textId="77777777">
      <w:pPr>
        <w:contextualSpacing/>
        <w:rPr>
          <w:sz w:val="22"/>
          <w:szCs w:val="22"/>
        </w:rPr>
      </w:pPr>
      <w:r w:rsidRPr="0086666A">
        <w:rPr>
          <w:sz w:val="22"/>
          <w:szCs w:val="22"/>
        </w:rPr>
        <w:t>4231 Myrtle Ave.</w:t>
      </w:r>
    </w:p>
    <w:p w:rsidR="00911819" w:rsidRPr="0086666A" w:rsidP="00911819" w14:paraId="5CBAABC2" w14:textId="77777777">
      <w:pPr>
        <w:contextualSpacing/>
        <w:rPr>
          <w:sz w:val="22"/>
          <w:szCs w:val="22"/>
        </w:rPr>
      </w:pPr>
      <w:r w:rsidRPr="0086666A">
        <w:rPr>
          <w:sz w:val="22"/>
          <w:szCs w:val="22"/>
        </w:rPr>
        <w:t>Sacramento, CA 95841</w:t>
      </w:r>
    </w:p>
    <w:p w:rsidR="00A62ED5" w:rsidRPr="0086666A" w:rsidP="005A3FC4" w14:paraId="35A151D0" w14:textId="7CD8C30C">
      <w:pPr>
        <w:contextualSpacing/>
        <w:rPr>
          <w:sz w:val="22"/>
          <w:szCs w:val="22"/>
        </w:rPr>
      </w:pPr>
      <w:r w:rsidRPr="0086666A">
        <w:rPr>
          <w:sz w:val="22"/>
          <w:szCs w:val="22"/>
        </w:rPr>
        <w:t xml:space="preserve">(sent by electronic mail to: </w:t>
      </w:r>
      <w:hyperlink r:id="rId5" w:history="1">
        <w:r w:rsidRPr="0086666A" w:rsidR="00911819">
          <w:rPr>
            <w:rStyle w:val="Hyperlink"/>
            <w:sz w:val="22"/>
            <w:szCs w:val="22"/>
          </w:rPr>
          <w:t>RobAlexRoy@gmail.com</w:t>
        </w:r>
      </w:hyperlink>
      <w:r w:rsidRPr="0086666A" w:rsidR="00911819">
        <w:rPr>
          <w:sz w:val="22"/>
          <w:szCs w:val="22"/>
        </w:rPr>
        <w:t>)</w:t>
      </w:r>
    </w:p>
    <w:p w:rsidR="00340FD6" w:rsidRPr="0086666A" w:rsidP="005A3FC4" w14:paraId="71CB99EF" w14:textId="5C575ACE">
      <w:pPr>
        <w:contextualSpacing/>
        <w:rPr>
          <w:sz w:val="22"/>
          <w:szCs w:val="22"/>
          <w:highlight w:val="yellow"/>
        </w:rPr>
      </w:pPr>
    </w:p>
    <w:p w:rsidR="00505E39" w:rsidRPr="0086666A" w:rsidP="005A3FC4" w14:paraId="31522603" w14:textId="4AF24BF7">
      <w:pPr>
        <w:contextualSpacing/>
        <w:rPr>
          <w:sz w:val="22"/>
          <w:szCs w:val="22"/>
        </w:rPr>
      </w:pPr>
      <w:r w:rsidRPr="0086666A">
        <w:rPr>
          <w:sz w:val="22"/>
          <w:szCs w:val="22"/>
        </w:rPr>
        <w:t>Albert Adam David</w:t>
      </w:r>
    </w:p>
    <w:p w:rsidR="00DE0BDC" w:rsidRPr="0086666A" w:rsidP="00DE0BDC" w14:paraId="241090AF" w14:textId="3E9D2043">
      <w:pPr>
        <w:contextualSpacing/>
        <w:rPr>
          <w:sz w:val="22"/>
          <w:szCs w:val="22"/>
        </w:rPr>
      </w:pPr>
      <w:r w:rsidRPr="0086666A">
        <w:rPr>
          <w:sz w:val="22"/>
          <w:szCs w:val="22"/>
        </w:rPr>
        <w:t>2632 Kenilworth Ave.</w:t>
      </w:r>
    </w:p>
    <w:p w:rsidR="00DE0BDC" w:rsidRPr="0086666A" w:rsidP="00DE0BDC" w14:paraId="4C592962" w14:textId="2A8B5734">
      <w:pPr>
        <w:contextualSpacing/>
        <w:rPr>
          <w:sz w:val="22"/>
          <w:szCs w:val="22"/>
        </w:rPr>
      </w:pPr>
      <w:r w:rsidRPr="0086666A">
        <w:rPr>
          <w:sz w:val="22"/>
          <w:szCs w:val="22"/>
        </w:rPr>
        <w:t>Berwyn, IL 60402</w:t>
      </w:r>
    </w:p>
    <w:p w:rsidR="00DE0BDC" w:rsidRPr="0086666A" w:rsidP="005A3FC4" w14:paraId="531957F9" w14:textId="383C1E03">
      <w:pPr>
        <w:contextualSpacing/>
        <w:rPr>
          <w:sz w:val="22"/>
          <w:szCs w:val="22"/>
        </w:rPr>
      </w:pPr>
      <w:r w:rsidRPr="0086666A">
        <w:rPr>
          <w:sz w:val="22"/>
          <w:szCs w:val="22"/>
        </w:rPr>
        <w:t xml:space="preserve">(sent by electronic mail to: </w:t>
      </w:r>
      <w:hyperlink r:id="rId6" w:history="1">
        <w:r w:rsidRPr="0086666A">
          <w:rPr>
            <w:rStyle w:val="Hyperlink"/>
            <w:sz w:val="22"/>
            <w:szCs w:val="22"/>
          </w:rPr>
          <w:t>albert.a.david@hotmail.com</w:t>
        </w:r>
      </w:hyperlink>
      <w:r w:rsidRPr="0086666A">
        <w:rPr>
          <w:sz w:val="22"/>
          <w:szCs w:val="22"/>
        </w:rPr>
        <w:t>)</w:t>
      </w:r>
    </w:p>
    <w:p w:rsidR="0086666A" w:rsidRPr="0086666A" w:rsidP="005A3FC4" w14:paraId="755833C0" w14:textId="53C644B6">
      <w:pPr>
        <w:contextualSpacing/>
        <w:rPr>
          <w:sz w:val="22"/>
          <w:szCs w:val="22"/>
        </w:rPr>
      </w:pPr>
    </w:p>
    <w:p w:rsidR="0086666A" w:rsidRPr="00310D8C" w:rsidP="0086666A" w14:paraId="3890D3D6" w14:textId="5696EB20">
      <w:pPr>
        <w:contextualSpacing/>
        <w:rPr>
          <w:sz w:val="22"/>
          <w:szCs w:val="22"/>
          <w:lang w:val="es-ES"/>
        </w:rPr>
      </w:pPr>
      <w:r w:rsidRPr="00310D8C">
        <w:rPr>
          <w:sz w:val="22"/>
          <w:szCs w:val="22"/>
          <w:lang w:val="es-ES"/>
        </w:rPr>
        <w:t>Ondas de Vida</w:t>
      </w:r>
      <w:r w:rsidRPr="00310D8C" w:rsidR="00B46E3C">
        <w:rPr>
          <w:sz w:val="22"/>
          <w:szCs w:val="22"/>
          <w:lang w:val="es-ES"/>
        </w:rPr>
        <w:t xml:space="preserve">, Inc. </w:t>
      </w:r>
    </w:p>
    <w:p w:rsidR="0086666A" w:rsidRPr="00310D8C" w:rsidP="0086666A" w14:paraId="271B7A02" w14:textId="68DBEB19">
      <w:pPr>
        <w:contextualSpacing/>
        <w:rPr>
          <w:sz w:val="22"/>
          <w:szCs w:val="22"/>
          <w:lang w:val="es-ES"/>
        </w:rPr>
      </w:pPr>
      <w:r w:rsidRPr="00310D8C">
        <w:rPr>
          <w:sz w:val="22"/>
          <w:szCs w:val="22"/>
          <w:lang w:val="es-ES"/>
        </w:rPr>
        <w:t xml:space="preserve">c/o Mr. Jeffrey D. </w:t>
      </w:r>
      <w:r w:rsidRPr="00310D8C">
        <w:rPr>
          <w:sz w:val="22"/>
          <w:szCs w:val="22"/>
          <w:lang w:val="es-ES"/>
        </w:rPr>
        <w:t>Southmayd</w:t>
      </w:r>
      <w:r w:rsidRPr="00310D8C">
        <w:rPr>
          <w:sz w:val="22"/>
          <w:szCs w:val="22"/>
          <w:lang w:val="es-ES"/>
        </w:rPr>
        <w:t>, Esq.</w:t>
      </w:r>
    </w:p>
    <w:p w:rsidR="0086666A" w:rsidRPr="0086666A" w:rsidP="0086666A" w14:paraId="64245A38" w14:textId="77777777">
      <w:pPr>
        <w:contextualSpacing/>
        <w:rPr>
          <w:sz w:val="22"/>
          <w:szCs w:val="22"/>
        </w:rPr>
      </w:pPr>
      <w:r w:rsidRPr="0086666A">
        <w:rPr>
          <w:sz w:val="22"/>
          <w:szCs w:val="22"/>
        </w:rPr>
        <w:t>4 Ocean Ridge Blvd S</w:t>
      </w:r>
    </w:p>
    <w:p w:rsidR="0086666A" w:rsidRPr="0086666A" w:rsidP="0086666A" w14:paraId="7846CC9C" w14:textId="20A8C1BA">
      <w:pPr>
        <w:contextualSpacing/>
        <w:rPr>
          <w:sz w:val="22"/>
          <w:szCs w:val="22"/>
        </w:rPr>
      </w:pPr>
      <w:r w:rsidRPr="0086666A">
        <w:rPr>
          <w:sz w:val="22"/>
          <w:szCs w:val="22"/>
        </w:rPr>
        <w:t>Palm Coast, FL 32137</w:t>
      </w:r>
    </w:p>
    <w:p w:rsidR="0086666A" w:rsidRPr="0086666A" w:rsidP="0086666A" w14:paraId="051CBCB6" w14:textId="09133512">
      <w:pPr>
        <w:contextualSpacing/>
        <w:rPr>
          <w:sz w:val="22"/>
          <w:szCs w:val="22"/>
        </w:rPr>
      </w:pPr>
      <w:r w:rsidRPr="0086666A">
        <w:rPr>
          <w:sz w:val="22"/>
          <w:szCs w:val="22"/>
        </w:rPr>
        <w:t xml:space="preserve">(sent by electronic mail to: </w:t>
      </w:r>
      <w:hyperlink r:id="rId7" w:history="1">
        <w:r w:rsidRPr="0086666A">
          <w:rPr>
            <w:rStyle w:val="Hyperlink"/>
            <w:sz w:val="22"/>
            <w:szCs w:val="22"/>
          </w:rPr>
          <w:t>JDSOUTHMAYD@MSN.COM</w:t>
        </w:r>
      </w:hyperlink>
      <w:r w:rsidRPr="0086666A">
        <w:rPr>
          <w:sz w:val="22"/>
          <w:szCs w:val="22"/>
        </w:rPr>
        <w:t>)</w:t>
      </w:r>
    </w:p>
    <w:p w:rsidR="0086666A" w:rsidP="0086666A" w14:paraId="0C982029" w14:textId="77777777">
      <w:pPr>
        <w:contextualSpacing/>
      </w:pPr>
    </w:p>
    <w:p w:rsidR="00505E39" w:rsidRPr="005933FC" w:rsidP="005A3FC4" w14:paraId="37891A08" w14:textId="51155AB1">
      <w:pPr>
        <w:contextualSpacing/>
        <w:rPr>
          <w:sz w:val="22"/>
          <w:szCs w:val="22"/>
        </w:rPr>
      </w:pPr>
    </w:p>
    <w:p w:rsidR="00505E39" w:rsidRPr="005933FC" w:rsidP="005A3FC4" w14:paraId="4061AD4D" w14:textId="21B86FB0">
      <w:pPr>
        <w:contextualSpacing/>
        <w:rPr>
          <w:sz w:val="22"/>
          <w:szCs w:val="22"/>
        </w:rPr>
      </w:pPr>
    </w:p>
    <w:p w:rsidR="00340FD6" w:rsidRPr="005933FC" w:rsidP="005A3FC4" w14:paraId="3A36FCF5" w14:textId="77777777">
      <w:pPr>
        <w:ind w:left="4320" w:firstLine="720"/>
        <w:contextualSpacing/>
        <w:rPr>
          <w:sz w:val="22"/>
          <w:szCs w:val="22"/>
        </w:rPr>
      </w:pPr>
      <w:bookmarkStart w:id="0" w:name="_Hlk11270368"/>
    </w:p>
    <w:p w:rsidR="00340FD6" w:rsidRPr="005933FC" w:rsidP="005A3FC4" w14:paraId="6A93253C" w14:textId="6CBB1F04">
      <w:pPr>
        <w:ind w:left="5760" w:hanging="720"/>
        <w:contextualSpacing/>
        <w:rPr>
          <w:b/>
          <w:bCs/>
          <w:sz w:val="22"/>
          <w:szCs w:val="22"/>
        </w:rPr>
      </w:pPr>
      <w:r w:rsidRPr="005933FC">
        <w:rPr>
          <w:sz w:val="22"/>
          <w:szCs w:val="22"/>
        </w:rPr>
        <w:t>In re:</w:t>
      </w:r>
      <w:r w:rsidRPr="005933FC">
        <w:rPr>
          <w:sz w:val="22"/>
          <w:szCs w:val="22"/>
        </w:rPr>
        <w:tab/>
      </w:r>
      <w:r w:rsidRPr="005933FC" w:rsidR="000B16B0">
        <w:rPr>
          <w:b/>
          <w:bCs/>
          <w:sz w:val="22"/>
          <w:szCs w:val="22"/>
        </w:rPr>
        <w:t xml:space="preserve">NCE MX Group </w:t>
      </w:r>
      <w:r w:rsidR="00340B1D">
        <w:rPr>
          <w:b/>
          <w:bCs/>
          <w:sz w:val="22"/>
          <w:szCs w:val="22"/>
        </w:rPr>
        <w:t>28</w:t>
      </w:r>
    </w:p>
    <w:p w:rsidR="000B16B0" w:rsidRPr="005933FC" w:rsidP="005A3FC4" w14:paraId="68A3E3FF" w14:textId="726EA5D2">
      <w:pPr>
        <w:ind w:left="5760" w:hanging="720"/>
        <w:contextualSpacing/>
        <w:rPr>
          <w:b/>
          <w:bCs/>
          <w:sz w:val="22"/>
          <w:szCs w:val="22"/>
        </w:rPr>
      </w:pPr>
    </w:p>
    <w:p w:rsidR="000B16B0" w:rsidRPr="00310D8C" w:rsidP="005A3FC4" w14:paraId="19DC509E" w14:textId="630A8764">
      <w:pPr>
        <w:ind w:left="5760" w:hanging="720"/>
        <w:contextualSpacing/>
        <w:rPr>
          <w:sz w:val="22"/>
          <w:szCs w:val="22"/>
          <w:lang w:val="es-ES"/>
        </w:rPr>
      </w:pPr>
      <w:r w:rsidRPr="005933FC">
        <w:rPr>
          <w:b/>
          <w:bCs/>
          <w:sz w:val="22"/>
          <w:szCs w:val="22"/>
        </w:rPr>
        <w:tab/>
      </w:r>
      <w:r w:rsidRPr="00310D8C" w:rsidR="004367B5">
        <w:rPr>
          <w:b/>
          <w:bCs/>
          <w:sz w:val="22"/>
          <w:szCs w:val="22"/>
          <w:lang w:val="es-ES"/>
        </w:rPr>
        <w:t xml:space="preserve">Free Radio Santa </w:t>
      </w:r>
      <w:r w:rsidRPr="00310D8C" w:rsidR="004367B5">
        <w:rPr>
          <w:b/>
          <w:bCs/>
          <w:sz w:val="22"/>
          <w:szCs w:val="22"/>
          <w:lang w:val="es-ES"/>
        </w:rPr>
        <w:t>Nella</w:t>
      </w:r>
    </w:p>
    <w:p w:rsidR="007A13DE" w:rsidRPr="00310D8C" w:rsidP="005A3FC4" w14:paraId="0F37C33D" w14:textId="21536547">
      <w:pPr>
        <w:ind w:left="5040" w:firstLine="720"/>
        <w:contextualSpacing/>
        <w:rPr>
          <w:sz w:val="22"/>
          <w:szCs w:val="22"/>
          <w:lang w:val="es-ES"/>
        </w:rPr>
      </w:pPr>
      <w:r w:rsidRPr="00310D8C">
        <w:rPr>
          <w:sz w:val="22"/>
          <w:szCs w:val="22"/>
          <w:lang w:val="es-ES"/>
        </w:rPr>
        <w:t xml:space="preserve">New NCE, </w:t>
      </w:r>
      <w:r w:rsidRPr="00310D8C" w:rsidR="004367B5">
        <w:rPr>
          <w:sz w:val="22"/>
          <w:szCs w:val="22"/>
          <w:lang w:val="es-ES"/>
        </w:rPr>
        <w:t xml:space="preserve">Santa </w:t>
      </w:r>
      <w:r w:rsidRPr="00310D8C" w:rsidR="004367B5">
        <w:rPr>
          <w:sz w:val="22"/>
          <w:szCs w:val="22"/>
          <w:lang w:val="es-ES"/>
        </w:rPr>
        <w:t>Nella</w:t>
      </w:r>
      <w:r w:rsidRPr="00310D8C" w:rsidR="00FE2ED3">
        <w:rPr>
          <w:sz w:val="22"/>
          <w:szCs w:val="22"/>
          <w:lang w:val="es-ES"/>
        </w:rPr>
        <w:t>, California</w:t>
      </w:r>
    </w:p>
    <w:p w:rsidR="007A13DE" w:rsidRPr="00310D8C" w:rsidP="005A3FC4" w14:paraId="6949BD8B" w14:textId="34D39155">
      <w:pPr>
        <w:contextualSpacing/>
        <w:rPr>
          <w:sz w:val="22"/>
          <w:szCs w:val="22"/>
          <w:lang w:val="es-ES"/>
        </w:rPr>
      </w:pPr>
      <w:r w:rsidRPr="00310D8C">
        <w:rPr>
          <w:sz w:val="22"/>
          <w:szCs w:val="22"/>
          <w:lang w:val="es-ES"/>
        </w:rPr>
        <w:tab/>
      </w:r>
      <w:r w:rsidRPr="00310D8C">
        <w:rPr>
          <w:sz w:val="22"/>
          <w:szCs w:val="22"/>
          <w:lang w:val="es-ES"/>
        </w:rPr>
        <w:tab/>
      </w:r>
      <w:r w:rsidRPr="00310D8C">
        <w:rPr>
          <w:sz w:val="22"/>
          <w:szCs w:val="22"/>
          <w:lang w:val="es-ES"/>
        </w:rPr>
        <w:tab/>
      </w:r>
      <w:r w:rsidRPr="00310D8C">
        <w:rPr>
          <w:sz w:val="22"/>
          <w:szCs w:val="22"/>
          <w:lang w:val="es-ES"/>
        </w:rPr>
        <w:tab/>
      </w:r>
      <w:r w:rsidRPr="00310D8C">
        <w:rPr>
          <w:sz w:val="22"/>
          <w:szCs w:val="22"/>
          <w:lang w:val="es-ES"/>
        </w:rPr>
        <w:tab/>
      </w:r>
      <w:r w:rsidRPr="00310D8C">
        <w:rPr>
          <w:sz w:val="22"/>
          <w:szCs w:val="22"/>
          <w:lang w:val="es-ES"/>
        </w:rPr>
        <w:tab/>
      </w:r>
      <w:r w:rsidRPr="00310D8C">
        <w:rPr>
          <w:sz w:val="22"/>
          <w:szCs w:val="22"/>
          <w:lang w:val="es-ES"/>
        </w:rPr>
        <w:tab/>
      </w:r>
      <w:r w:rsidRPr="00310D8C">
        <w:rPr>
          <w:sz w:val="22"/>
          <w:szCs w:val="22"/>
          <w:lang w:val="es-ES"/>
        </w:rPr>
        <w:tab/>
      </w:r>
      <w:r w:rsidRPr="00310D8C">
        <w:rPr>
          <w:sz w:val="22"/>
          <w:szCs w:val="22"/>
          <w:lang w:val="es-ES"/>
        </w:rPr>
        <w:t>Facility</w:t>
      </w:r>
      <w:r w:rsidRPr="00310D8C">
        <w:rPr>
          <w:sz w:val="22"/>
          <w:szCs w:val="22"/>
          <w:lang w:val="es-ES"/>
        </w:rPr>
        <w:t xml:space="preserve"> ID No. </w:t>
      </w:r>
      <w:r w:rsidRPr="00310D8C" w:rsidR="004367B5">
        <w:rPr>
          <w:sz w:val="22"/>
          <w:szCs w:val="22"/>
          <w:lang w:val="es-ES"/>
        </w:rPr>
        <w:t>766527</w:t>
      </w:r>
    </w:p>
    <w:p w:rsidR="007A13DE" w:rsidRPr="00310D8C" w:rsidP="005A3FC4" w14:paraId="4CF97B26" w14:textId="2BBDDE82">
      <w:pPr>
        <w:contextualSpacing/>
        <w:rPr>
          <w:sz w:val="22"/>
          <w:szCs w:val="22"/>
          <w:lang w:val="es-ES"/>
        </w:rPr>
      </w:pPr>
      <w:r w:rsidRPr="00310D8C">
        <w:rPr>
          <w:sz w:val="22"/>
          <w:szCs w:val="22"/>
          <w:lang w:val="es-ES"/>
        </w:rPr>
        <w:tab/>
      </w:r>
      <w:r w:rsidRPr="00310D8C">
        <w:rPr>
          <w:sz w:val="22"/>
          <w:szCs w:val="22"/>
          <w:lang w:val="es-ES"/>
        </w:rPr>
        <w:tab/>
      </w:r>
      <w:r w:rsidRPr="00310D8C">
        <w:rPr>
          <w:sz w:val="22"/>
          <w:szCs w:val="22"/>
          <w:lang w:val="es-ES"/>
        </w:rPr>
        <w:tab/>
      </w:r>
      <w:r w:rsidRPr="00310D8C">
        <w:rPr>
          <w:sz w:val="22"/>
          <w:szCs w:val="22"/>
          <w:lang w:val="es-ES"/>
        </w:rPr>
        <w:tab/>
      </w:r>
      <w:r w:rsidRPr="00310D8C">
        <w:rPr>
          <w:sz w:val="22"/>
          <w:szCs w:val="22"/>
          <w:lang w:val="es-ES"/>
        </w:rPr>
        <w:tab/>
      </w:r>
      <w:r w:rsidRPr="00310D8C">
        <w:rPr>
          <w:sz w:val="22"/>
          <w:szCs w:val="22"/>
          <w:lang w:val="es-ES"/>
        </w:rPr>
        <w:tab/>
      </w:r>
      <w:r w:rsidRPr="00310D8C">
        <w:rPr>
          <w:sz w:val="22"/>
          <w:szCs w:val="22"/>
          <w:lang w:val="es-ES"/>
        </w:rPr>
        <w:tab/>
      </w:r>
      <w:r w:rsidRPr="00310D8C">
        <w:rPr>
          <w:sz w:val="22"/>
          <w:szCs w:val="22"/>
          <w:lang w:val="es-ES"/>
        </w:rPr>
        <w:tab/>
      </w:r>
      <w:r w:rsidR="00310D8C">
        <w:rPr>
          <w:sz w:val="22"/>
          <w:szCs w:val="22"/>
          <w:lang w:val="es-ES"/>
        </w:rPr>
        <w:t>Application</w:t>
      </w:r>
      <w:r w:rsidR="00310D8C">
        <w:rPr>
          <w:sz w:val="22"/>
          <w:szCs w:val="22"/>
          <w:lang w:val="es-ES"/>
        </w:rPr>
        <w:t xml:space="preserve"> </w:t>
      </w:r>
      <w:r w:rsidRPr="00310D8C">
        <w:rPr>
          <w:sz w:val="22"/>
          <w:szCs w:val="22"/>
          <w:lang w:val="es-ES"/>
        </w:rPr>
        <w:t xml:space="preserve">File No. </w:t>
      </w:r>
      <w:r w:rsidRPr="00310D8C" w:rsidR="004367B5">
        <w:rPr>
          <w:sz w:val="22"/>
          <w:szCs w:val="22"/>
          <w:lang w:val="es-ES"/>
        </w:rPr>
        <w:t>0000167151</w:t>
      </w:r>
    </w:p>
    <w:p w:rsidR="007A13DE" w:rsidRPr="00310D8C" w:rsidP="005A3FC4" w14:paraId="67C86E2E" w14:textId="157BD51F">
      <w:pPr>
        <w:ind w:left="5040" w:firstLine="720"/>
        <w:contextualSpacing/>
        <w:rPr>
          <w:sz w:val="22"/>
          <w:szCs w:val="22"/>
          <w:lang w:val="es-ES"/>
        </w:rPr>
      </w:pPr>
    </w:p>
    <w:p w:rsidR="00890BEA" w:rsidRPr="00310D8C" w:rsidP="005A3FC4" w14:paraId="79AEF6DC" w14:textId="78C7B082">
      <w:pPr>
        <w:ind w:left="5040" w:firstLine="720"/>
        <w:contextualSpacing/>
        <w:rPr>
          <w:b/>
          <w:bCs/>
          <w:sz w:val="22"/>
          <w:szCs w:val="22"/>
          <w:lang w:val="es-ES"/>
        </w:rPr>
      </w:pPr>
      <w:r w:rsidRPr="00310D8C">
        <w:rPr>
          <w:b/>
          <w:bCs/>
          <w:sz w:val="22"/>
          <w:szCs w:val="22"/>
          <w:lang w:val="es-ES"/>
        </w:rPr>
        <w:t>Ondas de Vida</w:t>
      </w:r>
      <w:r w:rsidRPr="00310D8C" w:rsidR="00B46E3C">
        <w:rPr>
          <w:b/>
          <w:bCs/>
          <w:sz w:val="22"/>
          <w:szCs w:val="22"/>
          <w:lang w:val="es-ES"/>
        </w:rPr>
        <w:t>, Inc.</w:t>
      </w:r>
    </w:p>
    <w:p w:rsidR="000B57E2" w:rsidRPr="005933FC" w:rsidP="005A3FC4" w14:paraId="32A22A76" w14:textId="2AD81A9E">
      <w:pPr>
        <w:ind w:left="5040" w:firstLine="720"/>
        <w:contextualSpacing/>
        <w:rPr>
          <w:sz w:val="22"/>
          <w:szCs w:val="22"/>
        </w:rPr>
      </w:pPr>
      <w:r w:rsidRPr="005933FC">
        <w:rPr>
          <w:sz w:val="22"/>
          <w:szCs w:val="22"/>
        </w:rPr>
        <w:t xml:space="preserve">New NCE, </w:t>
      </w:r>
      <w:r w:rsidR="00425AAC">
        <w:rPr>
          <w:sz w:val="22"/>
          <w:szCs w:val="22"/>
        </w:rPr>
        <w:t>Volta</w:t>
      </w:r>
      <w:r w:rsidRPr="005933FC" w:rsidR="0001170D">
        <w:rPr>
          <w:sz w:val="22"/>
          <w:szCs w:val="22"/>
        </w:rPr>
        <w:t xml:space="preserve">, California </w:t>
      </w:r>
    </w:p>
    <w:p w:rsidR="00340FD6" w:rsidRPr="005933FC" w:rsidP="005A3FC4" w14:paraId="3100A288" w14:textId="39D11CBF">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Facility ID No.</w:t>
      </w:r>
      <w:r w:rsidRPr="00425AAC" w:rsidR="00425AAC">
        <w:rPr>
          <w:sz w:val="22"/>
          <w:szCs w:val="22"/>
        </w:rPr>
        <w:tab/>
        <w:t>768252</w:t>
      </w:r>
    </w:p>
    <w:p w:rsidR="00340FD6" w:rsidRPr="005933FC" w:rsidP="005A3FC4" w14:paraId="0067FC60" w14:textId="1FF989B6">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00310D8C">
        <w:rPr>
          <w:sz w:val="22"/>
          <w:szCs w:val="22"/>
        </w:rPr>
        <w:t xml:space="preserve">Application </w:t>
      </w:r>
      <w:r w:rsidRPr="005933FC">
        <w:rPr>
          <w:sz w:val="22"/>
          <w:szCs w:val="22"/>
        </w:rPr>
        <w:t xml:space="preserve">File No. </w:t>
      </w:r>
      <w:bookmarkStart w:id="1" w:name="_Hlk112248812"/>
      <w:r w:rsidRPr="00425AAC" w:rsidR="00425AAC">
        <w:rPr>
          <w:sz w:val="22"/>
          <w:szCs w:val="22"/>
        </w:rPr>
        <w:t>0000167248</w:t>
      </w:r>
      <w:bookmarkEnd w:id="1"/>
    </w:p>
    <w:p w:rsidR="00FF43E8" w:rsidRPr="005933FC" w:rsidP="005A3FC4" w14:paraId="3B62F661" w14:textId="5E92C3A0">
      <w:pPr>
        <w:contextualSpacing/>
        <w:rPr>
          <w:sz w:val="22"/>
          <w:szCs w:val="22"/>
        </w:rPr>
      </w:pPr>
    </w:p>
    <w:p w:rsidR="00340FD6" w:rsidRPr="005933FC" w:rsidP="005A3FC4" w14:paraId="10EC6AA5" w14:textId="16E48F89">
      <w:pPr>
        <w:contextualSpacing/>
        <w:rPr>
          <w:b/>
          <w:sz w:val="22"/>
          <w:szCs w:val="22"/>
        </w:rPr>
      </w:pPr>
      <w:r w:rsidRPr="00310D8C">
        <w:rPr>
          <w:sz w:val="22"/>
          <w:szCs w:val="22"/>
        </w:rPr>
        <w:tab/>
      </w:r>
      <w:r w:rsidRPr="00310D8C">
        <w:rPr>
          <w:sz w:val="22"/>
          <w:szCs w:val="22"/>
        </w:rPr>
        <w:tab/>
      </w:r>
      <w:r w:rsidRPr="00310D8C">
        <w:rPr>
          <w:sz w:val="22"/>
          <w:szCs w:val="22"/>
        </w:rPr>
        <w:tab/>
      </w:r>
      <w:r w:rsidRPr="00310D8C">
        <w:rPr>
          <w:sz w:val="22"/>
          <w:szCs w:val="22"/>
        </w:rPr>
        <w:tab/>
      </w:r>
      <w:r w:rsidRPr="00310D8C">
        <w:rPr>
          <w:sz w:val="22"/>
          <w:szCs w:val="22"/>
        </w:rPr>
        <w:tab/>
      </w:r>
      <w:r w:rsidRPr="00310D8C">
        <w:rPr>
          <w:sz w:val="22"/>
          <w:szCs w:val="22"/>
        </w:rPr>
        <w:tab/>
      </w:r>
      <w:r w:rsidRPr="005933FC">
        <w:rPr>
          <w:sz w:val="22"/>
          <w:szCs w:val="22"/>
        </w:rPr>
        <w:tab/>
      </w:r>
      <w:r w:rsidRPr="005933FC">
        <w:rPr>
          <w:sz w:val="22"/>
          <w:szCs w:val="22"/>
        </w:rPr>
        <w:tab/>
      </w:r>
      <w:r w:rsidR="00FA795C">
        <w:rPr>
          <w:b/>
          <w:sz w:val="22"/>
          <w:szCs w:val="22"/>
        </w:rPr>
        <w:t>Informal Objection</w:t>
      </w:r>
      <w:r w:rsidR="00FA795C">
        <w:rPr>
          <w:b/>
          <w:sz w:val="22"/>
          <w:szCs w:val="22"/>
        </w:rPr>
        <w:tab/>
      </w:r>
    </w:p>
    <w:bookmarkEnd w:id="0"/>
    <w:p w:rsidR="00340FD6" w:rsidRPr="005933FC" w:rsidP="002A4A78" w14:paraId="58C3E8E6" w14:textId="27274519">
      <w:pPr>
        <w:spacing w:after="120"/>
        <w:rPr>
          <w:sz w:val="22"/>
          <w:szCs w:val="22"/>
        </w:rPr>
      </w:pPr>
      <w:r>
        <w:rPr>
          <w:sz w:val="22"/>
          <w:szCs w:val="22"/>
        </w:rPr>
        <w:t xml:space="preserve"> </w:t>
      </w:r>
    </w:p>
    <w:p w:rsidR="00340FD6" w:rsidRPr="005933FC" w:rsidP="002A4A78" w14:paraId="6ECA98CB" w14:textId="1CD3FD8E">
      <w:pPr>
        <w:spacing w:after="120"/>
        <w:rPr>
          <w:sz w:val="22"/>
          <w:szCs w:val="22"/>
        </w:rPr>
      </w:pPr>
      <w:r w:rsidRPr="005933FC">
        <w:rPr>
          <w:sz w:val="22"/>
          <w:szCs w:val="22"/>
        </w:rPr>
        <w:t xml:space="preserve">Dear </w:t>
      </w:r>
      <w:r w:rsidRPr="005933FC" w:rsidR="00BE1324">
        <w:rPr>
          <w:sz w:val="22"/>
          <w:szCs w:val="22"/>
        </w:rPr>
        <w:t xml:space="preserve">Applicant and </w:t>
      </w:r>
      <w:r w:rsidR="00FA795C">
        <w:rPr>
          <w:sz w:val="22"/>
          <w:szCs w:val="22"/>
        </w:rPr>
        <w:t>Objector</w:t>
      </w:r>
      <w:r w:rsidRPr="005933FC" w:rsidR="00DE4AC3">
        <w:rPr>
          <w:sz w:val="22"/>
          <w:szCs w:val="22"/>
        </w:rPr>
        <w:t>,</w:t>
      </w:r>
    </w:p>
    <w:p w:rsidR="00A62ED5" w:rsidRPr="005933FC" w:rsidP="002A4A78" w14:paraId="1C1BE78A" w14:textId="7CC36121">
      <w:pPr>
        <w:pStyle w:val="ParaNum"/>
        <w:widowControl/>
        <w:numPr>
          <w:ilvl w:val="0"/>
          <w:numId w:val="0"/>
        </w:numPr>
        <w:ind w:firstLine="720"/>
        <w:rPr>
          <w:szCs w:val="22"/>
        </w:rPr>
      </w:pPr>
      <w:r w:rsidRPr="005933FC">
        <w:rPr>
          <w:szCs w:val="22"/>
        </w:rPr>
        <w:t xml:space="preserve">We have before us </w:t>
      </w:r>
      <w:r w:rsidR="00B46E3C">
        <w:rPr>
          <w:szCs w:val="22"/>
        </w:rPr>
        <w:t>two</w:t>
      </w:r>
      <w:r w:rsidRPr="005933FC" w:rsidR="00FF43E8">
        <w:rPr>
          <w:szCs w:val="22"/>
        </w:rPr>
        <w:t xml:space="preserve"> mutually exclusive </w:t>
      </w:r>
      <w:r w:rsidR="00460D0A">
        <w:rPr>
          <w:szCs w:val="22"/>
        </w:rPr>
        <w:t xml:space="preserve">(MX) </w:t>
      </w:r>
      <w:r w:rsidRPr="005933FC" w:rsidR="00FF43E8">
        <w:rPr>
          <w:szCs w:val="22"/>
        </w:rPr>
        <w:t xml:space="preserve">applications </w:t>
      </w:r>
      <w:r w:rsidRPr="005933FC" w:rsidR="00F41A72">
        <w:rPr>
          <w:szCs w:val="22"/>
        </w:rPr>
        <w:t xml:space="preserve">filed by </w:t>
      </w:r>
      <w:r w:rsidR="00B46E3C">
        <w:rPr>
          <w:szCs w:val="22"/>
        </w:rPr>
        <w:t xml:space="preserve">Free Radio Santa Nella (FRSN) and </w:t>
      </w:r>
      <w:r w:rsidR="00B46E3C">
        <w:rPr>
          <w:szCs w:val="22"/>
        </w:rPr>
        <w:t>Ondas</w:t>
      </w:r>
      <w:r w:rsidR="00B46E3C">
        <w:rPr>
          <w:szCs w:val="22"/>
        </w:rPr>
        <w:t xml:space="preserve"> de Vida, Inc. (OV)</w:t>
      </w:r>
      <w:r w:rsidRPr="005933FC" w:rsidR="00F41A72">
        <w:rPr>
          <w:szCs w:val="22"/>
        </w:rPr>
        <w:t xml:space="preserve"> </w:t>
      </w:r>
      <w:r w:rsidRPr="005933FC" w:rsidR="00FF43E8">
        <w:rPr>
          <w:szCs w:val="22"/>
        </w:rPr>
        <w:t>for construction permits for new noncommercial educational (NCE) FM stations</w:t>
      </w:r>
      <w:r w:rsidRPr="005933FC" w:rsidR="00AF7A03">
        <w:rPr>
          <w:szCs w:val="22"/>
        </w:rPr>
        <w:t xml:space="preserve"> in </w:t>
      </w:r>
      <w:r w:rsidR="00943100">
        <w:rPr>
          <w:szCs w:val="22"/>
        </w:rPr>
        <w:t>different</w:t>
      </w:r>
      <w:r w:rsidRPr="005933FC" w:rsidR="00AF7A03">
        <w:rPr>
          <w:szCs w:val="22"/>
        </w:rPr>
        <w:t xml:space="preserve"> communities in </w:t>
      </w:r>
      <w:r w:rsidRPr="005933FC" w:rsidR="00FB4BF3">
        <w:rPr>
          <w:szCs w:val="22"/>
        </w:rPr>
        <w:t>California</w:t>
      </w:r>
      <w:r w:rsidRPr="005933FC" w:rsidR="0061778B">
        <w:rPr>
          <w:szCs w:val="22"/>
        </w:rPr>
        <w:t>,</w:t>
      </w:r>
      <w:r w:rsidRPr="005933FC" w:rsidR="00AF7A03">
        <w:rPr>
          <w:szCs w:val="22"/>
        </w:rPr>
        <w:t xml:space="preserve"> </w:t>
      </w:r>
      <w:r w:rsidRPr="005933FC" w:rsidR="00FF43E8">
        <w:rPr>
          <w:szCs w:val="22"/>
        </w:rPr>
        <w:t xml:space="preserve">which the Media Bureau </w:t>
      </w:r>
      <w:r w:rsidRPr="005933FC" w:rsidR="0061778B">
        <w:rPr>
          <w:szCs w:val="22"/>
        </w:rPr>
        <w:t xml:space="preserve">(Bureau) </w:t>
      </w:r>
      <w:r w:rsidRPr="005933FC" w:rsidR="00FF43E8">
        <w:rPr>
          <w:szCs w:val="22"/>
        </w:rPr>
        <w:t xml:space="preserve">designated </w:t>
      </w:r>
      <w:r w:rsidRPr="005933FC" w:rsidR="00FF43E8">
        <w:rPr>
          <w:szCs w:val="22"/>
        </w:rPr>
        <w:t xml:space="preserve">as NCE MX Group </w:t>
      </w:r>
      <w:r w:rsidR="00943100">
        <w:rPr>
          <w:szCs w:val="22"/>
        </w:rPr>
        <w:t>28</w:t>
      </w:r>
      <w:r w:rsidRPr="005933FC" w:rsidR="00FF43E8">
        <w:rPr>
          <w:szCs w:val="22"/>
        </w:rPr>
        <w:t>.</w:t>
      </w:r>
      <w:r>
        <w:rPr>
          <w:rStyle w:val="FootnoteReference"/>
          <w:sz w:val="22"/>
          <w:szCs w:val="22"/>
        </w:rPr>
        <w:footnoteReference w:id="2"/>
      </w:r>
      <w:r w:rsidRPr="005933FC" w:rsidR="00FF43E8">
        <w:rPr>
          <w:szCs w:val="22"/>
        </w:rPr>
        <w:t xml:space="preserve">  The </w:t>
      </w:r>
      <w:r w:rsidR="008E5C39">
        <w:rPr>
          <w:szCs w:val="22"/>
        </w:rPr>
        <w:t>Commission</w:t>
      </w:r>
      <w:r w:rsidRPr="005933FC" w:rsidR="00FF43E8">
        <w:rPr>
          <w:szCs w:val="22"/>
        </w:rPr>
        <w:t xml:space="preserve"> identified the </w:t>
      </w:r>
      <w:r w:rsidR="0031777A">
        <w:rPr>
          <w:szCs w:val="22"/>
        </w:rPr>
        <w:t>FRSN</w:t>
      </w:r>
      <w:r w:rsidRPr="005933FC" w:rsidR="00F41A72">
        <w:rPr>
          <w:szCs w:val="22"/>
        </w:rPr>
        <w:t xml:space="preserve"> Application</w:t>
      </w:r>
      <w:r w:rsidRPr="005933FC" w:rsidR="00FF43E8">
        <w:rPr>
          <w:szCs w:val="22"/>
        </w:rPr>
        <w:t xml:space="preserve"> as the tentative selectee of the group.</w:t>
      </w:r>
      <w:r>
        <w:rPr>
          <w:rStyle w:val="FootnoteReference"/>
          <w:sz w:val="22"/>
          <w:szCs w:val="22"/>
        </w:rPr>
        <w:footnoteReference w:id="3"/>
      </w:r>
      <w:r w:rsidRPr="005933FC" w:rsidR="00FF43E8">
        <w:rPr>
          <w:szCs w:val="22"/>
        </w:rPr>
        <w:t xml:space="preserve">  We also have before us </w:t>
      </w:r>
      <w:r w:rsidR="0031777A">
        <w:rPr>
          <w:szCs w:val="22"/>
        </w:rPr>
        <w:t xml:space="preserve">an Informal Objection </w:t>
      </w:r>
      <w:r w:rsidRPr="005933FC" w:rsidR="00825FE6">
        <w:rPr>
          <w:szCs w:val="22"/>
        </w:rPr>
        <w:t>(</w:t>
      </w:r>
      <w:r w:rsidR="0031777A">
        <w:rPr>
          <w:szCs w:val="22"/>
        </w:rPr>
        <w:t>Objection</w:t>
      </w:r>
      <w:r w:rsidRPr="005933FC" w:rsidR="00825FE6">
        <w:rPr>
          <w:szCs w:val="22"/>
        </w:rPr>
        <w:t>)</w:t>
      </w:r>
      <w:r w:rsidR="0031777A">
        <w:rPr>
          <w:szCs w:val="22"/>
        </w:rPr>
        <w:t xml:space="preserve"> to</w:t>
      </w:r>
      <w:r w:rsidRPr="005933FC" w:rsidR="00825FE6">
        <w:rPr>
          <w:szCs w:val="22"/>
        </w:rPr>
        <w:t xml:space="preserve"> </w:t>
      </w:r>
      <w:r w:rsidRPr="005933FC" w:rsidR="00FB4BF3">
        <w:rPr>
          <w:szCs w:val="22"/>
        </w:rPr>
        <w:t xml:space="preserve">the </w:t>
      </w:r>
      <w:r w:rsidR="0031777A">
        <w:rPr>
          <w:szCs w:val="22"/>
        </w:rPr>
        <w:t>FRSN</w:t>
      </w:r>
      <w:r w:rsidRPr="005933FC" w:rsidR="00FF43E8">
        <w:rPr>
          <w:szCs w:val="22"/>
        </w:rPr>
        <w:t xml:space="preserve"> Application</w:t>
      </w:r>
      <w:r w:rsidR="00216E6A">
        <w:rPr>
          <w:szCs w:val="22"/>
        </w:rPr>
        <w:t>,</w:t>
      </w:r>
      <w:r w:rsidRPr="005933FC" w:rsidR="00FF43E8">
        <w:rPr>
          <w:szCs w:val="22"/>
        </w:rPr>
        <w:t xml:space="preserve"> filed by </w:t>
      </w:r>
      <w:r w:rsidR="0031777A">
        <w:rPr>
          <w:szCs w:val="22"/>
        </w:rPr>
        <w:t>Albert Adam David (David)</w:t>
      </w:r>
      <w:r>
        <w:rPr>
          <w:rStyle w:val="FootnoteReference"/>
          <w:sz w:val="22"/>
          <w:szCs w:val="22"/>
        </w:rPr>
        <w:footnoteReference w:id="4"/>
      </w:r>
      <w:r w:rsidRPr="005933FC" w:rsidR="007A3AC7">
        <w:rPr>
          <w:szCs w:val="22"/>
        </w:rPr>
        <w:t xml:space="preserve"> and </w:t>
      </w:r>
      <w:r w:rsidR="00310D8C">
        <w:rPr>
          <w:szCs w:val="22"/>
        </w:rPr>
        <w:t xml:space="preserve">a </w:t>
      </w:r>
      <w:r w:rsidRPr="005933FC" w:rsidR="007A3AC7">
        <w:rPr>
          <w:szCs w:val="22"/>
        </w:rPr>
        <w:t>related responsive pleading.</w:t>
      </w:r>
      <w:r>
        <w:rPr>
          <w:rStyle w:val="FootnoteReference"/>
          <w:sz w:val="22"/>
          <w:szCs w:val="22"/>
        </w:rPr>
        <w:footnoteReference w:id="5"/>
      </w:r>
      <w:r w:rsidRPr="005933FC" w:rsidR="00825FE6">
        <w:rPr>
          <w:szCs w:val="22"/>
        </w:rPr>
        <w:t xml:space="preserve">  </w:t>
      </w:r>
      <w:r w:rsidRPr="005933FC" w:rsidR="006528D9">
        <w:rPr>
          <w:szCs w:val="22"/>
        </w:rPr>
        <w:t xml:space="preserve">For the reasons set forth below, we </w:t>
      </w:r>
      <w:r w:rsidRPr="005E1278" w:rsidR="00670619">
        <w:rPr>
          <w:szCs w:val="22"/>
        </w:rPr>
        <w:t>deny</w:t>
      </w:r>
      <w:r w:rsidRPr="005E1278" w:rsidR="00BB040A">
        <w:rPr>
          <w:szCs w:val="22"/>
        </w:rPr>
        <w:t xml:space="preserve"> </w:t>
      </w:r>
      <w:r w:rsidRPr="005E1278" w:rsidR="00825FE6">
        <w:rPr>
          <w:szCs w:val="22"/>
        </w:rPr>
        <w:t xml:space="preserve">the </w:t>
      </w:r>
      <w:r w:rsidR="00B22A65">
        <w:rPr>
          <w:szCs w:val="22"/>
        </w:rPr>
        <w:t>Objection</w:t>
      </w:r>
      <w:r w:rsidRPr="005E1278" w:rsidR="00825FE6">
        <w:rPr>
          <w:szCs w:val="22"/>
        </w:rPr>
        <w:t xml:space="preserve">, </w:t>
      </w:r>
      <w:r w:rsidRPr="005E1278" w:rsidR="00670619">
        <w:rPr>
          <w:szCs w:val="22"/>
        </w:rPr>
        <w:t>grant</w:t>
      </w:r>
      <w:r w:rsidRPr="005E1278" w:rsidR="00FB4BF3">
        <w:rPr>
          <w:szCs w:val="22"/>
        </w:rPr>
        <w:t xml:space="preserve"> the </w:t>
      </w:r>
      <w:r w:rsidR="00B22A65">
        <w:rPr>
          <w:szCs w:val="22"/>
        </w:rPr>
        <w:t>FRSN</w:t>
      </w:r>
      <w:r w:rsidRPr="005E1278" w:rsidR="00FB4BF3">
        <w:rPr>
          <w:szCs w:val="22"/>
        </w:rPr>
        <w:t xml:space="preserve"> Application, and </w:t>
      </w:r>
      <w:r w:rsidRPr="005E1278" w:rsidR="00670619">
        <w:rPr>
          <w:szCs w:val="22"/>
        </w:rPr>
        <w:t>dismiss</w:t>
      </w:r>
      <w:r w:rsidRPr="005E1278" w:rsidR="00FB4BF3">
        <w:rPr>
          <w:szCs w:val="22"/>
        </w:rPr>
        <w:t xml:space="preserve"> the </w:t>
      </w:r>
      <w:r w:rsidR="00B22A65">
        <w:rPr>
          <w:szCs w:val="22"/>
        </w:rPr>
        <w:t>OV</w:t>
      </w:r>
      <w:r w:rsidRPr="005E1278" w:rsidR="00FB4BF3">
        <w:rPr>
          <w:szCs w:val="22"/>
        </w:rPr>
        <w:t xml:space="preserve"> </w:t>
      </w:r>
      <w:r w:rsidR="00BF530E">
        <w:rPr>
          <w:szCs w:val="22"/>
        </w:rPr>
        <w:t>A</w:t>
      </w:r>
      <w:r w:rsidRPr="005E1278" w:rsidR="00FB4BF3">
        <w:rPr>
          <w:szCs w:val="22"/>
        </w:rPr>
        <w:t>pplication.</w:t>
      </w:r>
      <w:r>
        <w:rPr>
          <w:rStyle w:val="FootnoteReference"/>
          <w:szCs w:val="22"/>
        </w:rPr>
        <w:footnoteReference w:id="6"/>
      </w:r>
    </w:p>
    <w:p w:rsidR="00A62ED5" w:rsidRPr="005933FC" w:rsidP="002A4A78" w14:paraId="60C3725A" w14:textId="33F46888">
      <w:pPr>
        <w:pStyle w:val="ParaNum"/>
        <w:widowControl/>
        <w:numPr>
          <w:ilvl w:val="0"/>
          <w:numId w:val="0"/>
        </w:numPr>
        <w:ind w:firstLine="720"/>
        <w:rPr>
          <w:szCs w:val="22"/>
        </w:rPr>
      </w:pPr>
      <w:r w:rsidRPr="005933FC">
        <w:rPr>
          <w:i/>
          <w:iCs/>
          <w:szCs w:val="22"/>
        </w:rPr>
        <w:t>Background</w:t>
      </w:r>
      <w:r w:rsidRPr="005933FC">
        <w:rPr>
          <w:szCs w:val="22"/>
        </w:rPr>
        <w:t>.</w:t>
      </w:r>
      <w:r w:rsidRPr="005933FC" w:rsidR="00340FD6">
        <w:rPr>
          <w:szCs w:val="22"/>
        </w:rPr>
        <w:t xml:space="preserve">  </w:t>
      </w:r>
      <w:r w:rsidRPr="005933FC" w:rsidR="00F41A72">
        <w:rPr>
          <w:szCs w:val="22"/>
        </w:rPr>
        <w:t>The subject applications were fil</w:t>
      </w:r>
      <w:r w:rsidRPr="005933FC" w:rsidR="00DE4AC3">
        <w:rPr>
          <w:szCs w:val="22"/>
        </w:rPr>
        <w:t>e</w:t>
      </w:r>
      <w:r w:rsidRPr="005933FC" w:rsidR="00F41A72">
        <w:rPr>
          <w:szCs w:val="22"/>
        </w:rPr>
        <w:t xml:space="preserve">d during the </w:t>
      </w:r>
      <w:r w:rsidR="009B07EB">
        <w:rPr>
          <w:szCs w:val="22"/>
        </w:rPr>
        <w:t xml:space="preserve">November </w:t>
      </w:r>
      <w:r w:rsidRPr="005933FC" w:rsidR="00F41A72">
        <w:rPr>
          <w:szCs w:val="22"/>
        </w:rPr>
        <w:t>2021</w:t>
      </w:r>
      <w:r w:rsidR="009B07EB">
        <w:rPr>
          <w:szCs w:val="22"/>
        </w:rPr>
        <w:t>,</w:t>
      </w:r>
      <w:r w:rsidRPr="005933FC" w:rsidR="00F41A72">
        <w:rPr>
          <w:szCs w:val="22"/>
        </w:rPr>
        <w:t xml:space="preserve"> NCE </w:t>
      </w:r>
      <w:r w:rsidR="00216E6A">
        <w:rPr>
          <w:szCs w:val="22"/>
        </w:rPr>
        <w:t xml:space="preserve">FM </w:t>
      </w:r>
      <w:r w:rsidRPr="005933FC" w:rsidR="005512FE">
        <w:rPr>
          <w:szCs w:val="22"/>
        </w:rPr>
        <w:t>f</w:t>
      </w:r>
      <w:r w:rsidRPr="005933FC" w:rsidR="00F41A72">
        <w:rPr>
          <w:szCs w:val="22"/>
        </w:rPr>
        <w:t xml:space="preserve">iling </w:t>
      </w:r>
      <w:r w:rsidRPr="005933FC" w:rsidR="005512FE">
        <w:rPr>
          <w:szCs w:val="22"/>
        </w:rPr>
        <w:t>w</w:t>
      </w:r>
      <w:r w:rsidRPr="005933FC" w:rsidR="00F41A72">
        <w:rPr>
          <w:szCs w:val="22"/>
        </w:rPr>
        <w:t>indow.</w:t>
      </w:r>
      <w:r>
        <w:rPr>
          <w:rStyle w:val="FootnoteReference"/>
          <w:sz w:val="22"/>
          <w:szCs w:val="22"/>
        </w:rPr>
        <w:footnoteReference w:id="7"/>
      </w:r>
      <w:r w:rsidRPr="005933FC" w:rsidR="00F41A72">
        <w:rPr>
          <w:szCs w:val="22"/>
        </w:rPr>
        <w:t xml:space="preserve">  In the </w:t>
      </w:r>
      <w:r w:rsidRPr="00C77030" w:rsidR="00310D8C">
        <w:rPr>
          <w:i/>
          <w:iCs/>
          <w:szCs w:val="22"/>
        </w:rPr>
        <w:t xml:space="preserve">First </w:t>
      </w:r>
      <w:r w:rsidRPr="00C77030" w:rsidR="00470A9E">
        <w:rPr>
          <w:i/>
          <w:iCs/>
          <w:szCs w:val="22"/>
        </w:rPr>
        <w:t>Comparative</w:t>
      </w:r>
      <w:r w:rsidRPr="00C77030" w:rsidR="00F41A72">
        <w:rPr>
          <w:i/>
          <w:iCs/>
          <w:szCs w:val="22"/>
        </w:rPr>
        <w:t xml:space="preserve"> Order</w:t>
      </w:r>
      <w:r w:rsidRPr="005933FC" w:rsidR="00F41A72">
        <w:rPr>
          <w:szCs w:val="22"/>
        </w:rPr>
        <w:t xml:space="preserve">, the </w:t>
      </w:r>
      <w:r w:rsidR="00216E6A">
        <w:rPr>
          <w:szCs w:val="22"/>
        </w:rPr>
        <w:t>Commission</w:t>
      </w:r>
      <w:r w:rsidRPr="005933FC" w:rsidR="00F41A72">
        <w:rPr>
          <w:szCs w:val="22"/>
        </w:rPr>
        <w:t xml:space="preserve"> </w:t>
      </w:r>
      <w:r w:rsidRPr="005933FC" w:rsidR="00DB6A89">
        <w:rPr>
          <w:szCs w:val="22"/>
        </w:rPr>
        <w:t>conducted a</w:t>
      </w:r>
      <w:r w:rsidRPr="005933FC" w:rsidR="001E46BD">
        <w:rPr>
          <w:szCs w:val="22"/>
        </w:rPr>
        <w:t xml:space="preserve"> fair distribution</w:t>
      </w:r>
      <w:r w:rsidRPr="005933FC" w:rsidR="00DB6A89">
        <w:rPr>
          <w:szCs w:val="22"/>
        </w:rPr>
        <w:t xml:space="preserve"> analysis pursuant to section 307(b) of the Communications Act of 1934, as amended</w:t>
      </w:r>
      <w:r w:rsidRPr="005933FC" w:rsidR="001E46BD">
        <w:rPr>
          <w:szCs w:val="22"/>
        </w:rPr>
        <w:t xml:space="preserve"> (Act)</w:t>
      </w:r>
      <w:r w:rsidRPr="005933FC" w:rsidR="00DB6A89">
        <w:rPr>
          <w:szCs w:val="22"/>
        </w:rPr>
        <w:t>,</w:t>
      </w:r>
      <w:r>
        <w:rPr>
          <w:rStyle w:val="FootnoteReference"/>
          <w:sz w:val="22"/>
          <w:szCs w:val="22"/>
        </w:rPr>
        <w:footnoteReference w:id="8"/>
      </w:r>
      <w:r w:rsidRPr="005933FC" w:rsidR="00DB6A89">
        <w:rPr>
          <w:szCs w:val="22"/>
        </w:rPr>
        <w:t xml:space="preserve"> </w:t>
      </w:r>
      <w:r w:rsidRPr="005933FC" w:rsidR="00F41A72">
        <w:rPr>
          <w:szCs w:val="22"/>
        </w:rPr>
        <w:t xml:space="preserve">determined that </w:t>
      </w:r>
      <w:r w:rsidRPr="005933FC" w:rsidR="00DB6A89">
        <w:rPr>
          <w:szCs w:val="22"/>
        </w:rPr>
        <w:t xml:space="preserve">the </w:t>
      </w:r>
      <w:r w:rsidR="00A33585">
        <w:rPr>
          <w:szCs w:val="22"/>
        </w:rPr>
        <w:t>FRSN and OV Applications</w:t>
      </w:r>
      <w:r w:rsidRPr="005933FC" w:rsidR="00DB6A89">
        <w:rPr>
          <w:szCs w:val="22"/>
        </w:rPr>
        <w:t xml:space="preserve"> were </w:t>
      </w:r>
      <w:r w:rsidRPr="005933FC" w:rsidR="007D1990">
        <w:rPr>
          <w:szCs w:val="22"/>
        </w:rPr>
        <w:t>eligible for</w:t>
      </w:r>
      <w:r w:rsidRPr="005933FC" w:rsidR="00DB6A89">
        <w:rPr>
          <w:szCs w:val="22"/>
        </w:rPr>
        <w:t xml:space="preserve"> a fair distribution preference</w:t>
      </w:r>
      <w:r w:rsidR="000E6852">
        <w:rPr>
          <w:szCs w:val="22"/>
        </w:rPr>
        <w:t xml:space="preserve"> based on</w:t>
      </w:r>
      <w:r w:rsidR="00142F5E">
        <w:rPr>
          <w:szCs w:val="22"/>
        </w:rPr>
        <w:t xml:space="preserve"> first NCE service</w:t>
      </w:r>
      <w:r w:rsidR="004F519B">
        <w:rPr>
          <w:szCs w:val="22"/>
        </w:rPr>
        <w:t xml:space="preserve"> population totals</w:t>
      </w:r>
      <w:r w:rsidR="000E6852">
        <w:rPr>
          <w:szCs w:val="22"/>
        </w:rPr>
        <w:t>, but determined that the applications were comparable because neither proposal exceed</w:t>
      </w:r>
      <w:r w:rsidR="00216E6A">
        <w:rPr>
          <w:szCs w:val="22"/>
        </w:rPr>
        <w:t>ed</w:t>
      </w:r>
      <w:r w:rsidR="000E6852">
        <w:rPr>
          <w:szCs w:val="22"/>
        </w:rPr>
        <w:t xml:space="preserve"> the other by at least 5,000</w:t>
      </w:r>
      <w:r w:rsidR="00142F5E">
        <w:rPr>
          <w:szCs w:val="22"/>
        </w:rPr>
        <w:t xml:space="preserve"> pe</w:t>
      </w:r>
      <w:r w:rsidR="004F519B">
        <w:rPr>
          <w:szCs w:val="22"/>
        </w:rPr>
        <w:t>ople</w:t>
      </w:r>
      <w:r w:rsidR="00142F5E">
        <w:rPr>
          <w:szCs w:val="22"/>
        </w:rPr>
        <w:t>.</w:t>
      </w:r>
      <w:r>
        <w:rPr>
          <w:rStyle w:val="FootnoteReference"/>
          <w:szCs w:val="22"/>
        </w:rPr>
        <w:footnoteReference w:id="9"/>
      </w:r>
      <w:r w:rsidR="00A33585">
        <w:rPr>
          <w:szCs w:val="22"/>
        </w:rPr>
        <w:t xml:space="preserve"> </w:t>
      </w:r>
      <w:r w:rsidR="00142F5E">
        <w:rPr>
          <w:szCs w:val="22"/>
        </w:rPr>
        <w:t xml:space="preserve"> </w:t>
      </w:r>
      <w:r w:rsidR="0070021B">
        <w:rPr>
          <w:szCs w:val="22"/>
        </w:rPr>
        <w:t xml:space="preserve">Accordingly, </w:t>
      </w:r>
      <w:r w:rsidR="004F519B">
        <w:rPr>
          <w:szCs w:val="22"/>
        </w:rPr>
        <w:t xml:space="preserve">FRSN and OV proceeded to a point system analysis, and </w:t>
      </w:r>
      <w:r w:rsidR="0070021B">
        <w:rPr>
          <w:szCs w:val="22"/>
        </w:rPr>
        <w:t>t</w:t>
      </w:r>
      <w:r w:rsidR="00142F5E">
        <w:rPr>
          <w:szCs w:val="22"/>
        </w:rPr>
        <w:t>he Commission</w:t>
      </w:r>
      <w:r w:rsidR="00E757BD">
        <w:rPr>
          <w:szCs w:val="22"/>
        </w:rPr>
        <w:t xml:space="preserve"> </w:t>
      </w:r>
      <w:r w:rsidR="004F519B">
        <w:rPr>
          <w:szCs w:val="22"/>
        </w:rPr>
        <w:t xml:space="preserve">identified </w:t>
      </w:r>
      <w:r w:rsidR="00A33585">
        <w:rPr>
          <w:szCs w:val="22"/>
        </w:rPr>
        <w:t xml:space="preserve">FRSN </w:t>
      </w:r>
      <w:r w:rsidR="004F519B">
        <w:rPr>
          <w:szCs w:val="22"/>
        </w:rPr>
        <w:t>as</w:t>
      </w:r>
      <w:r w:rsidR="00A33585">
        <w:rPr>
          <w:szCs w:val="22"/>
        </w:rPr>
        <w:t xml:space="preserve"> the tentative selectee</w:t>
      </w:r>
      <w:r w:rsidR="00701E14">
        <w:rPr>
          <w:szCs w:val="22"/>
        </w:rPr>
        <w:t xml:space="preserve"> pursuant to</w:t>
      </w:r>
      <w:r w:rsidR="00A33585">
        <w:rPr>
          <w:szCs w:val="22"/>
        </w:rPr>
        <w:t xml:space="preserve"> </w:t>
      </w:r>
      <w:r w:rsidR="004F519B">
        <w:rPr>
          <w:szCs w:val="22"/>
        </w:rPr>
        <w:t>the</w:t>
      </w:r>
      <w:r w:rsidR="00E757BD">
        <w:rPr>
          <w:szCs w:val="22"/>
        </w:rPr>
        <w:t xml:space="preserve"> </w:t>
      </w:r>
      <w:r w:rsidR="00A33585">
        <w:rPr>
          <w:szCs w:val="22"/>
        </w:rPr>
        <w:t xml:space="preserve">point </w:t>
      </w:r>
      <w:r w:rsidR="00701E14">
        <w:rPr>
          <w:szCs w:val="22"/>
        </w:rPr>
        <w:t xml:space="preserve">and </w:t>
      </w:r>
      <w:r w:rsidR="004F519B">
        <w:rPr>
          <w:szCs w:val="22"/>
        </w:rPr>
        <w:t xml:space="preserve">subsequent </w:t>
      </w:r>
      <w:r w:rsidR="00701E14">
        <w:rPr>
          <w:szCs w:val="22"/>
        </w:rPr>
        <w:t>tie-breaker</w:t>
      </w:r>
      <w:r w:rsidR="004F519B">
        <w:rPr>
          <w:szCs w:val="22"/>
        </w:rPr>
        <w:t xml:space="preserve"> analyses</w:t>
      </w:r>
      <w:r w:rsidRPr="005933FC" w:rsidR="00CB38E7">
        <w:rPr>
          <w:szCs w:val="22"/>
        </w:rPr>
        <w:t>.</w:t>
      </w:r>
      <w:r>
        <w:rPr>
          <w:rStyle w:val="FootnoteReference"/>
          <w:sz w:val="22"/>
          <w:szCs w:val="22"/>
        </w:rPr>
        <w:footnoteReference w:id="10"/>
      </w:r>
    </w:p>
    <w:p w:rsidR="005000E1" w:rsidP="002A4A78" w14:paraId="7CD29F15" w14:textId="146F183D">
      <w:pPr>
        <w:pStyle w:val="ParaNum"/>
        <w:widowControl/>
        <w:numPr>
          <w:ilvl w:val="0"/>
          <w:numId w:val="0"/>
        </w:numPr>
        <w:ind w:firstLine="720"/>
        <w:rPr>
          <w:szCs w:val="22"/>
        </w:rPr>
      </w:pPr>
      <w:r w:rsidRPr="005933FC">
        <w:rPr>
          <w:szCs w:val="22"/>
        </w:rPr>
        <w:t xml:space="preserve">In the </w:t>
      </w:r>
      <w:r>
        <w:rPr>
          <w:szCs w:val="22"/>
        </w:rPr>
        <w:t xml:space="preserve">Objection, David argues </w:t>
      </w:r>
      <w:r w:rsidR="006C7500">
        <w:rPr>
          <w:szCs w:val="22"/>
        </w:rPr>
        <w:t>the FRSN Application should be dismissed because its proposed antenna radiation pattern varies more than 2 dB per 10 degrees of azimuth, between the 340 and 350 degree radials, in violation of section 73.316(b)(2) of the Commission’s rules (</w:t>
      </w:r>
      <w:r w:rsidR="0022216A">
        <w:rPr>
          <w:szCs w:val="22"/>
        </w:rPr>
        <w:t>r</w:t>
      </w:r>
      <w:r w:rsidR="006C7500">
        <w:rPr>
          <w:szCs w:val="22"/>
        </w:rPr>
        <w:t>ules).</w:t>
      </w:r>
      <w:r>
        <w:rPr>
          <w:rStyle w:val="FootnoteReference"/>
          <w:szCs w:val="22"/>
        </w:rPr>
        <w:footnoteReference w:id="11"/>
      </w:r>
      <w:r w:rsidR="000E6852">
        <w:rPr>
          <w:szCs w:val="22"/>
        </w:rPr>
        <w:t xml:space="preserve">  David further argues that because the proposed antenna pattern affects the FRSN Application’s population and area data, it should no longer be the tentative selectee.</w:t>
      </w:r>
      <w:r>
        <w:rPr>
          <w:rStyle w:val="FootnoteReference"/>
          <w:szCs w:val="22"/>
        </w:rPr>
        <w:footnoteReference w:id="12"/>
      </w:r>
    </w:p>
    <w:p w:rsidR="00674965" w:rsidRPr="005933FC" w:rsidP="000575C8" w14:paraId="4088085E" w14:textId="0B1DAC91">
      <w:pPr>
        <w:pStyle w:val="ParaNum"/>
        <w:widowControl/>
        <w:numPr>
          <w:ilvl w:val="0"/>
          <w:numId w:val="0"/>
        </w:numPr>
        <w:ind w:firstLine="720"/>
        <w:rPr>
          <w:szCs w:val="22"/>
        </w:rPr>
      </w:pPr>
      <w:r w:rsidRPr="005933FC">
        <w:rPr>
          <w:szCs w:val="22"/>
        </w:rPr>
        <w:t>In the Opposition,</w:t>
      </w:r>
      <w:r w:rsidR="000575C8">
        <w:rPr>
          <w:szCs w:val="22"/>
        </w:rPr>
        <w:t xml:space="preserve"> FRSN </w:t>
      </w:r>
      <w:r w:rsidR="005750E2">
        <w:rPr>
          <w:szCs w:val="22"/>
        </w:rPr>
        <w:t xml:space="preserve">concedes that the </w:t>
      </w:r>
      <w:r w:rsidR="00976B6C">
        <w:rPr>
          <w:szCs w:val="22"/>
        </w:rPr>
        <w:t xml:space="preserve">allegations in the </w:t>
      </w:r>
      <w:r w:rsidR="005750E2">
        <w:rPr>
          <w:szCs w:val="22"/>
        </w:rPr>
        <w:t xml:space="preserve">Objection </w:t>
      </w:r>
      <w:r w:rsidR="00976B6C">
        <w:rPr>
          <w:szCs w:val="22"/>
        </w:rPr>
        <w:t>are</w:t>
      </w:r>
      <w:r w:rsidR="005750E2">
        <w:rPr>
          <w:szCs w:val="22"/>
        </w:rPr>
        <w:t xml:space="preserve"> accurate, but counters </w:t>
      </w:r>
      <w:r w:rsidR="00976B6C">
        <w:rPr>
          <w:szCs w:val="22"/>
        </w:rPr>
        <w:t xml:space="preserve">that it </w:t>
      </w:r>
      <w:r w:rsidR="005750E2">
        <w:rPr>
          <w:szCs w:val="22"/>
        </w:rPr>
        <w:t>has amended its application to bring the antenna pattern into compliance</w:t>
      </w:r>
      <w:r w:rsidR="00A56EF4">
        <w:rPr>
          <w:szCs w:val="22"/>
        </w:rPr>
        <w:t>.</w:t>
      </w:r>
      <w:r>
        <w:rPr>
          <w:rStyle w:val="FootnoteReference"/>
          <w:szCs w:val="22"/>
        </w:rPr>
        <w:footnoteReference w:id="13"/>
      </w:r>
      <w:r w:rsidR="00A56EF4">
        <w:rPr>
          <w:szCs w:val="22"/>
        </w:rPr>
        <w:t xml:space="preserve">  FRSN further argues that its amendment is permissible because it </w:t>
      </w:r>
      <w:r w:rsidR="005750E2">
        <w:rPr>
          <w:szCs w:val="22"/>
        </w:rPr>
        <w:t>has not enhance</w:t>
      </w:r>
      <w:r w:rsidR="00CA0906">
        <w:rPr>
          <w:szCs w:val="22"/>
        </w:rPr>
        <w:t>d</w:t>
      </w:r>
      <w:r w:rsidR="005750E2">
        <w:rPr>
          <w:szCs w:val="22"/>
        </w:rPr>
        <w:t xml:space="preserve"> its section 307(b) fair distribution of service claims</w:t>
      </w:r>
      <w:r w:rsidR="00A56EF4">
        <w:rPr>
          <w:szCs w:val="22"/>
        </w:rPr>
        <w:t>, and in fact, the population</w:t>
      </w:r>
      <w:r w:rsidR="000E6852">
        <w:rPr>
          <w:szCs w:val="22"/>
        </w:rPr>
        <w:t xml:space="preserve"> data </w:t>
      </w:r>
      <w:r w:rsidR="00A56EF4">
        <w:rPr>
          <w:szCs w:val="22"/>
        </w:rPr>
        <w:t>remain</w:t>
      </w:r>
      <w:r w:rsidR="000E6852">
        <w:rPr>
          <w:szCs w:val="22"/>
        </w:rPr>
        <w:t>s</w:t>
      </w:r>
      <w:r w:rsidR="00A56EF4">
        <w:rPr>
          <w:szCs w:val="22"/>
        </w:rPr>
        <w:t xml:space="preserve"> the same</w:t>
      </w:r>
      <w:r w:rsidR="005750E2">
        <w:rPr>
          <w:szCs w:val="22"/>
        </w:rPr>
        <w:t>.</w:t>
      </w:r>
      <w:r>
        <w:rPr>
          <w:rStyle w:val="FootnoteReference"/>
          <w:szCs w:val="22"/>
        </w:rPr>
        <w:footnoteReference w:id="14"/>
      </w:r>
      <w:r w:rsidR="005750E2">
        <w:rPr>
          <w:szCs w:val="22"/>
        </w:rPr>
        <w:t xml:space="preserve"> </w:t>
      </w:r>
    </w:p>
    <w:p w:rsidR="003C7866" w:rsidRPr="005933FC" w:rsidP="002A4A78" w14:paraId="57049F4B" w14:textId="0D9F9351">
      <w:pPr>
        <w:pStyle w:val="ParaNum"/>
        <w:numPr>
          <w:ilvl w:val="0"/>
          <w:numId w:val="0"/>
        </w:numPr>
        <w:ind w:firstLine="720"/>
        <w:rPr>
          <w:szCs w:val="22"/>
        </w:rPr>
      </w:pPr>
      <w:r w:rsidRPr="005933FC">
        <w:rPr>
          <w:i/>
          <w:iCs/>
          <w:szCs w:val="22"/>
        </w:rPr>
        <w:t>Discussion</w:t>
      </w:r>
      <w:r w:rsidRPr="005933FC">
        <w:rPr>
          <w:szCs w:val="22"/>
        </w:rPr>
        <w:t>.</w:t>
      </w:r>
      <w:r w:rsidRPr="005933FC">
        <w:rPr>
          <w:i/>
          <w:iCs/>
          <w:szCs w:val="22"/>
        </w:rPr>
        <w:t xml:space="preserve">  </w:t>
      </w:r>
      <w:r w:rsidRPr="005933FC">
        <w:rPr>
          <w:szCs w:val="22"/>
        </w:rPr>
        <w:t xml:space="preserve">Pursuant to </w:t>
      </w:r>
      <w:r w:rsidRPr="005933FC" w:rsidR="00C31230">
        <w:rPr>
          <w:szCs w:val="22"/>
        </w:rPr>
        <w:t>s</w:t>
      </w:r>
      <w:r w:rsidRPr="005933FC">
        <w:rPr>
          <w:szCs w:val="22"/>
        </w:rPr>
        <w:t>ection 309(d) of the Act,</w:t>
      </w:r>
      <w:r>
        <w:rPr>
          <w:rStyle w:val="FootnoteReference"/>
          <w:sz w:val="22"/>
          <w:szCs w:val="22"/>
        </w:rPr>
        <w:footnoteReference w:id="15"/>
      </w:r>
      <w:r w:rsidRPr="005933FC">
        <w:rPr>
          <w:szCs w:val="22"/>
        </w:rPr>
        <w:t xml:space="preserve"> </w:t>
      </w:r>
      <w:bookmarkStart w:id="2" w:name="SR;619"/>
      <w:bookmarkEnd w:id="2"/>
      <w:r w:rsidRPr="005933FC">
        <w:rPr>
          <w:rStyle w:val="searchterm"/>
          <w:szCs w:val="22"/>
        </w:rPr>
        <w:t>petitions to deny and informal objections</w:t>
      </w:r>
      <w:r w:rsidRPr="005933FC">
        <w:rPr>
          <w:szCs w:val="22"/>
        </w:rPr>
        <w:t xml:space="preserve"> must provide properly supported allegations of fact that, if true, would establish a substantial and material question of fact that grant of the application would be </w:t>
      </w:r>
      <w:bookmarkStart w:id="3" w:name="SR;651"/>
      <w:bookmarkEnd w:id="3"/>
      <w:r w:rsidRPr="005933FC">
        <w:rPr>
          <w:rStyle w:val="searchterm"/>
          <w:i/>
          <w:szCs w:val="22"/>
        </w:rPr>
        <w:t>prima</w:t>
      </w:r>
      <w:r w:rsidRPr="005933FC">
        <w:rPr>
          <w:i/>
          <w:szCs w:val="22"/>
        </w:rPr>
        <w:t xml:space="preserve"> </w:t>
      </w:r>
      <w:bookmarkStart w:id="4" w:name="SR;652"/>
      <w:bookmarkEnd w:id="4"/>
      <w:r w:rsidRPr="005933FC">
        <w:rPr>
          <w:rStyle w:val="searchterm"/>
          <w:i/>
          <w:szCs w:val="22"/>
        </w:rPr>
        <w:t>facie</w:t>
      </w:r>
      <w:r w:rsidRPr="005933FC">
        <w:rPr>
          <w:szCs w:val="22"/>
        </w:rPr>
        <w:t xml:space="preserve"> inconsistent with the public interest.</w:t>
      </w:r>
      <w:r>
        <w:rPr>
          <w:rStyle w:val="FootnoteReference"/>
          <w:sz w:val="22"/>
          <w:szCs w:val="22"/>
        </w:rPr>
        <w:footnoteReference w:id="16"/>
      </w:r>
      <w:r w:rsidRPr="005933FC">
        <w:rPr>
          <w:szCs w:val="22"/>
        </w:rPr>
        <w:t xml:space="preserve">  </w:t>
      </w:r>
    </w:p>
    <w:p w:rsidR="000D55C6" w:rsidRPr="005933FC" w:rsidP="00344CF4" w14:paraId="33E161D3" w14:textId="781470D0">
      <w:pPr>
        <w:pStyle w:val="ParaNum"/>
        <w:widowControl/>
        <w:numPr>
          <w:ilvl w:val="0"/>
          <w:numId w:val="0"/>
        </w:numPr>
        <w:ind w:firstLine="720"/>
        <w:rPr>
          <w:szCs w:val="22"/>
        </w:rPr>
      </w:pPr>
      <w:r>
        <w:rPr>
          <w:szCs w:val="22"/>
        </w:rPr>
        <w:t xml:space="preserve">Section 73.316(b)(2) of the </w:t>
      </w:r>
      <w:r w:rsidR="0070021B">
        <w:rPr>
          <w:szCs w:val="22"/>
        </w:rPr>
        <w:t>r</w:t>
      </w:r>
      <w:r>
        <w:rPr>
          <w:szCs w:val="22"/>
        </w:rPr>
        <w:t xml:space="preserve">ules </w:t>
      </w:r>
      <w:r w:rsidR="0070021B">
        <w:rPr>
          <w:szCs w:val="22"/>
        </w:rPr>
        <w:t>specifies</w:t>
      </w:r>
      <w:r>
        <w:rPr>
          <w:szCs w:val="22"/>
        </w:rPr>
        <w:t xml:space="preserve"> that </w:t>
      </w:r>
      <w:r w:rsidR="00344CF4">
        <w:rPr>
          <w:szCs w:val="22"/>
        </w:rPr>
        <w:t xml:space="preserve">directional antennas used to protect short-spaced stations with </w:t>
      </w:r>
      <w:r w:rsidRPr="00344CF4" w:rsidR="00344CF4">
        <w:rPr>
          <w:szCs w:val="22"/>
        </w:rPr>
        <w:t>a radiation pattern which varies more than 2 dB per 10 degrees of azimuth will not be authorized.</w:t>
      </w:r>
      <w:r>
        <w:rPr>
          <w:rStyle w:val="FootnoteReference"/>
          <w:szCs w:val="22"/>
        </w:rPr>
        <w:footnoteReference w:id="17"/>
      </w:r>
      <w:r w:rsidR="00344CF4">
        <w:rPr>
          <w:szCs w:val="22"/>
        </w:rPr>
        <w:t xml:space="preserve">  </w:t>
      </w:r>
      <w:r w:rsidR="004E4C5E">
        <w:rPr>
          <w:szCs w:val="22"/>
        </w:rPr>
        <w:t xml:space="preserve">While </w:t>
      </w:r>
      <w:r w:rsidR="00344CF4">
        <w:rPr>
          <w:szCs w:val="22"/>
        </w:rPr>
        <w:t>FRSN</w:t>
      </w:r>
      <w:r w:rsidR="00976B6C">
        <w:rPr>
          <w:szCs w:val="22"/>
        </w:rPr>
        <w:t xml:space="preserve"> admits its</w:t>
      </w:r>
      <w:r w:rsidR="00344CF4">
        <w:rPr>
          <w:szCs w:val="22"/>
        </w:rPr>
        <w:t xml:space="preserve"> original application </w:t>
      </w:r>
      <w:r w:rsidRPr="005933FC" w:rsidR="00995EA7">
        <w:rPr>
          <w:szCs w:val="22"/>
        </w:rPr>
        <w:t>fail</w:t>
      </w:r>
      <w:r w:rsidRPr="005933FC" w:rsidR="004D4B61">
        <w:rPr>
          <w:szCs w:val="22"/>
        </w:rPr>
        <w:t>ed</w:t>
      </w:r>
      <w:r w:rsidRPr="005933FC" w:rsidR="00995EA7">
        <w:rPr>
          <w:szCs w:val="22"/>
        </w:rPr>
        <w:t xml:space="preserve"> to</w:t>
      </w:r>
      <w:r w:rsidR="00E770DD">
        <w:rPr>
          <w:szCs w:val="22"/>
        </w:rPr>
        <w:t xml:space="preserve"> </w:t>
      </w:r>
      <w:r w:rsidR="00344CF4">
        <w:rPr>
          <w:szCs w:val="22"/>
        </w:rPr>
        <w:t>adhere to this requirement, FRSN has</w:t>
      </w:r>
      <w:r w:rsidRPr="005933FC" w:rsidR="007143F2">
        <w:rPr>
          <w:szCs w:val="22"/>
        </w:rPr>
        <w:t xml:space="preserve"> </w:t>
      </w:r>
      <w:r w:rsidRPr="005933FC" w:rsidR="007D20D0">
        <w:rPr>
          <w:szCs w:val="22"/>
        </w:rPr>
        <w:t xml:space="preserve">amended its application to </w:t>
      </w:r>
      <w:r w:rsidR="00344CF4">
        <w:rPr>
          <w:szCs w:val="22"/>
        </w:rPr>
        <w:t xml:space="preserve">comply with </w:t>
      </w:r>
      <w:r w:rsidR="00547EA9">
        <w:rPr>
          <w:szCs w:val="22"/>
        </w:rPr>
        <w:t xml:space="preserve">the </w:t>
      </w:r>
      <w:r w:rsidR="00344CF4">
        <w:rPr>
          <w:szCs w:val="22"/>
        </w:rPr>
        <w:t>section 73.316(b)(2)</w:t>
      </w:r>
      <w:r w:rsidR="00547EA9">
        <w:rPr>
          <w:szCs w:val="22"/>
        </w:rPr>
        <w:t xml:space="preserve"> restrictions</w:t>
      </w:r>
      <w:r w:rsidRPr="005933FC" w:rsidR="006C7164">
        <w:rPr>
          <w:szCs w:val="22"/>
        </w:rPr>
        <w:t>.</w:t>
      </w:r>
      <w:r>
        <w:rPr>
          <w:rStyle w:val="FootnoteReference"/>
          <w:sz w:val="22"/>
          <w:szCs w:val="22"/>
        </w:rPr>
        <w:footnoteReference w:id="18"/>
      </w:r>
      <w:r w:rsidRPr="005933FC" w:rsidR="003C2E51">
        <w:rPr>
          <w:szCs w:val="22"/>
        </w:rPr>
        <w:t xml:space="preserve"> </w:t>
      </w:r>
      <w:r w:rsidRPr="005933FC" w:rsidR="009A7228">
        <w:rPr>
          <w:szCs w:val="22"/>
        </w:rPr>
        <w:t xml:space="preserve"> </w:t>
      </w:r>
      <w:r w:rsidR="003B3221">
        <w:rPr>
          <w:szCs w:val="22"/>
        </w:rPr>
        <w:t>David cites to no authority that</w:t>
      </w:r>
      <w:r w:rsidR="009E7D3C">
        <w:rPr>
          <w:szCs w:val="22"/>
        </w:rPr>
        <w:t xml:space="preserve"> the failure to </w:t>
      </w:r>
      <w:r w:rsidR="00973034">
        <w:rPr>
          <w:szCs w:val="22"/>
        </w:rPr>
        <w:t xml:space="preserve">adhere to antenna radiation pattern requirements </w:t>
      </w:r>
      <w:r w:rsidR="003B3221">
        <w:rPr>
          <w:szCs w:val="22"/>
        </w:rPr>
        <w:t xml:space="preserve">is </w:t>
      </w:r>
      <w:r w:rsidR="009E7D3C">
        <w:rPr>
          <w:szCs w:val="22"/>
        </w:rPr>
        <w:t>a non-curable defect.</w:t>
      </w:r>
      <w:r>
        <w:rPr>
          <w:rStyle w:val="FootnoteReference"/>
          <w:szCs w:val="22"/>
        </w:rPr>
        <w:footnoteReference w:id="19"/>
      </w:r>
      <w:r w:rsidR="009E7D3C">
        <w:rPr>
          <w:szCs w:val="22"/>
        </w:rPr>
        <w:t xml:space="preserve">  </w:t>
      </w:r>
      <w:r w:rsidRPr="009E7D3C" w:rsidR="0059121F">
        <w:rPr>
          <w:szCs w:val="22"/>
        </w:rPr>
        <w:t>Accordingly</w:t>
      </w:r>
      <w:r w:rsidRPr="005933FC" w:rsidR="0059121F">
        <w:rPr>
          <w:szCs w:val="22"/>
        </w:rPr>
        <w:t xml:space="preserve">, we find </w:t>
      </w:r>
      <w:r w:rsidRPr="005933FC" w:rsidR="00DB0070">
        <w:rPr>
          <w:szCs w:val="22"/>
        </w:rPr>
        <w:t xml:space="preserve">that </w:t>
      </w:r>
      <w:r w:rsidRPr="005933FC" w:rsidR="00794F15">
        <w:rPr>
          <w:szCs w:val="22"/>
        </w:rPr>
        <w:t xml:space="preserve">dismissal of the </w:t>
      </w:r>
      <w:r w:rsidR="00973034">
        <w:rPr>
          <w:szCs w:val="22"/>
        </w:rPr>
        <w:t>FRSN</w:t>
      </w:r>
      <w:r w:rsidRPr="005933FC" w:rsidR="00794F15">
        <w:rPr>
          <w:szCs w:val="22"/>
        </w:rPr>
        <w:t xml:space="preserve"> Application is not warranted since </w:t>
      </w:r>
      <w:r w:rsidR="00973034">
        <w:rPr>
          <w:szCs w:val="22"/>
        </w:rPr>
        <w:t>FRSN has updated its proposed antenna radiation patter</w:t>
      </w:r>
      <w:r w:rsidR="00976B6C">
        <w:rPr>
          <w:szCs w:val="22"/>
        </w:rPr>
        <w:t>n</w:t>
      </w:r>
      <w:r w:rsidR="00973034">
        <w:rPr>
          <w:szCs w:val="22"/>
        </w:rPr>
        <w:t xml:space="preserve"> to comply with section 73.316(b)(2)</w:t>
      </w:r>
      <w:r w:rsidRPr="005933FC" w:rsidR="00DB0070">
        <w:rPr>
          <w:szCs w:val="22"/>
        </w:rPr>
        <w:t xml:space="preserve">, and </w:t>
      </w:r>
      <w:r w:rsidR="001F22FE">
        <w:rPr>
          <w:szCs w:val="22"/>
        </w:rPr>
        <w:t xml:space="preserve">amended its application to include the </w:t>
      </w:r>
      <w:r w:rsidR="00973034">
        <w:rPr>
          <w:szCs w:val="22"/>
        </w:rPr>
        <w:t>new parameters</w:t>
      </w:r>
      <w:r w:rsidR="001F22FE">
        <w:rPr>
          <w:szCs w:val="22"/>
        </w:rPr>
        <w:t>.</w:t>
      </w:r>
      <w:r w:rsidR="003B3221">
        <w:rPr>
          <w:szCs w:val="22"/>
        </w:rPr>
        <w:t xml:space="preserve">  </w:t>
      </w:r>
      <w:bookmarkStart w:id="5" w:name="_Hlk112915857"/>
      <w:bookmarkStart w:id="6" w:name="_Hlk112916186"/>
      <w:r w:rsidR="003B3221">
        <w:rPr>
          <w:szCs w:val="22"/>
        </w:rPr>
        <w:t>Moreover, the staff has independently review</w:t>
      </w:r>
      <w:r w:rsidR="00AE778F">
        <w:rPr>
          <w:szCs w:val="22"/>
        </w:rPr>
        <w:t>ed</w:t>
      </w:r>
      <w:r w:rsidR="003B3221">
        <w:rPr>
          <w:szCs w:val="22"/>
        </w:rPr>
        <w:t xml:space="preserve"> the </w:t>
      </w:r>
      <w:r w:rsidR="00AE778F">
        <w:rPr>
          <w:szCs w:val="22"/>
        </w:rPr>
        <w:t>A</w:t>
      </w:r>
      <w:r w:rsidR="003B3221">
        <w:rPr>
          <w:szCs w:val="22"/>
        </w:rPr>
        <w:t xml:space="preserve">mended </w:t>
      </w:r>
      <w:r w:rsidR="00AE778F">
        <w:rPr>
          <w:szCs w:val="22"/>
        </w:rPr>
        <w:t>FRSN A</w:t>
      </w:r>
      <w:r w:rsidR="003B3221">
        <w:rPr>
          <w:szCs w:val="22"/>
        </w:rPr>
        <w:t>pplication</w:t>
      </w:r>
      <w:r w:rsidR="00AE778F">
        <w:rPr>
          <w:szCs w:val="22"/>
        </w:rPr>
        <w:t xml:space="preserve">, determined that the proposed directional antenna pattern complies with section 73.316(b)(2), </w:t>
      </w:r>
      <w:r w:rsidR="003B3221">
        <w:rPr>
          <w:szCs w:val="22"/>
        </w:rPr>
        <w:t xml:space="preserve">and </w:t>
      </w:r>
      <w:r w:rsidR="00AE778F">
        <w:rPr>
          <w:szCs w:val="22"/>
        </w:rPr>
        <w:t xml:space="preserve">confirmed </w:t>
      </w:r>
      <w:r w:rsidR="003B3221">
        <w:rPr>
          <w:szCs w:val="22"/>
        </w:rPr>
        <w:t xml:space="preserve">that FRSN’s fair </w:t>
      </w:r>
      <w:r w:rsidR="00142F5E">
        <w:rPr>
          <w:szCs w:val="22"/>
        </w:rPr>
        <w:t>distribution</w:t>
      </w:r>
      <w:r w:rsidR="003B3221">
        <w:rPr>
          <w:szCs w:val="22"/>
        </w:rPr>
        <w:t xml:space="preserve"> population</w:t>
      </w:r>
      <w:r w:rsidR="00142F5E">
        <w:rPr>
          <w:szCs w:val="22"/>
        </w:rPr>
        <w:t xml:space="preserve"> and service area</w:t>
      </w:r>
      <w:r w:rsidR="003B3221">
        <w:rPr>
          <w:szCs w:val="22"/>
        </w:rPr>
        <w:t xml:space="preserve"> data </w:t>
      </w:r>
      <w:r w:rsidR="00142F5E">
        <w:rPr>
          <w:szCs w:val="22"/>
        </w:rPr>
        <w:t>are</w:t>
      </w:r>
      <w:r w:rsidR="003B3221">
        <w:rPr>
          <w:szCs w:val="22"/>
        </w:rPr>
        <w:t xml:space="preserve"> not affected by th</w:t>
      </w:r>
      <w:r w:rsidR="00142F5E">
        <w:rPr>
          <w:szCs w:val="22"/>
        </w:rPr>
        <w:t xml:space="preserve">e amendment. </w:t>
      </w:r>
      <w:bookmarkEnd w:id="5"/>
      <w:r w:rsidR="00142F5E">
        <w:rPr>
          <w:szCs w:val="22"/>
        </w:rPr>
        <w:t xml:space="preserve"> </w:t>
      </w:r>
      <w:bookmarkEnd w:id="6"/>
      <w:r w:rsidR="00142F5E">
        <w:rPr>
          <w:szCs w:val="22"/>
        </w:rPr>
        <w:t xml:space="preserve">Therefore, we reject David’s argument that we should rescind </w:t>
      </w:r>
      <w:r w:rsidR="00D85738">
        <w:rPr>
          <w:szCs w:val="22"/>
        </w:rPr>
        <w:t xml:space="preserve">the Commission’s </w:t>
      </w:r>
      <w:r w:rsidR="00142F5E">
        <w:rPr>
          <w:szCs w:val="22"/>
        </w:rPr>
        <w:t>tentative selection of the FRSN Application.</w:t>
      </w:r>
    </w:p>
    <w:p w:rsidR="00280E2A" w:rsidRPr="008A29CC" w:rsidP="002A4A78" w14:paraId="1F496A55" w14:textId="13DB0470">
      <w:pPr>
        <w:tabs>
          <w:tab w:val="left" w:pos="0"/>
        </w:tabs>
        <w:suppressAutoHyphens/>
        <w:spacing w:after="120"/>
        <w:outlineLvl w:val="0"/>
        <w:rPr>
          <w:b/>
          <w:bCs/>
          <w:sz w:val="22"/>
          <w:szCs w:val="22"/>
        </w:rPr>
      </w:pPr>
      <w:r w:rsidRPr="008A29CC">
        <w:rPr>
          <w:b/>
          <w:sz w:val="22"/>
          <w:szCs w:val="22"/>
        </w:rPr>
        <w:tab/>
        <w:t>Conclusion/Action.</w:t>
      </w:r>
      <w:r w:rsidRPr="008A29CC" w:rsidR="00BE6D02">
        <w:rPr>
          <w:b/>
          <w:sz w:val="22"/>
          <w:szCs w:val="22"/>
        </w:rPr>
        <w:t xml:space="preserve">  </w:t>
      </w:r>
      <w:r w:rsidRPr="008A29CC" w:rsidR="00BE6D02">
        <w:rPr>
          <w:sz w:val="22"/>
          <w:szCs w:val="22"/>
        </w:rPr>
        <w:t xml:space="preserve">For the reasons set forth above, </w:t>
      </w:r>
      <w:r w:rsidRPr="008A29CC" w:rsidR="00BE6D02">
        <w:rPr>
          <w:b/>
          <w:bCs/>
          <w:sz w:val="22"/>
          <w:szCs w:val="22"/>
        </w:rPr>
        <w:t>IT IS ORDERED</w:t>
      </w:r>
      <w:r w:rsidRPr="008A29CC" w:rsidR="00BE6D02">
        <w:rPr>
          <w:sz w:val="22"/>
          <w:szCs w:val="22"/>
        </w:rPr>
        <w:t xml:space="preserve"> that the </w:t>
      </w:r>
      <w:r w:rsidR="0022068F">
        <w:rPr>
          <w:sz w:val="22"/>
          <w:szCs w:val="22"/>
        </w:rPr>
        <w:t>Informal Objection</w:t>
      </w:r>
      <w:r w:rsidRPr="008A29CC" w:rsidR="00BE6D02">
        <w:rPr>
          <w:sz w:val="22"/>
          <w:szCs w:val="22"/>
        </w:rPr>
        <w:t xml:space="preserve">, filed by </w:t>
      </w:r>
      <w:r w:rsidR="006F1222">
        <w:rPr>
          <w:sz w:val="22"/>
          <w:szCs w:val="22"/>
        </w:rPr>
        <w:t>Albert Adam David</w:t>
      </w:r>
      <w:r w:rsidRPr="008A29CC" w:rsidR="003F48A5">
        <w:rPr>
          <w:sz w:val="22"/>
          <w:szCs w:val="22"/>
        </w:rPr>
        <w:t xml:space="preserve"> </w:t>
      </w:r>
      <w:r w:rsidRPr="008A29CC" w:rsidR="00BE6D02">
        <w:rPr>
          <w:sz w:val="22"/>
          <w:szCs w:val="22"/>
        </w:rPr>
        <w:t xml:space="preserve">on </w:t>
      </w:r>
      <w:r w:rsidR="006F1222">
        <w:rPr>
          <w:sz w:val="22"/>
          <w:szCs w:val="22"/>
        </w:rPr>
        <w:t>Aug</w:t>
      </w:r>
      <w:r w:rsidR="00AF78C0">
        <w:rPr>
          <w:sz w:val="22"/>
          <w:szCs w:val="22"/>
        </w:rPr>
        <w:t>ust</w:t>
      </w:r>
      <w:r w:rsidR="006F1222">
        <w:rPr>
          <w:sz w:val="22"/>
          <w:szCs w:val="22"/>
        </w:rPr>
        <w:t xml:space="preserve"> 8,</w:t>
      </w:r>
      <w:r w:rsidRPr="008A29CC" w:rsidR="006B7072">
        <w:rPr>
          <w:sz w:val="22"/>
          <w:szCs w:val="22"/>
        </w:rPr>
        <w:t xml:space="preserve"> 2022</w:t>
      </w:r>
      <w:r w:rsidRPr="008A29CC" w:rsidR="00BE6D02">
        <w:rPr>
          <w:sz w:val="22"/>
          <w:szCs w:val="22"/>
        </w:rPr>
        <w:t xml:space="preserve">, </w:t>
      </w:r>
      <w:r w:rsidRPr="008A29CC" w:rsidR="00BE6D02">
        <w:rPr>
          <w:b/>
          <w:bCs/>
          <w:sz w:val="22"/>
          <w:szCs w:val="22"/>
        </w:rPr>
        <w:t xml:space="preserve">IS DENIED. </w:t>
      </w:r>
    </w:p>
    <w:p w:rsidR="00E340C6" w:rsidP="002A4A78" w14:paraId="7B9D8C45" w14:textId="49F0D6B6">
      <w:pPr>
        <w:tabs>
          <w:tab w:val="left" w:pos="0"/>
        </w:tabs>
        <w:suppressAutoHyphens/>
        <w:spacing w:after="120"/>
        <w:outlineLvl w:val="0"/>
        <w:rPr>
          <w:sz w:val="22"/>
          <w:szCs w:val="22"/>
        </w:rPr>
      </w:pPr>
      <w:r w:rsidRPr="008A29CC">
        <w:rPr>
          <w:b/>
          <w:bCs/>
          <w:sz w:val="22"/>
          <w:szCs w:val="22"/>
        </w:rPr>
        <w:tab/>
      </w:r>
      <w:r w:rsidRPr="008A29CC" w:rsidR="00BE6D02">
        <w:rPr>
          <w:b/>
          <w:bCs/>
          <w:sz w:val="22"/>
          <w:szCs w:val="22"/>
        </w:rPr>
        <w:t>IT IS FURTHER ORDERED</w:t>
      </w:r>
      <w:r w:rsidRPr="008A29CC" w:rsidR="00BE6D02">
        <w:rPr>
          <w:sz w:val="22"/>
          <w:szCs w:val="22"/>
        </w:rPr>
        <w:t xml:space="preserve"> that the Application filed by </w:t>
      </w:r>
      <w:r w:rsidR="00B71098">
        <w:rPr>
          <w:sz w:val="22"/>
          <w:szCs w:val="22"/>
        </w:rPr>
        <w:t>Free Radio Santa Nella</w:t>
      </w:r>
      <w:r w:rsidRPr="008A29CC" w:rsidR="001C11F9">
        <w:rPr>
          <w:sz w:val="22"/>
          <w:szCs w:val="22"/>
        </w:rPr>
        <w:t xml:space="preserve"> (</w:t>
      </w:r>
      <w:r w:rsidR="00476AF3">
        <w:rPr>
          <w:sz w:val="22"/>
          <w:szCs w:val="22"/>
        </w:rPr>
        <w:t xml:space="preserve">Application </w:t>
      </w:r>
      <w:r w:rsidRPr="008A29CC" w:rsidR="001C11F9">
        <w:rPr>
          <w:sz w:val="22"/>
          <w:szCs w:val="22"/>
        </w:rPr>
        <w:t xml:space="preserve">File No. </w:t>
      </w:r>
      <w:r w:rsidRPr="00B71098" w:rsidR="00B71098">
        <w:rPr>
          <w:sz w:val="22"/>
          <w:szCs w:val="22"/>
        </w:rPr>
        <w:t>0000167151</w:t>
      </w:r>
      <w:r w:rsidRPr="008A29CC" w:rsidR="001C11F9">
        <w:rPr>
          <w:sz w:val="22"/>
          <w:szCs w:val="22"/>
        </w:rPr>
        <w:t>)</w:t>
      </w:r>
      <w:r w:rsidRPr="008A29CC" w:rsidR="00BE6D02">
        <w:rPr>
          <w:sz w:val="22"/>
          <w:szCs w:val="22"/>
        </w:rPr>
        <w:t xml:space="preserve"> for a construction permit for a new NCE FM station in </w:t>
      </w:r>
      <w:r w:rsidR="00B71098">
        <w:rPr>
          <w:sz w:val="22"/>
          <w:szCs w:val="22"/>
        </w:rPr>
        <w:t>Santa Nella</w:t>
      </w:r>
      <w:r w:rsidR="008A29CC">
        <w:rPr>
          <w:sz w:val="22"/>
          <w:szCs w:val="22"/>
        </w:rPr>
        <w:t>, California</w:t>
      </w:r>
      <w:r w:rsidRPr="008A29CC" w:rsidR="00BE6D02">
        <w:rPr>
          <w:sz w:val="22"/>
          <w:szCs w:val="22"/>
        </w:rPr>
        <w:t xml:space="preserve"> </w:t>
      </w:r>
      <w:r w:rsidRPr="008A29CC" w:rsidR="00BE6D02">
        <w:rPr>
          <w:b/>
          <w:bCs/>
          <w:sz w:val="22"/>
          <w:szCs w:val="22"/>
        </w:rPr>
        <w:t>IS GRANTED CONDITIONED UPON</w:t>
      </w:r>
      <w:r w:rsidRPr="008A29CC" w:rsidR="00BE6D02">
        <w:rPr>
          <w:sz w:val="22"/>
          <w:szCs w:val="22"/>
        </w:rPr>
        <w:t xml:space="preserve"> that selectee’s compliance with</w:t>
      </w:r>
      <w:r w:rsidRPr="00C7257F" w:rsidR="00C847E2">
        <w:rPr>
          <w:sz w:val="22"/>
          <w:szCs w:val="22"/>
        </w:rPr>
        <w:t xml:space="preserve"> section 73.7005 of the Commission’s rules, 47 CFR § 73.7005, which sets forth a four-year period in which an applicant, that is </w:t>
      </w:r>
      <w:r w:rsidRPr="00C7257F" w:rsidR="00C847E2">
        <w:rPr>
          <w:sz w:val="22"/>
          <w:szCs w:val="22"/>
        </w:rPr>
        <w:t>awarded a permit by use of the point system, must maintain the comparative qualifications for which it received points, and must comply with the restrictions on station modifications and acquisitions.</w:t>
      </w:r>
      <w:r w:rsidRPr="005933FC" w:rsidR="00BE6D02">
        <w:rPr>
          <w:sz w:val="22"/>
          <w:szCs w:val="22"/>
        </w:rPr>
        <w:t xml:space="preserve"> </w:t>
      </w:r>
    </w:p>
    <w:p w:rsidR="00825180" w:rsidRPr="005933FC" w:rsidP="003574D3" w14:paraId="57AA6E1E" w14:textId="7ED7A14B">
      <w:pPr>
        <w:tabs>
          <w:tab w:val="left" w:pos="0"/>
        </w:tabs>
        <w:suppressAutoHyphens/>
        <w:spacing w:after="120"/>
        <w:outlineLvl w:val="0"/>
        <w:rPr>
          <w:sz w:val="22"/>
          <w:szCs w:val="22"/>
        </w:rPr>
      </w:pPr>
      <w:r>
        <w:rPr>
          <w:sz w:val="22"/>
          <w:szCs w:val="22"/>
        </w:rPr>
        <w:tab/>
      </w:r>
      <w:r w:rsidRPr="00E340C6" w:rsidR="00BE6D02">
        <w:rPr>
          <w:b/>
          <w:bCs/>
          <w:sz w:val="22"/>
          <w:szCs w:val="22"/>
        </w:rPr>
        <w:t>IT IS FURTHER ORDERED</w:t>
      </w:r>
      <w:r w:rsidRPr="005933FC" w:rsidR="00BE6D02">
        <w:rPr>
          <w:sz w:val="22"/>
          <w:szCs w:val="22"/>
        </w:rPr>
        <w:t xml:space="preserve"> that the mutually exclusive application of </w:t>
      </w:r>
      <w:r w:rsidRPr="002A2258" w:rsidR="002A2258">
        <w:rPr>
          <w:sz w:val="22"/>
          <w:szCs w:val="22"/>
        </w:rPr>
        <w:t>Ondas</w:t>
      </w:r>
      <w:r w:rsidRPr="002A2258" w:rsidR="002A2258">
        <w:rPr>
          <w:sz w:val="22"/>
          <w:szCs w:val="22"/>
        </w:rPr>
        <w:t xml:space="preserve"> de Vida, Inc.</w:t>
      </w:r>
      <w:r w:rsidRPr="003574D3" w:rsidR="003574D3">
        <w:rPr>
          <w:sz w:val="22"/>
          <w:szCs w:val="22"/>
        </w:rPr>
        <w:t xml:space="preserve"> (</w:t>
      </w:r>
      <w:r w:rsidR="00476AF3">
        <w:rPr>
          <w:sz w:val="22"/>
          <w:szCs w:val="22"/>
        </w:rPr>
        <w:t xml:space="preserve">Application </w:t>
      </w:r>
      <w:r w:rsidRPr="003574D3" w:rsidR="003574D3">
        <w:rPr>
          <w:sz w:val="22"/>
          <w:szCs w:val="22"/>
        </w:rPr>
        <w:t xml:space="preserve">File No. </w:t>
      </w:r>
      <w:r w:rsidRPr="002A2258" w:rsidR="002A2258">
        <w:rPr>
          <w:sz w:val="22"/>
          <w:szCs w:val="22"/>
        </w:rPr>
        <w:t>0000167248</w:t>
      </w:r>
      <w:r w:rsidRPr="003574D3" w:rsidR="003574D3">
        <w:rPr>
          <w:sz w:val="22"/>
          <w:szCs w:val="22"/>
        </w:rPr>
        <w:t>)</w:t>
      </w:r>
      <w:r w:rsidRPr="005933FC" w:rsidR="00BE6D02">
        <w:rPr>
          <w:sz w:val="22"/>
          <w:szCs w:val="22"/>
        </w:rPr>
        <w:t xml:space="preserve"> </w:t>
      </w:r>
      <w:r w:rsidR="00CC7061">
        <w:rPr>
          <w:b/>
          <w:bCs/>
          <w:sz w:val="22"/>
          <w:szCs w:val="22"/>
        </w:rPr>
        <w:t>IS</w:t>
      </w:r>
      <w:r w:rsidRPr="00E340C6" w:rsidR="00BE6D02">
        <w:rPr>
          <w:b/>
          <w:bCs/>
          <w:sz w:val="22"/>
          <w:szCs w:val="22"/>
        </w:rPr>
        <w:t xml:space="preserve"> DISMISSED</w:t>
      </w:r>
      <w:r w:rsidRPr="005933FC" w:rsidR="00BE6D02">
        <w:rPr>
          <w:sz w:val="22"/>
          <w:szCs w:val="22"/>
        </w:rPr>
        <w:t>.</w:t>
      </w:r>
      <w:r w:rsidR="00433B27">
        <w:rPr>
          <w:sz w:val="22"/>
          <w:szCs w:val="22"/>
        </w:rPr>
        <w:t xml:space="preserve"> </w:t>
      </w:r>
    </w:p>
    <w:p w:rsidR="006A173A" w:rsidRPr="005933FC" w:rsidP="002A4A78" w14:paraId="1CF45C4A" w14:textId="77777777">
      <w:pPr>
        <w:keepNext/>
        <w:keepLines/>
        <w:tabs>
          <w:tab w:val="left" w:pos="-1440"/>
          <w:tab w:val="left" w:pos="-720"/>
          <w:tab w:val="left" w:pos="5040"/>
          <w:tab w:val="left" w:pos="5760"/>
          <w:tab w:val="right" w:pos="9360"/>
        </w:tabs>
        <w:suppressAutoHyphens/>
        <w:spacing w:after="120"/>
        <w:rPr>
          <w:sz w:val="22"/>
          <w:szCs w:val="22"/>
        </w:rPr>
      </w:pPr>
      <w:bookmarkStart w:id="7" w:name="_Hlk77597583"/>
      <w:r w:rsidRPr="005933FC">
        <w:rPr>
          <w:sz w:val="22"/>
          <w:szCs w:val="22"/>
        </w:rPr>
        <w:tab/>
      </w:r>
    </w:p>
    <w:p w:rsidR="00825180" w:rsidRPr="005933FC" w:rsidP="002A4A78" w14:paraId="1A5C01A1" w14:textId="5E9950FC">
      <w:pPr>
        <w:keepNext/>
        <w:keepLines/>
        <w:tabs>
          <w:tab w:val="left" w:pos="-1440"/>
          <w:tab w:val="left" w:pos="-720"/>
          <w:tab w:val="left" w:pos="5040"/>
          <w:tab w:val="left" w:pos="5760"/>
          <w:tab w:val="right" w:pos="9360"/>
        </w:tabs>
        <w:suppressAutoHyphens/>
        <w:spacing w:after="120"/>
        <w:rPr>
          <w:sz w:val="22"/>
          <w:szCs w:val="22"/>
        </w:rPr>
      </w:pPr>
      <w:r w:rsidRPr="005933FC">
        <w:rPr>
          <w:sz w:val="22"/>
          <w:szCs w:val="22"/>
        </w:rPr>
        <w:tab/>
      </w:r>
      <w:r w:rsidRPr="005933FC">
        <w:rPr>
          <w:sz w:val="22"/>
          <w:szCs w:val="22"/>
        </w:rPr>
        <w:t>Sincerely,</w:t>
      </w:r>
    </w:p>
    <w:p w:rsidR="00825180" w:rsidP="002A4A78" w14:paraId="6CA51655" w14:textId="5E489A72">
      <w:pPr>
        <w:keepNext/>
        <w:keepLines/>
        <w:tabs>
          <w:tab w:val="left" w:pos="-1440"/>
          <w:tab w:val="left" w:pos="-720"/>
          <w:tab w:val="left" w:pos="5040"/>
          <w:tab w:val="left" w:pos="5760"/>
          <w:tab w:val="right" w:pos="9360"/>
        </w:tabs>
        <w:suppressAutoHyphens/>
        <w:spacing w:after="120"/>
        <w:rPr>
          <w:sz w:val="22"/>
          <w:szCs w:val="22"/>
        </w:rPr>
      </w:pPr>
    </w:p>
    <w:p w:rsidR="00D301D5" w:rsidRPr="005933FC" w:rsidP="00D13AA7" w14:paraId="2259DFD5" w14:textId="77777777">
      <w:pPr>
        <w:keepNext/>
        <w:keepLines/>
        <w:tabs>
          <w:tab w:val="left" w:pos="-1440"/>
          <w:tab w:val="left" w:pos="-720"/>
          <w:tab w:val="left" w:pos="5040"/>
          <w:tab w:val="left" w:pos="5760"/>
          <w:tab w:val="right" w:pos="9360"/>
        </w:tabs>
        <w:suppressAutoHyphens/>
        <w:rPr>
          <w:sz w:val="22"/>
          <w:szCs w:val="22"/>
        </w:rPr>
      </w:pPr>
    </w:p>
    <w:p w:rsidR="00825180" w:rsidRPr="005933FC" w:rsidP="00D13AA7" w14:paraId="1456B89D" w14:textId="77777777">
      <w:pPr>
        <w:keepNext/>
        <w:keepLines/>
        <w:tabs>
          <w:tab w:val="left" w:pos="-1440"/>
          <w:tab w:val="left" w:pos="-720"/>
          <w:tab w:val="left" w:pos="5040"/>
          <w:tab w:val="left" w:pos="5760"/>
          <w:tab w:val="right" w:pos="9360"/>
        </w:tabs>
        <w:suppressAutoHyphens/>
        <w:rPr>
          <w:sz w:val="22"/>
          <w:szCs w:val="22"/>
        </w:rPr>
      </w:pPr>
      <w:r w:rsidRPr="005933FC">
        <w:rPr>
          <w:sz w:val="22"/>
          <w:szCs w:val="22"/>
        </w:rPr>
        <w:tab/>
        <w:t xml:space="preserve">Albert Shuldiner  </w:t>
      </w:r>
    </w:p>
    <w:p w:rsidR="00825180" w:rsidRPr="005933FC" w:rsidP="00D13AA7" w14:paraId="5DF50AB8" w14:textId="77777777">
      <w:pPr>
        <w:keepNext/>
        <w:keepLines/>
        <w:tabs>
          <w:tab w:val="left" w:pos="-1440"/>
          <w:tab w:val="left" w:pos="-720"/>
          <w:tab w:val="left" w:pos="5040"/>
          <w:tab w:val="left" w:pos="5760"/>
          <w:tab w:val="right" w:pos="9360"/>
        </w:tabs>
        <w:suppressAutoHyphens/>
        <w:rPr>
          <w:sz w:val="22"/>
          <w:szCs w:val="22"/>
        </w:rPr>
      </w:pPr>
      <w:r w:rsidRPr="005933FC">
        <w:rPr>
          <w:sz w:val="22"/>
          <w:szCs w:val="22"/>
        </w:rPr>
        <w:tab/>
        <w:t>Chief, Audio Division</w:t>
      </w:r>
    </w:p>
    <w:p w:rsidR="00825180" w:rsidRPr="005933FC" w:rsidP="00D13AA7" w14:paraId="1CA90AB7" w14:textId="77777777">
      <w:pPr>
        <w:keepNext/>
        <w:keepLines/>
        <w:tabs>
          <w:tab w:val="left" w:pos="-1440"/>
          <w:tab w:val="left" w:pos="-720"/>
          <w:tab w:val="left" w:pos="5040"/>
          <w:tab w:val="left" w:pos="5760"/>
          <w:tab w:val="right" w:pos="9360"/>
        </w:tabs>
        <w:suppressAutoHyphens/>
        <w:rPr>
          <w:sz w:val="22"/>
          <w:szCs w:val="22"/>
        </w:rPr>
      </w:pPr>
      <w:r w:rsidRPr="005933FC">
        <w:rPr>
          <w:sz w:val="22"/>
          <w:szCs w:val="22"/>
        </w:rPr>
        <w:tab/>
        <w:t>Media Bureau</w:t>
      </w:r>
    </w:p>
    <w:bookmarkEnd w:id="7"/>
    <w:p w:rsidR="00ED4C0E" w:rsidRPr="005933FC" w:rsidP="002A4A78" w14:paraId="0291EF67" w14:textId="77777777">
      <w:pPr>
        <w:spacing w:after="120"/>
        <w:rPr>
          <w:sz w:val="22"/>
          <w:szCs w:val="22"/>
        </w:rPr>
      </w:pPr>
    </w:p>
    <w:sectPr>
      <w:footerReference w:type="default" r:id="rId8"/>
      <w:headerReference w:type="first" r:id="rId9"/>
      <w:footerReference w:type="first" r:id="rId10"/>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D12" w14:paraId="6493D8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D12" w14:paraId="61D927E8" w14:textId="46038683">
    <w:pPr>
      <w:pStyle w:val="Footer"/>
      <w:jc w:val="center"/>
    </w:pPr>
  </w:p>
  <w:p w:rsidR="00DA5D12" w14:paraId="0649C8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5C18" w14:paraId="4DEEA2D9" w14:textId="77777777">
      <w:r>
        <w:separator/>
      </w:r>
    </w:p>
  </w:footnote>
  <w:footnote w:type="continuationSeparator" w:id="1">
    <w:p w:rsidR="00095C18" w14:paraId="75B1CBF1" w14:textId="77777777">
      <w:r>
        <w:continuationSeparator/>
      </w:r>
    </w:p>
  </w:footnote>
  <w:footnote w:id="2">
    <w:p w:rsidR="00825FE6" w:rsidRPr="000B57E2" w:rsidP="00476826" w14:paraId="194AD408" w14:textId="2427E78B">
      <w:pPr>
        <w:pStyle w:val="FootnoteText"/>
      </w:pPr>
      <w:r>
        <w:rPr>
          <w:rStyle w:val="FootnoteReference"/>
        </w:rPr>
        <w:footnoteRef/>
      </w:r>
      <w:r>
        <w:t xml:space="preserve"> </w:t>
      </w:r>
      <w:r>
        <w:rPr>
          <w:i/>
          <w:iCs/>
        </w:rPr>
        <w:t>Media Bureau Identifies Groups of Mutually Exclusive Applications Submitted in the November 2021, Filing Window for New Noncommercial Education</w:t>
      </w:r>
      <w:r w:rsidR="009B07EB">
        <w:rPr>
          <w:i/>
          <w:iCs/>
        </w:rPr>
        <w:t>al</w:t>
      </w:r>
      <w:r>
        <w:rPr>
          <w:i/>
          <w:iCs/>
        </w:rPr>
        <w:t xml:space="preserve"> Stations; Opens Window to Accept Settlements and Technical Amendments</w:t>
      </w:r>
      <w:r>
        <w:t xml:space="preserve">, </w:t>
      </w:r>
      <w:r w:rsidR="001E46BD">
        <w:t xml:space="preserve">MB Docket No. 20-343, </w:t>
      </w:r>
      <w:r>
        <w:t>Public Notice, DA 21-1476 (MB Nov. 29, 2021)</w:t>
      </w:r>
      <w:r w:rsidR="000B57E2">
        <w:t xml:space="preserve">; </w:t>
      </w:r>
      <w:r w:rsidR="000B57E2">
        <w:rPr>
          <w:i/>
          <w:iCs/>
        </w:rPr>
        <w:t>see also</w:t>
      </w:r>
      <w:r w:rsidR="000B57E2">
        <w:t xml:space="preserve"> </w:t>
      </w:r>
      <w:r w:rsidR="00F023D9">
        <w:t xml:space="preserve">Application </w:t>
      </w:r>
      <w:r w:rsidR="000B57E2">
        <w:t xml:space="preserve">File Nos. </w:t>
      </w:r>
      <w:r w:rsidRPr="00943100" w:rsidR="00943100">
        <w:t xml:space="preserve">0000167151 </w:t>
      </w:r>
      <w:r w:rsidR="002B48E5">
        <w:t>(</w:t>
      </w:r>
      <w:r w:rsidR="00943100">
        <w:t>FRSN</w:t>
      </w:r>
      <w:r w:rsidR="002B48E5">
        <w:t xml:space="preserve"> Application), </w:t>
      </w:r>
      <w:r w:rsidRPr="00943100" w:rsidR="00943100">
        <w:t xml:space="preserve">0000167248 </w:t>
      </w:r>
      <w:r w:rsidR="00420CCD">
        <w:t>(</w:t>
      </w:r>
      <w:r w:rsidR="00943100">
        <w:t>OV</w:t>
      </w:r>
      <w:r w:rsidR="00420CCD">
        <w:t xml:space="preserve"> Application)</w:t>
      </w:r>
      <w:r w:rsidR="00943100">
        <w:t>.</w:t>
      </w:r>
    </w:p>
  </w:footnote>
  <w:footnote w:id="3">
    <w:p w:rsidR="00102848" w:rsidRPr="003156E1" w:rsidP="003156E1" w14:paraId="1AF21F7C" w14:textId="16011C3E">
      <w:pPr>
        <w:pStyle w:val="FootnoteText"/>
        <w:rPr>
          <w:i/>
          <w:iCs/>
        </w:rPr>
      </w:pPr>
      <w:r>
        <w:rPr>
          <w:rStyle w:val="FootnoteReference"/>
        </w:rPr>
        <w:footnoteRef/>
      </w:r>
      <w:r>
        <w:t xml:space="preserve"> </w:t>
      </w:r>
      <w:r w:rsidRPr="003156E1" w:rsidR="003156E1">
        <w:rPr>
          <w:i/>
          <w:iCs/>
        </w:rPr>
        <w:t>Comparative Consideration of 27 Groups of Mutually Exclusive Applications for Permits to Construct New Noncommercial Educational FM Stations</w:t>
      </w:r>
      <w:r w:rsidR="008D35F2">
        <w:t xml:space="preserve">, Memorandum Opinion and Order, </w:t>
      </w:r>
      <w:r w:rsidR="00373384">
        <w:t>FCC</w:t>
      </w:r>
      <w:r w:rsidR="008D35F2">
        <w:t xml:space="preserve"> 22-</w:t>
      </w:r>
      <w:r w:rsidR="00373384">
        <w:t>61</w:t>
      </w:r>
      <w:r w:rsidR="008D35F2">
        <w:t xml:space="preserve"> at </w:t>
      </w:r>
      <w:r w:rsidR="00373384">
        <w:t>8-9</w:t>
      </w:r>
      <w:r w:rsidR="00CB38E7">
        <w:t>, para</w:t>
      </w:r>
      <w:r w:rsidR="00373384">
        <w:t>s</w:t>
      </w:r>
      <w:r w:rsidR="00CB38E7">
        <w:t xml:space="preserve">. </w:t>
      </w:r>
      <w:r w:rsidR="00373384">
        <w:t>22-24</w:t>
      </w:r>
      <w:r w:rsidR="008D35F2">
        <w:t xml:space="preserve"> (</w:t>
      </w:r>
      <w:r w:rsidR="00D41D67">
        <w:t>Aug</w:t>
      </w:r>
      <w:r w:rsidR="008D35F2">
        <w:t xml:space="preserve">. </w:t>
      </w:r>
      <w:r w:rsidR="00D41D67">
        <w:t>2</w:t>
      </w:r>
      <w:r w:rsidR="008D35F2">
        <w:t>, 2022)</w:t>
      </w:r>
      <w:r w:rsidR="00470A9E">
        <w:t xml:space="preserve"> </w:t>
      </w:r>
      <w:r w:rsidRPr="000E6852" w:rsidR="00470A9E">
        <w:t>(</w:t>
      </w:r>
      <w:r w:rsidRPr="00C77030" w:rsidR="00310D8C">
        <w:rPr>
          <w:i/>
          <w:iCs/>
        </w:rPr>
        <w:t xml:space="preserve">First </w:t>
      </w:r>
      <w:r w:rsidRPr="00C77030" w:rsidR="00470A9E">
        <w:rPr>
          <w:i/>
          <w:iCs/>
        </w:rPr>
        <w:t>Comparative Order</w:t>
      </w:r>
      <w:r w:rsidRPr="000E6852" w:rsidR="00470A9E">
        <w:rPr>
          <w:i/>
          <w:iCs/>
        </w:rPr>
        <w:t>)</w:t>
      </w:r>
      <w:r w:rsidRPr="000E6852" w:rsidR="008D35F2">
        <w:t>.</w:t>
      </w:r>
    </w:p>
  </w:footnote>
  <w:footnote w:id="4">
    <w:p w:rsidR="00825FE6" w:rsidP="00476826" w14:paraId="51AAEE86" w14:textId="510D0A0D">
      <w:pPr>
        <w:pStyle w:val="FootnoteText"/>
      </w:pPr>
      <w:r>
        <w:rPr>
          <w:rStyle w:val="FootnoteReference"/>
        </w:rPr>
        <w:footnoteRef/>
      </w:r>
      <w:r>
        <w:t xml:space="preserve"> </w:t>
      </w:r>
      <w:r>
        <w:t xml:space="preserve">Pleading File No. </w:t>
      </w:r>
      <w:r w:rsidRPr="0031777A" w:rsidR="0031777A">
        <w:t xml:space="preserve">0000197193 </w:t>
      </w:r>
      <w:r>
        <w:t xml:space="preserve">(filed </w:t>
      </w:r>
      <w:r w:rsidR="0031777A">
        <w:t>Aug. 8</w:t>
      </w:r>
      <w:r w:rsidR="009C580D">
        <w:t>,</w:t>
      </w:r>
      <w:r>
        <w:t xml:space="preserve"> 2022).</w:t>
      </w:r>
      <w:r w:rsidR="0031777A">
        <w:t xml:space="preserve">  David filed a Supplement to the Objection, Pleading File No. </w:t>
      </w:r>
      <w:r w:rsidRPr="0031777A" w:rsidR="0031777A">
        <w:t>0000197252</w:t>
      </w:r>
      <w:r w:rsidR="0031777A">
        <w:t xml:space="preserve"> (filed Aug. 9, 2022), to correct</w:t>
      </w:r>
      <w:r w:rsidR="000F131D">
        <w:t xml:space="preserve"> the referenced proposed channel. </w:t>
      </w:r>
    </w:p>
  </w:footnote>
  <w:footnote w:id="5">
    <w:p w:rsidR="007A3AC7" w:rsidP="00476826" w14:paraId="39AB31B9" w14:textId="617AE641">
      <w:pPr>
        <w:pStyle w:val="FootnoteText"/>
      </w:pPr>
      <w:r>
        <w:rPr>
          <w:rStyle w:val="FootnoteReference"/>
        </w:rPr>
        <w:footnoteRef/>
      </w:r>
      <w:r>
        <w:t xml:space="preserve"> </w:t>
      </w:r>
      <w:r w:rsidR="000F131D">
        <w:t>FRSN</w:t>
      </w:r>
      <w:r>
        <w:t xml:space="preserve"> filed an Opposition to the </w:t>
      </w:r>
      <w:r w:rsidR="000F131D">
        <w:t>Objection</w:t>
      </w:r>
      <w:r w:rsidR="004E6E79">
        <w:t>,</w:t>
      </w:r>
      <w:r>
        <w:t xml:space="preserve"> Pleading File No. </w:t>
      </w:r>
      <w:r w:rsidRPr="00B850C5" w:rsidR="00B850C5">
        <w:t xml:space="preserve">0000197392 </w:t>
      </w:r>
      <w:r>
        <w:t xml:space="preserve">(filed </w:t>
      </w:r>
      <w:r w:rsidR="00B850C5">
        <w:t>Aug.</w:t>
      </w:r>
      <w:r>
        <w:t xml:space="preserve"> 1</w:t>
      </w:r>
      <w:r w:rsidR="00B850C5">
        <w:t>0</w:t>
      </w:r>
      <w:r>
        <w:t>, 2022)</w:t>
      </w:r>
      <w:r w:rsidR="00503E40">
        <w:t>.</w:t>
      </w:r>
      <w:r w:rsidR="00D04588">
        <w:t xml:space="preserve">  </w:t>
      </w:r>
      <w:r w:rsidRPr="00C77030" w:rsidR="00D04588">
        <w:t>As of the date of this release, David has not filed a Reply to the Opposition</w:t>
      </w:r>
      <w:r w:rsidRPr="0098021D" w:rsidR="00D04588">
        <w:t>.</w:t>
      </w:r>
      <w:r w:rsidR="00D04588">
        <w:t xml:space="preserve"> </w:t>
      </w:r>
    </w:p>
  </w:footnote>
  <w:footnote w:id="6">
    <w:p w:rsidR="009652E9" w:rsidRPr="007F731B" w:rsidP="009652E9" w14:paraId="6E721C02" w14:textId="4DFCB16C">
      <w:pPr>
        <w:pStyle w:val="FootnoteText"/>
        <w:rPr>
          <w:i/>
          <w:iCs/>
        </w:rPr>
      </w:pPr>
      <w:r>
        <w:rPr>
          <w:rStyle w:val="FootnoteReference"/>
        </w:rPr>
        <w:footnoteRef/>
      </w:r>
      <w:r>
        <w:t xml:space="preserve"> </w:t>
      </w:r>
      <w:r w:rsidR="00217CE1">
        <w:t xml:space="preserve">In the </w:t>
      </w:r>
      <w:r w:rsidR="00217CE1">
        <w:rPr>
          <w:i/>
          <w:iCs/>
        </w:rPr>
        <w:t>First Comparative Order</w:t>
      </w:r>
      <w:r w:rsidR="00217CE1">
        <w:t xml:space="preserve">, the Commission </w:t>
      </w:r>
      <w:r w:rsidR="00C03FE7">
        <w:t>direct</w:t>
      </w:r>
      <w:r w:rsidR="00413CA1">
        <w:t>ed</w:t>
      </w:r>
      <w:r w:rsidR="00C03FE7">
        <w:t xml:space="preserve"> Bureau staff to “</w:t>
      </w:r>
      <w:r w:rsidR="0073696A">
        <w:t xml:space="preserve">consider any petitions, comments, and objections to determine whether there is any substantial and material question of fact concerning whether grant of the tentatively selected application would serve the public interest.”  </w:t>
      </w:r>
      <w:r w:rsidR="009A330A">
        <w:rPr>
          <w:i/>
          <w:iCs/>
        </w:rPr>
        <w:t>First Comparative Order</w:t>
      </w:r>
      <w:r w:rsidR="009A330A">
        <w:t xml:space="preserve"> at</w:t>
      </w:r>
      <w:r w:rsidR="0073696A">
        <w:t xml:space="preserve"> 25, para. 86.</w:t>
      </w:r>
      <w:r w:rsidR="00C03FE7">
        <w:t xml:space="preserve"> </w:t>
      </w:r>
      <w:r w:rsidR="0073696A">
        <w:t xml:space="preserve"> </w:t>
      </w:r>
      <w:r w:rsidR="00413CA1">
        <w:t xml:space="preserve">The Commission delegated authority to the Bureau staff  “to act on any routine matter that may be raised, including whether the applicant is eligible, as certified, for the points awarded herein, and whether the application complies with all relevant Commission rules and policies.”  </w:t>
      </w:r>
      <w:r w:rsidR="00413CA1">
        <w:rPr>
          <w:i/>
          <w:iCs/>
        </w:rPr>
        <w:t xml:space="preserve">Id. </w:t>
      </w:r>
      <w:r w:rsidR="00413CA1">
        <w:t xml:space="preserve">at 25, para. 87. </w:t>
      </w:r>
    </w:p>
  </w:footnote>
  <w:footnote w:id="7">
    <w:p w:rsidR="007D1990" w:rsidRPr="007D1990" w:rsidP="00476826" w14:paraId="4FFBD068" w14:textId="6FED0DE1">
      <w:pPr>
        <w:pStyle w:val="FootnoteText"/>
      </w:pPr>
      <w:r>
        <w:rPr>
          <w:rStyle w:val="FootnoteReference"/>
        </w:rPr>
        <w:footnoteRef/>
      </w:r>
      <w:r>
        <w:t xml:space="preserve"> </w:t>
      </w:r>
      <w:r>
        <w:rPr>
          <w:i/>
          <w:iCs/>
        </w:rPr>
        <w:t>Media Bureau Announces NCE FM New Station Application Filing Window; Window Open from November 2, 2021, to November 9, 2021</w:t>
      </w:r>
      <w:r>
        <w:t xml:space="preserve">, </w:t>
      </w:r>
      <w:r w:rsidR="001E46BD">
        <w:t xml:space="preserve">MB Docket No. 20-343, </w:t>
      </w:r>
      <w:r>
        <w:t>Public Notice</w:t>
      </w:r>
      <w:r w:rsidR="001E46BD">
        <w:t>,</w:t>
      </w:r>
      <w:r>
        <w:t xml:space="preserve"> </w:t>
      </w:r>
      <w:r w:rsidR="001E46BD">
        <w:t>36 FCC Rcd 7449</w:t>
      </w:r>
      <w:r>
        <w:t xml:space="preserve"> (MB 2021).</w:t>
      </w:r>
    </w:p>
  </w:footnote>
  <w:footnote w:id="8">
    <w:p w:rsidR="00DB6A89" w:rsidRPr="00DB6A89" w:rsidP="00476826" w14:paraId="5954FEC3" w14:textId="493EA51A">
      <w:pPr>
        <w:pStyle w:val="FootnoteText"/>
      </w:pPr>
      <w:r>
        <w:rPr>
          <w:rStyle w:val="FootnoteReference"/>
        </w:rPr>
        <w:footnoteRef/>
      </w:r>
      <w:r>
        <w:t xml:space="preserve"> </w:t>
      </w:r>
      <w:r>
        <w:rPr>
          <w:i/>
          <w:iCs/>
        </w:rPr>
        <w:t xml:space="preserve">See </w:t>
      </w:r>
      <w:r w:rsidR="00FD0659">
        <w:rPr>
          <w:i/>
          <w:iCs/>
        </w:rPr>
        <w:t xml:space="preserve">First </w:t>
      </w:r>
      <w:r w:rsidR="00470A9E">
        <w:rPr>
          <w:i/>
          <w:iCs/>
        </w:rPr>
        <w:t>Comparative</w:t>
      </w:r>
      <w:r>
        <w:rPr>
          <w:i/>
          <w:iCs/>
        </w:rPr>
        <w:t xml:space="preserve"> Order</w:t>
      </w:r>
      <w:r>
        <w:t xml:space="preserve"> at 2-</w:t>
      </w:r>
      <w:r w:rsidR="006D19B4">
        <w:t>8</w:t>
      </w:r>
      <w:r>
        <w:t>, paras. 3-</w:t>
      </w:r>
      <w:r w:rsidR="006D19B4">
        <w:t>19</w:t>
      </w:r>
      <w:r>
        <w:t>.</w:t>
      </w:r>
      <w:r w:rsidR="005521C1">
        <w:t xml:space="preserve"> </w:t>
      </w:r>
    </w:p>
  </w:footnote>
  <w:footnote w:id="9">
    <w:p w:rsidR="000E6852" w:rsidRPr="000E6852" w14:paraId="058F0488" w14:textId="0E058E36">
      <w:pPr>
        <w:pStyle w:val="FootnoteText"/>
      </w:pPr>
      <w:r>
        <w:rPr>
          <w:rStyle w:val="FootnoteReference"/>
        </w:rPr>
        <w:footnoteRef/>
      </w:r>
      <w:r>
        <w:t xml:space="preserve"> </w:t>
      </w:r>
      <w:r>
        <w:rPr>
          <w:i/>
          <w:iCs/>
        </w:rPr>
        <w:t>Id</w:t>
      </w:r>
      <w:r>
        <w:t>. at 8</w:t>
      </w:r>
      <w:r w:rsidR="00142F5E">
        <w:t>-9</w:t>
      </w:r>
      <w:r>
        <w:t>, para</w:t>
      </w:r>
      <w:r w:rsidR="00142F5E">
        <w:t>. 22.</w:t>
      </w:r>
    </w:p>
  </w:footnote>
  <w:footnote w:id="10">
    <w:p w:rsidR="00CB38E7" w:rsidRPr="00CB38E7" w:rsidP="00476826" w14:paraId="436EA609" w14:textId="7A4DE8D9">
      <w:pPr>
        <w:pStyle w:val="FootnoteText"/>
      </w:pPr>
      <w:r>
        <w:rPr>
          <w:rStyle w:val="FootnoteReference"/>
        </w:rPr>
        <w:footnoteRef/>
      </w:r>
      <w:r>
        <w:t xml:space="preserve"> </w:t>
      </w:r>
      <w:r>
        <w:rPr>
          <w:i/>
          <w:iCs/>
        </w:rPr>
        <w:t>Id</w:t>
      </w:r>
      <w:r>
        <w:t xml:space="preserve">. at </w:t>
      </w:r>
      <w:r w:rsidR="001A39AC">
        <w:t>9</w:t>
      </w:r>
      <w:r>
        <w:t>, para</w:t>
      </w:r>
      <w:r w:rsidR="001A39AC">
        <w:t>s</w:t>
      </w:r>
      <w:r>
        <w:t xml:space="preserve">. </w:t>
      </w:r>
      <w:r w:rsidR="001A39AC">
        <w:t>2</w:t>
      </w:r>
      <w:r w:rsidR="00142F5E">
        <w:t>3</w:t>
      </w:r>
      <w:r w:rsidR="001A39AC">
        <w:t>-2</w:t>
      </w:r>
      <w:r w:rsidR="00BB79A6">
        <w:t>4</w:t>
      </w:r>
      <w:r>
        <w:t>.</w:t>
      </w:r>
    </w:p>
  </w:footnote>
  <w:footnote w:id="11">
    <w:p w:rsidR="006C7500" w14:paraId="2A2AA6B9" w14:textId="2E538977">
      <w:pPr>
        <w:pStyle w:val="FootnoteText"/>
      </w:pPr>
      <w:r>
        <w:rPr>
          <w:rStyle w:val="FootnoteReference"/>
        </w:rPr>
        <w:footnoteRef/>
      </w:r>
      <w:r>
        <w:t xml:space="preserve"> </w:t>
      </w:r>
      <w:r>
        <w:t xml:space="preserve">Objection at 1.  </w:t>
      </w:r>
    </w:p>
  </w:footnote>
  <w:footnote w:id="12">
    <w:p w:rsidR="000E6852" w:rsidRPr="000E6852" w14:paraId="01B25EEF" w14:textId="198A2A59">
      <w:pPr>
        <w:pStyle w:val="FootnoteText"/>
      </w:pPr>
      <w:r>
        <w:rPr>
          <w:rStyle w:val="FootnoteReference"/>
        </w:rPr>
        <w:footnoteRef/>
      </w:r>
      <w:r>
        <w:t xml:space="preserve"> </w:t>
      </w:r>
      <w:r>
        <w:rPr>
          <w:i/>
          <w:iCs/>
        </w:rPr>
        <w:t>Id</w:t>
      </w:r>
      <w:r>
        <w:t>.</w:t>
      </w:r>
    </w:p>
  </w:footnote>
  <w:footnote w:id="13">
    <w:p w:rsidR="00A56EF4" w:rsidRPr="00AE778F" w14:paraId="0CEB9F61" w14:textId="64075737">
      <w:pPr>
        <w:pStyle w:val="FootnoteText"/>
      </w:pPr>
      <w:r>
        <w:rPr>
          <w:rStyle w:val="FootnoteReference"/>
        </w:rPr>
        <w:footnoteRef/>
      </w:r>
      <w:r>
        <w:t xml:space="preserve"> </w:t>
      </w:r>
      <w:r>
        <w:t>Opposition at 2.</w:t>
      </w:r>
      <w:r w:rsidR="00AE778F">
        <w:t xml:space="preserve">  On August 10, 2022, FRSN filed an amend</w:t>
      </w:r>
      <w:r w:rsidR="0022216A">
        <w:t>ment</w:t>
      </w:r>
      <w:r w:rsidR="00AE778F">
        <w:t xml:space="preserve"> to its application that revised its antenna pattern (Amended FRSN Application).</w:t>
      </w:r>
    </w:p>
  </w:footnote>
  <w:footnote w:id="14">
    <w:p w:rsidR="00FD0659" w14:paraId="7B4FA4D7" w14:textId="231BA438">
      <w:pPr>
        <w:pStyle w:val="FootnoteText"/>
      </w:pPr>
      <w:r>
        <w:rPr>
          <w:rStyle w:val="FootnoteReference"/>
        </w:rPr>
        <w:footnoteRef/>
      </w:r>
      <w:r>
        <w:t xml:space="preserve"> </w:t>
      </w:r>
      <w:r w:rsidR="00142F5E">
        <w:rPr>
          <w:i/>
          <w:iCs/>
        </w:rPr>
        <w:t>Id</w:t>
      </w:r>
      <w:r>
        <w:t>.</w:t>
      </w:r>
    </w:p>
  </w:footnote>
  <w:footnote w:id="15">
    <w:p w:rsidR="003C7866" w:rsidRPr="00F26EAA" w:rsidP="00476826" w14:paraId="69AC4A2C" w14:textId="77777777">
      <w:pPr>
        <w:pStyle w:val="FootnoteText"/>
      </w:pPr>
      <w:r w:rsidRPr="00F26EAA">
        <w:rPr>
          <w:rStyle w:val="FootnoteReference"/>
        </w:rPr>
        <w:footnoteRef/>
      </w:r>
      <w:r w:rsidRPr="00F26EAA">
        <w:t xml:space="preserve"> </w:t>
      </w:r>
      <w:r w:rsidRPr="00F26EAA">
        <w:t>47 U.S.C. § 309(d).</w:t>
      </w:r>
    </w:p>
  </w:footnote>
  <w:footnote w:id="16">
    <w:p w:rsidR="003C7866" w:rsidRPr="00F26EAA" w:rsidP="00476826" w14:paraId="11A66D3A" w14:textId="77777777">
      <w:pPr>
        <w:pStyle w:val="FootnoteText"/>
      </w:pPr>
      <w:r w:rsidRPr="00F26EAA">
        <w:rPr>
          <w:rStyle w:val="FootnoteReference"/>
        </w:rPr>
        <w:footnoteRef/>
      </w:r>
      <w:r w:rsidRPr="00F26EAA">
        <w:t xml:space="preserve"> </w:t>
      </w:r>
      <w:r w:rsidRPr="00F26EAA">
        <w:rPr>
          <w:i/>
        </w:rPr>
        <w:t>See, e.g</w:t>
      </w:r>
      <w:r w:rsidRPr="00F26EAA">
        <w:t xml:space="preserve">., </w:t>
      </w:r>
      <w:r w:rsidRPr="00F26EAA">
        <w:rPr>
          <w:i/>
        </w:rPr>
        <w:t>WWOR-TV, Inc</w:t>
      </w:r>
      <w:r w:rsidRPr="00F26EAA">
        <w:t xml:space="preserve">., Memorandum Opinion and Order, 6 FCC Rcd 193, 197 n.10 (1990), </w:t>
      </w:r>
      <w:r w:rsidRPr="00F26EAA">
        <w:rPr>
          <w:i/>
        </w:rPr>
        <w:t>aff'd sub nom. Garden State Broad. L.P. v. FCC</w:t>
      </w:r>
      <w:r w:rsidRPr="00F26EAA">
        <w:t xml:space="preserve">, 996 F. 2d 386 (D.C. Cir. 1993), </w:t>
      </w:r>
      <w:r w:rsidRPr="00F26EAA">
        <w:rPr>
          <w:i/>
        </w:rPr>
        <w:t>rehearing denied</w:t>
      </w:r>
      <w:r w:rsidRPr="00F26EAA">
        <w:t xml:space="preserve"> (Sep. 10, 1993); </w:t>
      </w:r>
      <w:r w:rsidRPr="00F26EAA">
        <w:rPr>
          <w:i/>
          <w:iCs/>
        </w:rPr>
        <w:t>Gencom</w:t>
      </w:r>
      <w:r w:rsidRPr="00F26EAA">
        <w:rPr>
          <w:i/>
          <w:iCs/>
        </w:rPr>
        <w:t>, Inc. v. FCC</w:t>
      </w:r>
      <w:r w:rsidRPr="00F26EAA">
        <w:t xml:space="preserve">, 832 F.2d 171, 181 (D.C. Cir. 1987); </w:t>
      </w:r>
      <w:r w:rsidRPr="00F26EAA">
        <w:rPr>
          <w:i/>
        </w:rPr>
        <w:t>Area Christian Television, Inc</w:t>
      </w:r>
      <w:r w:rsidRPr="00F26EAA">
        <w:t xml:space="preserve">., Memorandum Opinion and Order, 60 RR 2d 862, 864, para. 6 (1986) (petitions to deny and informal objections must contain adequate and specific factual allegations sufficient to warrant the relief requested). </w:t>
      </w:r>
    </w:p>
  </w:footnote>
  <w:footnote w:id="17">
    <w:p w:rsidR="0070021B" w:rsidRPr="0070021B" w14:paraId="24F051F2" w14:textId="55520CB6">
      <w:pPr>
        <w:pStyle w:val="FootnoteText"/>
      </w:pPr>
      <w:r>
        <w:rPr>
          <w:rStyle w:val="FootnoteReference"/>
        </w:rPr>
        <w:footnoteRef/>
      </w:r>
      <w:r>
        <w:t xml:space="preserve"> </w:t>
      </w:r>
      <w:r>
        <w:rPr>
          <w:i/>
          <w:iCs/>
        </w:rPr>
        <w:t xml:space="preserve">See </w:t>
      </w:r>
      <w:r>
        <w:t>47 CFR §73.316(b)(2).</w:t>
      </w:r>
    </w:p>
  </w:footnote>
  <w:footnote w:id="18">
    <w:p w:rsidR="00F016B0" w14:paraId="27364B6C" w14:textId="6A8B5343">
      <w:pPr>
        <w:pStyle w:val="FootnoteText"/>
      </w:pPr>
      <w:r>
        <w:rPr>
          <w:rStyle w:val="FootnoteReference"/>
        </w:rPr>
        <w:footnoteRef/>
      </w:r>
      <w:r>
        <w:t xml:space="preserve"> </w:t>
      </w:r>
      <w:r w:rsidR="0004678E">
        <w:rPr>
          <w:i/>
          <w:iCs/>
        </w:rPr>
        <w:t>See</w:t>
      </w:r>
      <w:r w:rsidR="00F20D98">
        <w:rPr>
          <w:i/>
          <w:iCs/>
        </w:rPr>
        <w:t xml:space="preserve"> </w:t>
      </w:r>
      <w:r w:rsidR="00531FCD">
        <w:t xml:space="preserve">Amended </w:t>
      </w:r>
      <w:r w:rsidR="00344CF4">
        <w:t>FRSN</w:t>
      </w:r>
      <w:r w:rsidR="00F20D98">
        <w:t xml:space="preserve"> Application</w:t>
      </w:r>
      <w:r w:rsidR="00651B72">
        <w:t xml:space="preserve">.  </w:t>
      </w:r>
      <w:r w:rsidR="000B49DA">
        <w:t xml:space="preserve"> </w:t>
      </w:r>
    </w:p>
  </w:footnote>
  <w:footnote w:id="19">
    <w:p w:rsidR="009E7D3C" w14:paraId="5F1456AC" w14:textId="19EAC5B2">
      <w:pPr>
        <w:pStyle w:val="FootnoteText"/>
      </w:pPr>
      <w:r>
        <w:rPr>
          <w:rStyle w:val="FootnoteReference"/>
        </w:rPr>
        <w:footnoteRef/>
      </w:r>
      <w:r>
        <w:t xml:space="preserve"> </w:t>
      </w:r>
      <w:r>
        <w:rPr>
          <w:i/>
          <w:iCs/>
        </w:rPr>
        <w:t xml:space="preserve">Compare </w:t>
      </w:r>
      <w:r w:rsidRPr="003A4704">
        <w:rPr>
          <w:i/>
          <w:iCs/>
          <w:szCs w:val="22"/>
        </w:rPr>
        <w:t>Christian Charities Deliverance Church et. al</w:t>
      </w:r>
      <w:r>
        <w:rPr>
          <w:szCs w:val="22"/>
        </w:rPr>
        <w:t xml:space="preserve">., Memorandum Opinion and Order, 30 FCC Rcd 10548 (2015) (affirming dismissal of LPFM applications that violated section 73.807 of the </w:t>
      </w:r>
      <w:r w:rsidR="00D95823">
        <w:rPr>
          <w:szCs w:val="22"/>
        </w:rPr>
        <w:t>r</w:t>
      </w:r>
      <w:r>
        <w:rPr>
          <w:szCs w:val="22"/>
        </w:rPr>
        <w:t xml:space="preserve">ules </w:t>
      </w:r>
      <w:r w:rsidR="00E26932">
        <w:rPr>
          <w:szCs w:val="22"/>
        </w:rPr>
        <w:t xml:space="preserve">(minimum distance separations) </w:t>
      </w:r>
      <w:r>
        <w:rPr>
          <w:szCs w:val="22"/>
        </w:rPr>
        <w:t>without opportunity to cure</w:t>
      </w:r>
      <w:r w:rsidR="00E26932">
        <w:rPr>
          <w:szCs w:val="22"/>
        </w:rPr>
        <w:t>,</w:t>
      </w:r>
      <w:r>
        <w:rPr>
          <w:szCs w:val="22"/>
        </w:rPr>
        <w:t xml:space="preserve"> because section 73.870(c) of the </w:t>
      </w:r>
      <w:r w:rsidR="00D95823">
        <w:rPr>
          <w:szCs w:val="22"/>
        </w:rPr>
        <w:t>r</w:t>
      </w:r>
      <w:r>
        <w:rPr>
          <w:szCs w:val="22"/>
        </w:rPr>
        <w:t xml:space="preserve">ules explicitly provided that no curative amendments would be permitted for such violations).  </w:t>
      </w:r>
      <w:r>
        <w:t xml:space="preserve">Thus, had </w:t>
      </w:r>
      <w:r w:rsidR="00D95823">
        <w:t xml:space="preserve">the </w:t>
      </w:r>
      <w:r>
        <w:t xml:space="preserve">Bureau dismissed the </w:t>
      </w:r>
      <w:r w:rsidR="00DB5C8B">
        <w:t>FRSN</w:t>
      </w:r>
      <w:r>
        <w:t xml:space="preserve"> Application for failing to </w:t>
      </w:r>
      <w:r w:rsidR="00DB5C8B">
        <w:t>comply with section 73.316(b)(2)</w:t>
      </w:r>
      <w:r>
        <w:t xml:space="preserve">, </w:t>
      </w:r>
      <w:r w:rsidR="00DB5C8B">
        <w:t>FRSN</w:t>
      </w:r>
      <w:r>
        <w:t xml:space="preserve"> would have been entitled to file a curative amendment </w:t>
      </w:r>
      <w:r w:rsidR="00AE778F">
        <w:t>correcting that deficiency</w:t>
      </w:r>
      <w:r w:rsidR="004C25B9">
        <w:t>.</w:t>
      </w:r>
      <w:r>
        <w:t xml:space="preserve">  Dismissed applicants are permitted to submit one minor modification amendment to cure certain application deficiencies.  </w:t>
      </w:r>
      <w:r>
        <w:rPr>
          <w:i/>
          <w:iCs/>
        </w:rPr>
        <w:t>See</w:t>
      </w:r>
      <w:r>
        <w:t xml:space="preserve"> 47 CFR </w:t>
      </w:r>
      <w:r w:rsidRPr="00985226">
        <w:t>§</w:t>
      </w:r>
      <w:r>
        <w:t xml:space="preserve"> 73.3522(a)(2); </w:t>
      </w:r>
      <w:r w:rsidRPr="003A4704">
        <w:rPr>
          <w:i/>
          <w:iCs/>
        </w:rPr>
        <w:t>Commission States Future Policy on Incomplete and Patently Defective AM and FM Construction Permit</w:t>
      </w:r>
      <w:r>
        <w:rPr>
          <w:i/>
          <w:iCs/>
        </w:rPr>
        <w:t xml:space="preserve"> </w:t>
      </w:r>
      <w:r w:rsidRPr="003A4704">
        <w:rPr>
          <w:i/>
          <w:iCs/>
        </w:rPr>
        <w:t>Applications</w:t>
      </w:r>
      <w:r>
        <w:t xml:space="preserve">, Public Notice, 56 RR 2d 776 (1984).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61AF4D9A" w14:textId="5EE2A839">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1D40E7D6"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5E0ABCE1" w14:textId="77777777">
    <w:pPr>
      <w:pStyle w:val="Header"/>
      <w:tabs>
        <w:tab w:val="clear" w:pos="4320"/>
      </w:tabs>
      <w:jc w:val="center"/>
      <w:rPr>
        <w:sz w:val="22"/>
      </w:rPr>
    </w:pPr>
  </w:p>
  <w:p w:rsidR="002B54DB" w14:paraId="5CFCF028" w14:textId="77777777">
    <w:pPr>
      <w:pStyle w:val="Header"/>
      <w:tabs>
        <w:tab w:val="clear" w:pos="4320"/>
      </w:tabs>
      <w:jc w:val="center"/>
      <w:rPr>
        <w:sz w:val="22"/>
      </w:rPr>
    </w:pPr>
  </w:p>
  <w:p w:rsidR="002B54DB" w14:paraId="6E96285D" w14:textId="5236E42A">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FA32A9">
      <w:rPr>
        <w:noProof/>
        <w:sz w:val="24"/>
      </w:rPr>
      <w:t>September 12, 2022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0187"/>
    <w:rsid w:val="000007D9"/>
    <w:rsid w:val="0000398A"/>
    <w:rsid w:val="00003A52"/>
    <w:rsid w:val="000060C8"/>
    <w:rsid w:val="00007818"/>
    <w:rsid w:val="0001170D"/>
    <w:rsid w:val="00013B77"/>
    <w:rsid w:val="000146C5"/>
    <w:rsid w:val="000220F2"/>
    <w:rsid w:val="00023A4E"/>
    <w:rsid w:val="000308BD"/>
    <w:rsid w:val="0003173F"/>
    <w:rsid w:val="00035EA3"/>
    <w:rsid w:val="00035F8D"/>
    <w:rsid w:val="00037AB0"/>
    <w:rsid w:val="00045370"/>
    <w:rsid w:val="0004678E"/>
    <w:rsid w:val="00047C83"/>
    <w:rsid w:val="0005260F"/>
    <w:rsid w:val="000575C8"/>
    <w:rsid w:val="00060035"/>
    <w:rsid w:val="000674C2"/>
    <w:rsid w:val="0008355B"/>
    <w:rsid w:val="00090BF5"/>
    <w:rsid w:val="00095C18"/>
    <w:rsid w:val="000B16B0"/>
    <w:rsid w:val="000B405E"/>
    <w:rsid w:val="000B49DA"/>
    <w:rsid w:val="000B57E2"/>
    <w:rsid w:val="000B6407"/>
    <w:rsid w:val="000B6786"/>
    <w:rsid w:val="000C3C58"/>
    <w:rsid w:val="000C4153"/>
    <w:rsid w:val="000D55C6"/>
    <w:rsid w:val="000D581E"/>
    <w:rsid w:val="000E1FB5"/>
    <w:rsid w:val="000E600C"/>
    <w:rsid w:val="000E6852"/>
    <w:rsid w:val="000E79CF"/>
    <w:rsid w:val="000F06CE"/>
    <w:rsid w:val="000F1312"/>
    <w:rsid w:val="000F131D"/>
    <w:rsid w:val="000F4E0E"/>
    <w:rsid w:val="00102311"/>
    <w:rsid w:val="001023B6"/>
    <w:rsid w:val="00102848"/>
    <w:rsid w:val="00103C3E"/>
    <w:rsid w:val="00104499"/>
    <w:rsid w:val="001051D6"/>
    <w:rsid w:val="00106F96"/>
    <w:rsid w:val="00110E8D"/>
    <w:rsid w:val="00110EED"/>
    <w:rsid w:val="00113041"/>
    <w:rsid w:val="00131132"/>
    <w:rsid w:val="00131EEF"/>
    <w:rsid w:val="001333F1"/>
    <w:rsid w:val="00136FC3"/>
    <w:rsid w:val="0013770C"/>
    <w:rsid w:val="00137A41"/>
    <w:rsid w:val="00137EF0"/>
    <w:rsid w:val="00142F5E"/>
    <w:rsid w:val="00146DD0"/>
    <w:rsid w:val="001560CF"/>
    <w:rsid w:val="00162529"/>
    <w:rsid w:val="00177975"/>
    <w:rsid w:val="001A0901"/>
    <w:rsid w:val="001A39AC"/>
    <w:rsid w:val="001A609B"/>
    <w:rsid w:val="001C11F9"/>
    <w:rsid w:val="001C1CC2"/>
    <w:rsid w:val="001C2798"/>
    <w:rsid w:val="001C3168"/>
    <w:rsid w:val="001C51AF"/>
    <w:rsid w:val="001D69DC"/>
    <w:rsid w:val="001D6E70"/>
    <w:rsid w:val="001E46BD"/>
    <w:rsid w:val="001F22FE"/>
    <w:rsid w:val="00200541"/>
    <w:rsid w:val="00203312"/>
    <w:rsid w:val="00204CE3"/>
    <w:rsid w:val="00210289"/>
    <w:rsid w:val="00213760"/>
    <w:rsid w:val="00216E6A"/>
    <w:rsid w:val="00217CE1"/>
    <w:rsid w:val="0022068F"/>
    <w:rsid w:val="0022216A"/>
    <w:rsid w:val="00224447"/>
    <w:rsid w:val="00227080"/>
    <w:rsid w:val="00230CB3"/>
    <w:rsid w:val="002322D6"/>
    <w:rsid w:val="00241D85"/>
    <w:rsid w:val="002441A8"/>
    <w:rsid w:val="0026099B"/>
    <w:rsid w:val="00280E2A"/>
    <w:rsid w:val="002835C0"/>
    <w:rsid w:val="0028689F"/>
    <w:rsid w:val="00286EFA"/>
    <w:rsid w:val="002A2048"/>
    <w:rsid w:val="002A2258"/>
    <w:rsid w:val="002A4A78"/>
    <w:rsid w:val="002A7D7A"/>
    <w:rsid w:val="002B48E5"/>
    <w:rsid w:val="002B54DB"/>
    <w:rsid w:val="002C0384"/>
    <w:rsid w:val="002C2E69"/>
    <w:rsid w:val="002D3367"/>
    <w:rsid w:val="002D41FB"/>
    <w:rsid w:val="002F6E39"/>
    <w:rsid w:val="003056C6"/>
    <w:rsid w:val="00305846"/>
    <w:rsid w:val="00305AEE"/>
    <w:rsid w:val="00306F0B"/>
    <w:rsid w:val="00310CB5"/>
    <w:rsid w:val="00310D8C"/>
    <w:rsid w:val="003156E1"/>
    <w:rsid w:val="0031777A"/>
    <w:rsid w:val="00320C29"/>
    <w:rsid w:val="00321FFC"/>
    <w:rsid w:val="00326F34"/>
    <w:rsid w:val="00327036"/>
    <w:rsid w:val="00327EA5"/>
    <w:rsid w:val="00327FE3"/>
    <w:rsid w:val="00332EB7"/>
    <w:rsid w:val="00340B1D"/>
    <w:rsid w:val="00340FD6"/>
    <w:rsid w:val="0034159A"/>
    <w:rsid w:val="003428B8"/>
    <w:rsid w:val="00344128"/>
    <w:rsid w:val="00344A39"/>
    <w:rsid w:val="00344CF4"/>
    <w:rsid w:val="00346A7F"/>
    <w:rsid w:val="00356251"/>
    <w:rsid w:val="003574D3"/>
    <w:rsid w:val="003726FE"/>
    <w:rsid w:val="00373384"/>
    <w:rsid w:val="0037359B"/>
    <w:rsid w:val="0037378C"/>
    <w:rsid w:val="00374641"/>
    <w:rsid w:val="003760AA"/>
    <w:rsid w:val="003812B2"/>
    <w:rsid w:val="00387BD4"/>
    <w:rsid w:val="003921D0"/>
    <w:rsid w:val="00392746"/>
    <w:rsid w:val="003930CF"/>
    <w:rsid w:val="003968C1"/>
    <w:rsid w:val="003A3EC8"/>
    <w:rsid w:val="003A4704"/>
    <w:rsid w:val="003A5E37"/>
    <w:rsid w:val="003A75BF"/>
    <w:rsid w:val="003B1FFE"/>
    <w:rsid w:val="003B2364"/>
    <w:rsid w:val="003B3221"/>
    <w:rsid w:val="003B7E1F"/>
    <w:rsid w:val="003B7F34"/>
    <w:rsid w:val="003C2E51"/>
    <w:rsid w:val="003C7866"/>
    <w:rsid w:val="003D0C15"/>
    <w:rsid w:val="003E01A1"/>
    <w:rsid w:val="003E1829"/>
    <w:rsid w:val="003E58DE"/>
    <w:rsid w:val="003F48A5"/>
    <w:rsid w:val="00413CA1"/>
    <w:rsid w:val="00414AC3"/>
    <w:rsid w:val="00420CCD"/>
    <w:rsid w:val="00425AAC"/>
    <w:rsid w:val="00431984"/>
    <w:rsid w:val="00433B27"/>
    <w:rsid w:val="004367B5"/>
    <w:rsid w:val="004424A2"/>
    <w:rsid w:val="004431D9"/>
    <w:rsid w:val="0044576D"/>
    <w:rsid w:val="00450331"/>
    <w:rsid w:val="0045150B"/>
    <w:rsid w:val="00454002"/>
    <w:rsid w:val="0045642F"/>
    <w:rsid w:val="00460D0A"/>
    <w:rsid w:val="00461550"/>
    <w:rsid w:val="00461A68"/>
    <w:rsid w:val="004633C9"/>
    <w:rsid w:val="00467BB5"/>
    <w:rsid w:val="00470A9E"/>
    <w:rsid w:val="0047480D"/>
    <w:rsid w:val="00476826"/>
    <w:rsid w:val="00476AF3"/>
    <w:rsid w:val="00484220"/>
    <w:rsid w:val="00486C28"/>
    <w:rsid w:val="004937FF"/>
    <w:rsid w:val="00494E03"/>
    <w:rsid w:val="004A2765"/>
    <w:rsid w:val="004A4097"/>
    <w:rsid w:val="004A4D2D"/>
    <w:rsid w:val="004A6189"/>
    <w:rsid w:val="004B100C"/>
    <w:rsid w:val="004B1633"/>
    <w:rsid w:val="004B532F"/>
    <w:rsid w:val="004C25B9"/>
    <w:rsid w:val="004C32A6"/>
    <w:rsid w:val="004D1C7F"/>
    <w:rsid w:val="004D2134"/>
    <w:rsid w:val="004D322F"/>
    <w:rsid w:val="004D3B53"/>
    <w:rsid w:val="004D4B61"/>
    <w:rsid w:val="004E064A"/>
    <w:rsid w:val="004E2CD3"/>
    <w:rsid w:val="004E4C5E"/>
    <w:rsid w:val="004E6E79"/>
    <w:rsid w:val="004F4F57"/>
    <w:rsid w:val="004F519B"/>
    <w:rsid w:val="005000E1"/>
    <w:rsid w:val="00502939"/>
    <w:rsid w:val="00503DBD"/>
    <w:rsid w:val="00503E40"/>
    <w:rsid w:val="00505E39"/>
    <w:rsid w:val="00506B56"/>
    <w:rsid w:val="00510DDB"/>
    <w:rsid w:val="00513310"/>
    <w:rsid w:val="005221DA"/>
    <w:rsid w:val="00523915"/>
    <w:rsid w:val="00527F03"/>
    <w:rsid w:val="00531FCD"/>
    <w:rsid w:val="00534CD6"/>
    <w:rsid w:val="00536434"/>
    <w:rsid w:val="00543402"/>
    <w:rsid w:val="00544000"/>
    <w:rsid w:val="00547EA9"/>
    <w:rsid w:val="005512FE"/>
    <w:rsid w:val="005521C1"/>
    <w:rsid w:val="00556DE2"/>
    <w:rsid w:val="005750E2"/>
    <w:rsid w:val="00584239"/>
    <w:rsid w:val="00590917"/>
    <w:rsid w:val="0059121F"/>
    <w:rsid w:val="005933FC"/>
    <w:rsid w:val="005A22F3"/>
    <w:rsid w:val="005A2A27"/>
    <w:rsid w:val="005A3FC4"/>
    <w:rsid w:val="005A717E"/>
    <w:rsid w:val="005C50F6"/>
    <w:rsid w:val="005C780E"/>
    <w:rsid w:val="005D4CF1"/>
    <w:rsid w:val="005E1278"/>
    <w:rsid w:val="005E3548"/>
    <w:rsid w:val="005E370F"/>
    <w:rsid w:val="005E4464"/>
    <w:rsid w:val="005E488B"/>
    <w:rsid w:val="005F36B6"/>
    <w:rsid w:val="005F5118"/>
    <w:rsid w:val="005F718C"/>
    <w:rsid w:val="0060384A"/>
    <w:rsid w:val="00605C58"/>
    <w:rsid w:val="00605E05"/>
    <w:rsid w:val="0061562A"/>
    <w:rsid w:val="0061778B"/>
    <w:rsid w:val="00631FE2"/>
    <w:rsid w:val="006402DB"/>
    <w:rsid w:val="00641476"/>
    <w:rsid w:val="006421F1"/>
    <w:rsid w:val="00651B72"/>
    <w:rsid w:val="00651BE4"/>
    <w:rsid w:val="006528D9"/>
    <w:rsid w:val="0065290D"/>
    <w:rsid w:val="006678CD"/>
    <w:rsid w:val="00670619"/>
    <w:rsid w:val="0067306E"/>
    <w:rsid w:val="006736C4"/>
    <w:rsid w:val="00674965"/>
    <w:rsid w:val="00682801"/>
    <w:rsid w:val="00682A29"/>
    <w:rsid w:val="00682D7D"/>
    <w:rsid w:val="006923C7"/>
    <w:rsid w:val="006A173A"/>
    <w:rsid w:val="006B7072"/>
    <w:rsid w:val="006C0A3F"/>
    <w:rsid w:val="006C7164"/>
    <w:rsid w:val="006C7500"/>
    <w:rsid w:val="006C7EFB"/>
    <w:rsid w:val="006D0046"/>
    <w:rsid w:val="006D19B4"/>
    <w:rsid w:val="006D278E"/>
    <w:rsid w:val="006D2A3E"/>
    <w:rsid w:val="006E2434"/>
    <w:rsid w:val="006E38CB"/>
    <w:rsid w:val="006E6E7B"/>
    <w:rsid w:val="006F0EC0"/>
    <w:rsid w:val="006F1222"/>
    <w:rsid w:val="006F1763"/>
    <w:rsid w:val="006F3C7A"/>
    <w:rsid w:val="006F59EA"/>
    <w:rsid w:val="006F5C10"/>
    <w:rsid w:val="0070021B"/>
    <w:rsid w:val="00701E14"/>
    <w:rsid w:val="0071123B"/>
    <w:rsid w:val="0071393F"/>
    <w:rsid w:val="007143F2"/>
    <w:rsid w:val="00723B49"/>
    <w:rsid w:val="00724819"/>
    <w:rsid w:val="007302EA"/>
    <w:rsid w:val="00732A80"/>
    <w:rsid w:val="00733E4D"/>
    <w:rsid w:val="0073696A"/>
    <w:rsid w:val="00743164"/>
    <w:rsid w:val="00752D0D"/>
    <w:rsid w:val="00776A84"/>
    <w:rsid w:val="00781F6F"/>
    <w:rsid w:val="00785DCD"/>
    <w:rsid w:val="0079099F"/>
    <w:rsid w:val="00790D8D"/>
    <w:rsid w:val="00794A5A"/>
    <w:rsid w:val="00794F15"/>
    <w:rsid w:val="00796D1E"/>
    <w:rsid w:val="007A13DE"/>
    <w:rsid w:val="007A3AC7"/>
    <w:rsid w:val="007A6C33"/>
    <w:rsid w:val="007B5136"/>
    <w:rsid w:val="007B6697"/>
    <w:rsid w:val="007B6899"/>
    <w:rsid w:val="007C0312"/>
    <w:rsid w:val="007C5EDD"/>
    <w:rsid w:val="007C69CC"/>
    <w:rsid w:val="007D17FC"/>
    <w:rsid w:val="007D1990"/>
    <w:rsid w:val="007D20D0"/>
    <w:rsid w:val="007D2789"/>
    <w:rsid w:val="007D7AEF"/>
    <w:rsid w:val="007E4C10"/>
    <w:rsid w:val="007E662A"/>
    <w:rsid w:val="007E6B65"/>
    <w:rsid w:val="007F22DE"/>
    <w:rsid w:val="007F5B3B"/>
    <w:rsid w:val="007F60CD"/>
    <w:rsid w:val="007F731B"/>
    <w:rsid w:val="008023B4"/>
    <w:rsid w:val="00811C7E"/>
    <w:rsid w:val="0081409D"/>
    <w:rsid w:val="00820624"/>
    <w:rsid w:val="008213F1"/>
    <w:rsid w:val="00821D41"/>
    <w:rsid w:val="00822254"/>
    <w:rsid w:val="00825180"/>
    <w:rsid w:val="00825FE6"/>
    <w:rsid w:val="0082663B"/>
    <w:rsid w:val="0084640C"/>
    <w:rsid w:val="008540D2"/>
    <w:rsid w:val="00863567"/>
    <w:rsid w:val="00863A96"/>
    <w:rsid w:val="00865ACB"/>
    <w:rsid w:val="0086666A"/>
    <w:rsid w:val="00866A18"/>
    <w:rsid w:val="008678D3"/>
    <w:rsid w:val="00890BEA"/>
    <w:rsid w:val="008911DC"/>
    <w:rsid w:val="00897F19"/>
    <w:rsid w:val="008A29CC"/>
    <w:rsid w:val="008B27EB"/>
    <w:rsid w:val="008C0288"/>
    <w:rsid w:val="008C1257"/>
    <w:rsid w:val="008C27DC"/>
    <w:rsid w:val="008D35F2"/>
    <w:rsid w:val="008D3A84"/>
    <w:rsid w:val="008D5227"/>
    <w:rsid w:val="008E5C39"/>
    <w:rsid w:val="008E6A00"/>
    <w:rsid w:val="00901A44"/>
    <w:rsid w:val="00903DC2"/>
    <w:rsid w:val="00911819"/>
    <w:rsid w:val="00934C24"/>
    <w:rsid w:val="00937BB7"/>
    <w:rsid w:val="00937DA3"/>
    <w:rsid w:val="00943100"/>
    <w:rsid w:val="0095222B"/>
    <w:rsid w:val="00957805"/>
    <w:rsid w:val="00961442"/>
    <w:rsid w:val="00963228"/>
    <w:rsid w:val="0096396C"/>
    <w:rsid w:val="009652E9"/>
    <w:rsid w:val="00965519"/>
    <w:rsid w:val="00970558"/>
    <w:rsid w:val="00973034"/>
    <w:rsid w:val="00976B6C"/>
    <w:rsid w:val="0098021D"/>
    <w:rsid w:val="00982247"/>
    <w:rsid w:val="00982F56"/>
    <w:rsid w:val="00983AFF"/>
    <w:rsid w:val="00985226"/>
    <w:rsid w:val="0098756E"/>
    <w:rsid w:val="009876AC"/>
    <w:rsid w:val="009876E9"/>
    <w:rsid w:val="00990B94"/>
    <w:rsid w:val="00991AFC"/>
    <w:rsid w:val="00992DDD"/>
    <w:rsid w:val="0099389B"/>
    <w:rsid w:val="00995EA7"/>
    <w:rsid w:val="009969E0"/>
    <w:rsid w:val="009A330A"/>
    <w:rsid w:val="009A6011"/>
    <w:rsid w:val="009A7228"/>
    <w:rsid w:val="009B07EB"/>
    <w:rsid w:val="009B3593"/>
    <w:rsid w:val="009B6C6D"/>
    <w:rsid w:val="009B7180"/>
    <w:rsid w:val="009C3682"/>
    <w:rsid w:val="009C580D"/>
    <w:rsid w:val="009D0B9A"/>
    <w:rsid w:val="009D3887"/>
    <w:rsid w:val="009D3F96"/>
    <w:rsid w:val="009E58D1"/>
    <w:rsid w:val="009E7D3C"/>
    <w:rsid w:val="009F4035"/>
    <w:rsid w:val="009F5D54"/>
    <w:rsid w:val="009F67FE"/>
    <w:rsid w:val="009F7EE4"/>
    <w:rsid w:val="00A0078B"/>
    <w:rsid w:val="00A079C5"/>
    <w:rsid w:val="00A10A5B"/>
    <w:rsid w:val="00A20383"/>
    <w:rsid w:val="00A24580"/>
    <w:rsid w:val="00A305AC"/>
    <w:rsid w:val="00A33585"/>
    <w:rsid w:val="00A358C8"/>
    <w:rsid w:val="00A41FD4"/>
    <w:rsid w:val="00A4312E"/>
    <w:rsid w:val="00A51BA4"/>
    <w:rsid w:val="00A56EF4"/>
    <w:rsid w:val="00A57E58"/>
    <w:rsid w:val="00A62ED5"/>
    <w:rsid w:val="00A64942"/>
    <w:rsid w:val="00A65C0C"/>
    <w:rsid w:val="00A83D4D"/>
    <w:rsid w:val="00A866AB"/>
    <w:rsid w:val="00A91D33"/>
    <w:rsid w:val="00A9242D"/>
    <w:rsid w:val="00A925E2"/>
    <w:rsid w:val="00A94854"/>
    <w:rsid w:val="00A94E0B"/>
    <w:rsid w:val="00A954CB"/>
    <w:rsid w:val="00A96C15"/>
    <w:rsid w:val="00AA0756"/>
    <w:rsid w:val="00AA2D04"/>
    <w:rsid w:val="00AB472F"/>
    <w:rsid w:val="00AB4AE6"/>
    <w:rsid w:val="00AC408C"/>
    <w:rsid w:val="00AC6957"/>
    <w:rsid w:val="00AD634B"/>
    <w:rsid w:val="00AE0121"/>
    <w:rsid w:val="00AE0AC6"/>
    <w:rsid w:val="00AE5A88"/>
    <w:rsid w:val="00AE5F4E"/>
    <w:rsid w:val="00AE6607"/>
    <w:rsid w:val="00AE778F"/>
    <w:rsid w:val="00AF0BB9"/>
    <w:rsid w:val="00AF3A72"/>
    <w:rsid w:val="00AF555A"/>
    <w:rsid w:val="00AF6898"/>
    <w:rsid w:val="00AF78C0"/>
    <w:rsid w:val="00AF7A03"/>
    <w:rsid w:val="00B015EB"/>
    <w:rsid w:val="00B10C39"/>
    <w:rsid w:val="00B13939"/>
    <w:rsid w:val="00B16556"/>
    <w:rsid w:val="00B20A78"/>
    <w:rsid w:val="00B2180A"/>
    <w:rsid w:val="00B21E1F"/>
    <w:rsid w:val="00B22A65"/>
    <w:rsid w:val="00B24DEB"/>
    <w:rsid w:val="00B25E81"/>
    <w:rsid w:val="00B26CE9"/>
    <w:rsid w:val="00B36276"/>
    <w:rsid w:val="00B45BD1"/>
    <w:rsid w:val="00B46E3C"/>
    <w:rsid w:val="00B60D87"/>
    <w:rsid w:val="00B623A1"/>
    <w:rsid w:val="00B62C04"/>
    <w:rsid w:val="00B71098"/>
    <w:rsid w:val="00B74A7F"/>
    <w:rsid w:val="00B7605B"/>
    <w:rsid w:val="00B80D06"/>
    <w:rsid w:val="00B830B4"/>
    <w:rsid w:val="00B850C5"/>
    <w:rsid w:val="00B96AE2"/>
    <w:rsid w:val="00BA6B40"/>
    <w:rsid w:val="00BA7CDE"/>
    <w:rsid w:val="00BB040A"/>
    <w:rsid w:val="00BB300A"/>
    <w:rsid w:val="00BB6D1A"/>
    <w:rsid w:val="00BB79A6"/>
    <w:rsid w:val="00BC16DA"/>
    <w:rsid w:val="00BC54C4"/>
    <w:rsid w:val="00BD077B"/>
    <w:rsid w:val="00BD3C00"/>
    <w:rsid w:val="00BD6FDA"/>
    <w:rsid w:val="00BE1324"/>
    <w:rsid w:val="00BE62EA"/>
    <w:rsid w:val="00BE6D02"/>
    <w:rsid w:val="00BF530E"/>
    <w:rsid w:val="00BF544E"/>
    <w:rsid w:val="00BF5836"/>
    <w:rsid w:val="00C03FE7"/>
    <w:rsid w:val="00C040AA"/>
    <w:rsid w:val="00C06211"/>
    <w:rsid w:val="00C07FE0"/>
    <w:rsid w:val="00C10AC1"/>
    <w:rsid w:val="00C13073"/>
    <w:rsid w:val="00C157BC"/>
    <w:rsid w:val="00C175F1"/>
    <w:rsid w:val="00C20619"/>
    <w:rsid w:val="00C212A3"/>
    <w:rsid w:val="00C24E35"/>
    <w:rsid w:val="00C26838"/>
    <w:rsid w:val="00C30A34"/>
    <w:rsid w:val="00C31230"/>
    <w:rsid w:val="00C335D6"/>
    <w:rsid w:val="00C468E0"/>
    <w:rsid w:val="00C53D57"/>
    <w:rsid w:val="00C53F51"/>
    <w:rsid w:val="00C612C5"/>
    <w:rsid w:val="00C63984"/>
    <w:rsid w:val="00C7257F"/>
    <w:rsid w:val="00C72AA6"/>
    <w:rsid w:val="00C77030"/>
    <w:rsid w:val="00C8227C"/>
    <w:rsid w:val="00C8453D"/>
    <w:rsid w:val="00C847E2"/>
    <w:rsid w:val="00C854DD"/>
    <w:rsid w:val="00C90A83"/>
    <w:rsid w:val="00C929FD"/>
    <w:rsid w:val="00C941D3"/>
    <w:rsid w:val="00CA0906"/>
    <w:rsid w:val="00CB1C0E"/>
    <w:rsid w:val="00CB38E7"/>
    <w:rsid w:val="00CC07FC"/>
    <w:rsid w:val="00CC7061"/>
    <w:rsid w:val="00CD2F18"/>
    <w:rsid w:val="00CD42CB"/>
    <w:rsid w:val="00CE0B44"/>
    <w:rsid w:val="00CF0C52"/>
    <w:rsid w:val="00CF5E53"/>
    <w:rsid w:val="00D04588"/>
    <w:rsid w:val="00D13AA7"/>
    <w:rsid w:val="00D14507"/>
    <w:rsid w:val="00D14ACC"/>
    <w:rsid w:val="00D14DC5"/>
    <w:rsid w:val="00D14FA2"/>
    <w:rsid w:val="00D21394"/>
    <w:rsid w:val="00D301D5"/>
    <w:rsid w:val="00D37257"/>
    <w:rsid w:val="00D41D67"/>
    <w:rsid w:val="00D46B20"/>
    <w:rsid w:val="00D5126C"/>
    <w:rsid w:val="00D52115"/>
    <w:rsid w:val="00D52CE7"/>
    <w:rsid w:val="00D55654"/>
    <w:rsid w:val="00D56461"/>
    <w:rsid w:val="00D72698"/>
    <w:rsid w:val="00D730B1"/>
    <w:rsid w:val="00D77187"/>
    <w:rsid w:val="00D80493"/>
    <w:rsid w:val="00D85738"/>
    <w:rsid w:val="00D8670E"/>
    <w:rsid w:val="00D93981"/>
    <w:rsid w:val="00D942F6"/>
    <w:rsid w:val="00D95823"/>
    <w:rsid w:val="00DA211A"/>
    <w:rsid w:val="00DA5D12"/>
    <w:rsid w:val="00DA6CE8"/>
    <w:rsid w:val="00DA74B0"/>
    <w:rsid w:val="00DB0070"/>
    <w:rsid w:val="00DB3B19"/>
    <w:rsid w:val="00DB5C8B"/>
    <w:rsid w:val="00DB6A89"/>
    <w:rsid w:val="00DB73A6"/>
    <w:rsid w:val="00DD68E8"/>
    <w:rsid w:val="00DE0BDC"/>
    <w:rsid w:val="00DE4AC3"/>
    <w:rsid w:val="00DE5D4E"/>
    <w:rsid w:val="00E0136F"/>
    <w:rsid w:val="00E033D0"/>
    <w:rsid w:val="00E10B1A"/>
    <w:rsid w:val="00E21464"/>
    <w:rsid w:val="00E25392"/>
    <w:rsid w:val="00E26932"/>
    <w:rsid w:val="00E31DCC"/>
    <w:rsid w:val="00E340C6"/>
    <w:rsid w:val="00E34EFE"/>
    <w:rsid w:val="00E3537C"/>
    <w:rsid w:val="00E40460"/>
    <w:rsid w:val="00E45FA4"/>
    <w:rsid w:val="00E6551C"/>
    <w:rsid w:val="00E674C9"/>
    <w:rsid w:val="00E7025C"/>
    <w:rsid w:val="00E757BD"/>
    <w:rsid w:val="00E770DD"/>
    <w:rsid w:val="00E81EF7"/>
    <w:rsid w:val="00E858DD"/>
    <w:rsid w:val="00E86FC1"/>
    <w:rsid w:val="00E87CAF"/>
    <w:rsid w:val="00E946BF"/>
    <w:rsid w:val="00E979B2"/>
    <w:rsid w:val="00EA2B7A"/>
    <w:rsid w:val="00EA35E2"/>
    <w:rsid w:val="00EA4DE1"/>
    <w:rsid w:val="00EB1EA0"/>
    <w:rsid w:val="00EB7682"/>
    <w:rsid w:val="00EB7DAE"/>
    <w:rsid w:val="00EC633C"/>
    <w:rsid w:val="00ED2DFC"/>
    <w:rsid w:val="00ED3C89"/>
    <w:rsid w:val="00ED3EDC"/>
    <w:rsid w:val="00ED4458"/>
    <w:rsid w:val="00ED467C"/>
    <w:rsid w:val="00ED4C0E"/>
    <w:rsid w:val="00EE5367"/>
    <w:rsid w:val="00EE5915"/>
    <w:rsid w:val="00EE599B"/>
    <w:rsid w:val="00EE5EEF"/>
    <w:rsid w:val="00F00DAB"/>
    <w:rsid w:val="00F016B0"/>
    <w:rsid w:val="00F023D9"/>
    <w:rsid w:val="00F02E97"/>
    <w:rsid w:val="00F071B6"/>
    <w:rsid w:val="00F10E2A"/>
    <w:rsid w:val="00F13496"/>
    <w:rsid w:val="00F13ABE"/>
    <w:rsid w:val="00F17700"/>
    <w:rsid w:val="00F20D98"/>
    <w:rsid w:val="00F21B84"/>
    <w:rsid w:val="00F24EF7"/>
    <w:rsid w:val="00F26BD5"/>
    <w:rsid w:val="00F26EAA"/>
    <w:rsid w:val="00F31F62"/>
    <w:rsid w:val="00F3375A"/>
    <w:rsid w:val="00F35410"/>
    <w:rsid w:val="00F41A72"/>
    <w:rsid w:val="00F426A3"/>
    <w:rsid w:val="00F4596A"/>
    <w:rsid w:val="00F46D71"/>
    <w:rsid w:val="00F47080"/>
    <w:rsid w:val="00F60327"/>
    <w:rsid w:val="00F7081A"/>
    <w:rsid w:val="00F72A7A"/>
    <w:rsid w:val="00F7318B"/>
    <w:rsid w:val="00F74CD0"/>
    <w:rsid w:val="00F76352"/>
    <w:rsid w:val="00F80C6C"/>
    <w:rsid w:val="00F84028"/>
    <w:rsid w:val="00F93F29"/>
    <w:rsid w:val="00F94158"/>
    <w:rsid w:val="00F956F4"/>
    <w:rsid w:val="00FA2D70"/>
    <w:rsid w:val="00FA32A9"/>
    <w:rsid w:val="00FA3D11"/>
    <w:rsid w:val="00FA4656"/>
    <w:rsid w:val="00FA5527"/>
    <w:rsid w:val="00FA795C"/>
    <w:rsid w:val="00FB2526"/>
    <w:rsid w:val="00FB4BAA"/>
    <w:rsid w:val="00FB4BF3"/>
    <w:rsid w:val="00FC0EC5"/>
    <w:rsid w:val="00FD0659"/>
    <w:rsid w:val="00FD15EC"/>
    <w:rsid w:val="00FD2ECD"/>
    <w:rsid w:val="00FE2E45"/>
    <w:rsid w:val="00FE2ED3"/>
    <w:rsid w:val="00FF097D"/>
    <w:rsid w:val="00FF1DBC"/>
    <w:rsid w:val="00FF43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DFDF46"/>
  <w15:chartTrackingRefBased/>
  <w15:docId w15:val="{4C5E6930-3604-4FFF-8E55-94B34E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2A9"/>
  </w:style>
  <w:style w:type="character" w:default="1" w:styleId="DefaultParagraphFont">
    <w:name w:val="Default Paragraph Font"/>
    <w:semiHidden/>
    <w:rsid w:val="00FA32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32A9"/>
  </w:style>
  <w:style w:type="paragraph" w:styleId="Header">
    <w:name w:val="header"/>
    <w:basedOn w:val="Normal"/>
    <w:semiHidden/>
    <w:rsid w:val="00FA32A9"/>
    <w:pPr>
      <w:tabs>
        <w:tab w:val="center" w:pos="4320"/>
        <w:tab w:val="right" w:pos="8640"/>
      </w:tabs>
    </w:pPr>
  </w:style>
  <w:style w:type="paragraph" w:styleId="Footer">
    <w:name w:val="footer"/>
    <w:basedOn w:val="Normal"/>
    <w:link w:val="FooterChar"/>
    <w:rsid w:val="00FA32A9"/>
    <w:pPr>
      <w:tabs>
        <w:tab w:val="center" w:pos="4320"/>
        <w:tab w:val="right" w:pos="8640"/>
      </w:tabs>
    </w:pPr>
  </w:style>
  <w:style w:type="paragraph" w:customStyle="1" w:styleId="ParaNum">
    <w:name w:val="ParaNum"/>
    <w:basedOn w:val="Normal"/>
    <w:rsid w:val="00340FD6"/>
    <w:pPr>
      <w:widowControl w:val="0"/>
      <w:numPr>
        <w:numId w:val="1"/>
      </w:numPr>
      <w:tabs>
        <w:tab w:val="clear" w:pos="1080"/>
        <w:tab w:val="num" w:pos="1440"/>
      </w:tabs>
      <w:spacing w:after="120"/>
    </w:pPr>
    <w:rPr>
      <w:snapToGrid w:val="0"/>
      <w:kern w:val="28"/>
      <w:sz w:val="22"/>
    </w:rPr>
  </w:style>
  <w:style w:type="paragraph" w:styleId="FootnoteText">
    <w:name w:val="footnote text"/>
    <w:aliases w:val="ALTS FOOTNOTE,Footnote Text Char Char Char,Footnote Text Char Char Char Char Char Char,Footnote Text Char1,Footnote Text Char1 Char,Footnote Text Char1 Char1 Char Char Char,Footnote Text Char2,Footnote Text Char2 Char Char Char,f,fn"/>
    <w:link w:val="FootnoteTextChar"/>
    <w:uiPriority w:val="99"/>
    <w:qFormat/>
    <w:rsid w:val="00340FD6"/>
    <w:pPr>
      <w:spacing w:after="120"/>
    </w:pPr>
  </w:style>
  <w:style w:type="character" w:customStyle="1" w:styleId="FootnoteTextChar">
    <w:name w:val="Footnote Text Char"/>
    <w:aliases w:val="Footnote Text Char Char Char Char Char Char Char1,Footnote Text Char Char Char Char1,Footnote Text Char1 Char Char1,Footnote Text Char1 Char1,Footnote Text Char1 Char1 Char Char Char Char1,Footnote Text Char2 Char Char Char Char1"/>
    <w:basedOn w:val="DefaultParagraphFont"/>
    <w:link w:val="FootnoteText"/>
    <w:uiPriority w:val="99"/>
    <w:rsid w:val="00340FD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340FD6"/>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basedOn w:val="DefaultParagraphFont"/>
    <w:uiPriority w:val="99"/>
    <w:semiHidden/>
    <w:unhideWhenUsed/>
    <w:rsid w:val="00B80D06"/>
    <w:rPr>
      <w:sz w:val="16"/>
      <w:szCs w:val="16"/>
    </w:rPr>
  </w:style>
  <w:style w:type="paragraph" w:styleId="CommentText">
    <w:name w:val="annotation text"/>
    <w:basedOn w:val="Normal"/>
    <w:link w:val="CommentTextChar"/>
    <w:uiPriority w:val="99"/>
    <w:unhideWhenUsed/>
    <w:rsid w:val="00B80D06"/>
  </w:style>
  <w:style w:type="character" w:customStyle="1" w:styleId="CommentTextChar">
    <w:name w:val="Comment Text Char"/>
    <w:basedOn w:val="DefaultParagraphFont"/>
    <w:link w:val="CommentText"/>
    <w:uiPriority w:val="99"/>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basedOn w:val="CommentTextChar"/>
    <w:link w:val="CommentSubject"/>
    <w:uiPriority w:val="99"/>
    <w:semiHidden/>
    <w:rsid w:val="00B80D06"/>
    <w:rPr>
      <w:b/>
      <w:bCs/>
    </w:rPr>
  </w:style>
  <w:style w:type="paragraph" w:styleId="Revision">
    <w:name w:val="Revision"/>
    <w:hidden/>
    <w:uiPriority w:val="99"/>
    <w:semiHidden/>
    <w:rsid w:val="009F4035"/>
  </w:style>
  <w:style w:type="character" w:styleId="Hyperlink">
    <w:name w:val="Hyperlink"/>
    <w:basedOn w:val="DefaultParagraphFont"/>
    <w:uiPriority w:val="99"/>
    <w:unhideWhenUsed/>
    <w:rsid w:val="00D5126C"/>
    <w:rPr>
      <w:color w:val="0563C1" w:themeColor="hyperlink"/>
      <w:u w:val="single"/>
    </w:rPr>
  </w:style>
  <w:style w:type="character" w:styleId="UnresolvedMention">
    <w:name w:val="Unresolved Mention"/>
    <w:basedOn w:val="DefaultParagraphFont"/>
    <w:uiPriority w:val="99"/>
    <w:semiHidden/>
    <w:unhideWhenUsed/>
    <w:rsid w:val="00D5126C"/>
    <w:rPr>
      <w:color w:val="605E5C"/>
      <w:shd w:val="clear" w:color="auto" w:fill="E1DFDD"/>
    </w:rPr>
  </w:style>
  <w:style w:type="character" w:styleId="FollowedHyperlink">
    <w:name w:val="FollowedHyperlink"/>
    <w:basedOn w:val="DefaultParagraphFont"/>
    <w:uiPriority w:val="99"/>
    <w:semiHidden/>
    <w:unhideWhenUsed/>
    <w:rsid w:val="00BA7CDE"/>
    <w:rPr>
      <w:color w:val="954F72" w:themeColor="followedHyperlink"/>
      <w:u w:val="single"/>
    </w:rPr>
  </w:style>
  <w:style w:type="character" w:styleId="Emphasis">
    <w:name w:val="Emphasis"/>
    <w:basedOn w:val="DefaultParagraphFont"/>
    <w:uiPriority w:val="20"/>
    <w:qFormat/>
    <w:rsid w:val="0082663B"/>
    <w:rPr>
      <w:i/>
      <w:iCs/>
    </w:rPr>
  </w:style>
  <w:style w:type="character" w:customStyle="1" w:styleId="cohl">
    <w:name w:val="co_hl"/>
    <w:basedOn w:val="DefaultParagraphFont"/>
    <w:rsid w:val="00110EED"/>
  </w:style>
  <w:style w:type="character" w:customStyle="1" w:styleId="FooterChar">
    <w:name w:val="Footer Char"/>
    <w:basedOn w:val="DefaultParagraphFont"/>
    <w:link w:val="Footer"/>
    <w:rsid w:val="00DA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AlexRoy@gmail.com" TargetMode="External" /><Relationship Id="rId6" Type="http://schemas.openxmlformats.org/officeDocument/2006/relationships/hyperlink" Target="mailto:albert.a.david@hotmail.com" TargetMode="External" /><Relationship Id="rId7" Type="http://schemas.openxmlformats.org/officeDocument/2006/relationships/hyperlink" Target="mailto:JDSOUTHMAYD@MSN.COM"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