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0E7FA92A" w14:textId="77777777">
      <w:pPr>
        <w:rPr>
          <w:rFonts w:ascii="News Gothic MT" w:hAnsi="News Gothic MT"/>
          <w:b/>
          <w:vanish/>
          <w:sz w:val="96"/>
        </w:rPr>
      </w:pPr>
    </w:p>
    <w:p w:rsidR="00961500" w:rsidP="00961500" w14:paraId="52896BE6"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C06E2F" w:rsidP="00C35895" w14:paraId="7CFD46DE" w14:textId="40FDC47B">
      <w:pPr>
        <w:ind w:right="720"/>
        <w:jc w:val="right"/>
        <w:rPr>
          <w:rFonts w:ascii="Times New Roman" w:hAnsi="Times New Roman"/>
          <w:b/>
          <w:sz w:val="22"/>
          <w:szCs w:val="22"/>
        </w:rPr>
        <w:sectPr w:rsidSect="00581095">
          <w:footerReference w:type="even" r:id="rId4"/>
          <w:footerReference w:type="default" r:id="rId5"/>
          <w:headerReference w:type="first" r:id="rId6"/>
          <w:pgSz w:w="12240" w:h="15840" w:code="1"/>
          <w:pgMar w:top="720" w:right="720" w:bottom="720" w:left="720" w:header="720" w:footer="576" w:gutter="0"/>
          <w:pgNumType w:start="1"/>
          <w:cols w:space="720"/>
          <w:noEndnote/>
          <w:titlePg/>
          <w:docGrid w:linePitch="326"/>
        </w:sectPr>
      </w:pPr>
      <w:r w:rsidRPr="00C06E2F">
        <w:rPr>
          <w:rFonts w:ascii="Times New Roman" w:hAnsi="Times New Roman"/>
          <w:b/>
          <w:sz w:val="22"/>
          <w:szCs w:val="22"/>
        </w:rPr>
        <w:t xml:space="preserve">DA </w:t>
      </w:r>
      <w:r w:rsidRPr="00C06E2F" w:rsidR="006231A7">
        <w:rPr>
          <w:rFonts w:ascii="Times New Roman" w:hAnsi="Times New Roman"/>
          <w:b/>
          <w:sz w:val="22"/>
          <w:szCs w:val="22"/>
        </w:rPr>
        <w:t>2</w:t>
      </w:r>
      <w:r w:rsidR="004D4CFF">
        <w:rPr>
          <w:rFonts w:ascii="Times New Roman" w:hAnsi="Times New Roman"/>
          <w:b/>
          <w:sz w:val="22"/>
          <w:szCs w:val="22"/>
        </w:rPr>
        <w:t>3</w:t>
      </w:r>
      <w:r w:rsidRPr="00C06E2F">
        <w:rPr>
          <w:rFonts w:ascii="Times New Roman" w:hAnsi="Times New Roman"/>
          <w:b/>
          <w:sz w:val="22"/>
          <w:szCs w:val="22"/>
        </w:rPr>
        <w:t>-</w:t>
      </w:r>
      <w:r w:rsidR="00845258">
        <w:rPr>
          <w:rFonts w:ascii="Times New Roman" w:hAnsi="Times New Roman"/>
          <w:b/>
          <w:sz w:val="22"/>
          <w:szCs w:val="22"/>
        </w:rPr>
        <w:t>1005</w:t>
      </w:r>
    </w:p>
    <w:p w:rsidR="009D0E9A" w:rsidRPr="00C06E2F" w:rsidP="000C12B4" w14:paraId="1B94BD91" w14:textId="5C78F00F">
      <w:pPr>
        <w:jc w:val="right"/>
        <w:rPr>
          <w:rFonts w:ascii="Times New Roman" w:hAnsi="Times New Roman"/>
          <w:b/>
          <w:sz w:val="22"/>
          <w:szCs w:val="22"/>
        </w:rPr>
      </w:pPr>
      <w:r>
        <w:rPr>
          <w:rFonts w:ascii="Times New Roman" w:hAnsi="Times New Roman"/>
          <w:b/>
          <w:sz w:val="22"/>
          <w:szCs w:val="22"/>
        </w:rPr>
        <w:t xml:space="preserve">October </w:t>
      </w:r>
      <w:r w:rsidR="00845258">
        <w:rPr>
          <w:rFonts w:ascii="Times New Roman" w:hAnsi="Times New Roman"/>
          <w:b/>
          <w:sz w:val="22"/>
          <w:szCs w:val="22"/>
        </w:rPr>
        <w:t>24</w:t>
      </w:r>
      <w:r w:rsidRPr="00C06E2F" w:rsidR="00BB3912">
        <w:rPr>
          <w:rFonts w:ascii="Times New Roman" w:hAnsi="Times New Roman"/>
          <w:b/>
          <w:sz w:val="22"/>
          <w:szCs w:val="22"/>
        </w:rPr>
        <w:t>, 20</w:t>
      </w:r>
      <w:r w:rsidRPr="00C06E2F" w:rsidR="00684711">
        <w:rPr>
          <w:rFonts w:ascii="Times New Roman" w:hAnsi="Times New Roman"/>
          <w:b/>
          <w:sz w:val="22"/>
          <w:szCs w:val="22"/>
        </w:rPr>
        <w:t>2</w:t>
      </w:r>
      <w:r w:rsidR="004D4CFF">
        <w:rPr>
          <w:rFonts w:ascii="Times New Roman" w:hAnsi="Times New Roman"/>
          <w:b/>
          <w:sz w:val="22"/>
          <w:szCs w:val="22"/>
        </w:rPr>
        <w:t>3</w:t>
      </w:r>
    </w:p>
    <w:p w:rsidR="006818F1" w:rsidRPr="00C06E2F" w:rsidP="006818F1" w14:paraId="34393486"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C06E2F" w:rsidP="006818F1" w14:paraId="11A0D226"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529359944"/>
      <w:bookmarkStart w:id="2" w:name="_Hlk499721480"/>
      <w:r w:rsidRPr="00C06E2F">
        <w:rPr>
          <w:sz w:val="22"/>
          <w:szCs w:val="22"/>
        </w:rPr>
        <w:t>PUBLIC SAFETY AND HOMELAND SECURITY BUREAU ANNOUNCES</w:t>
      </w:r>
    </w:p>
    <w:p w:rsidR="006818F1" w:rsidRPr="00C06E2F" w:rsidP="006818F1" w14:paraId="61AAAAA2" w14:textId="77777777">
      <w:pPr>
        <w:pStyle w:val="Heading3"/>
        <w:rPr>
          <w:sz w:val="22"/>
          <w:szCs w:val="22"/>
        </w:rPr>
      </w:pPr>
      <w:r w:rsidRPr="00C06E2F">
        <w:rPr>
          <w:sz w:val="22"/>
          <w:szCs w:val="22"/>
        </w:rPr>
        <w:t xml:space="preserve">REGION 39 (TENNESSEE) </w:t>
      </w:r>
      <w:r w:rsidR="00C06E2F">
        <w:rPr>
          <w:sz w:val="22"/>
          <w:szCs w:val="22"/>
        </w:rPr>
        <w:t xml:space="preserve">700 MHZ AND 800 MHZ </w:t>
      </w:r>
      <w:r w:rsidRPr="00C06E2F">
        <w:rPr>
          <w:sz w:val="22"/>
          <w:szCs w:val="22"/>
        </w:rPr>
        <w:t>REGIONAL PLANNING COMMITTEES</w:t>
      </w:r>
    </w:p>
    <w:p w:rsidR="006818F1" w:rsidRPr="00C06E2F" w:rsidP="006818F1" w14:paraId="6B60F6D8" w14:textId="77777777">
      <w:pPr>
        <w:pStyle w:val="Heading3"/>
        <w:rPr>
          <w:sz w:val="22"/>
          <w:szCs w:val="22"/>
        </w:rPr>
      </w:pPr>
      <w:r w:rsidRPr="00C06E2F">
        <w:rPr>
          <w:sz w:val="22"/>
          <w:szCs w:val="22"/>
        </w:rPr>
        <w:t xml:space="preserve">TO HOLD </w:t>
      </w:r>
      <w:r w:rsidR="00C06E2F">
        <w:rPr>
          <w:sz w:val="22"/>
          <w:szCs w:val="22"/>
        </w:rPr>
        <w:t xml:space="preserve">PLANNING </w:t>
      </w:r>
      <w:r w:rsidRPr="00C06E2F">
        <w:rPr>
          <w:sz w:val="22"/>
          <w:szCs w:val="22"/>
        </w:rPr>
        <w:t>MEETINGS</w:t>
      </w:r>
    </w:p>
    <w:p w:rsidR="006818F1" w:rsidRPr="00C06E2F" w:rsidP="006818F1" w14:paraId="01EAAF30" w14:textId="77777777">
      <w:pPr>
        <w:rPr>
          <w:rFonts w:ascii="Times New Roman" w:hAnsi="Times New Roman"/>
          <w:sz w:val="22"/>
          <w:szCs w:val="22"/>
        </w:rPr>
      </w:pPr>
    </w:p>
    <w:p w:rsidR="006818F1" w:rsidRPr="00C06E2F" w:rsidP="006818F1" w14:paraId="234F7B83" w14:textId="3D70C97F">
      <w:pPr>
        <w:jc w:val="center"/>
        <w:rPr>
          <w:rFonts w:ascii="Times New Roman" w:hAnsi="Times New Roman"/>
          <w:b/>
          <w:sz w:val="22"/>
          <w:szCs w:val="22"/>
        </w:rPr>
      </w:pPr>
      <w:r>
        <w:rPr>
          <w:rFonts w:ascii="Times New Roman" w:hAnsi="Times New Roman"/>
          <w:b/>
          <w:sz w:val="22"/>
          <w:szCs w:val="22"/>
        </w:rPr>
        <w:t xml:space="preserve">WT </w:t>
      </w:r>
      <w:r w:rsidRPr="00C06E2F" w:rsidR="00B3029C">
        <w:rPr>
          <w:rFonts w:ascii="Times New Roman" w:hAnsi="Times New Roman"/>
          <w:b/>
          <w:sz w:val="22"/>
          <w:szCs w:val="22"/>
        </w:rPr>
        <w:t xml:space="preserve">Docket </w:t>
      </w:r>
      <w:r>
        <w:rPr>
          <w:rFonts w:ascii="Times New Roman" w:hAnsi="Times New Roman"/>
          <w:b/>
          <w:sz w:val="22"/>
          <w:szCs w:val="22"/>
        </w:rPr>
        <w:t>02-378</w:t>
      </w:r>
      <w:r w:rsidRPr="00C06E2F" w:rsidR="00B3029C">
        <w:rPr>
          <w:rFonts w:ascii="Times New Roman" w:hAnsi="Times New Roman"/>
          <w:b/>
          <w:sz w:val="22"/>
          <w:szCs w:val="22"/>
        </w:rPr>
        <w:t xml:space="preserve"> and </w:t>
      </w:r>
      <w:r w:rsidR="00F82BB5">
        <w:rPr>
          <w:rFonts w:ascii="Times New Roman" w:hAnsi="Times New Roman"/>
          <w:b/>
          <w:sz w:val="22"/>
          <w:szCs w:val="22"/>
        </w:rPr>
        <w:t>PS</w:t>
      </w:r>
      <w:r w:rsidRPr="00F82BB5" w:rsidR="00B3029C">
        <w:rPr>
          <w:rFonts w:ascii="Times New Roman" w:hAnsi="Times New Roman"/>
          <w:b/>
          <w:sz w:val="22"/>
          <w:szCs w:val="22"/>
        </w:rPr>
        <w:t xml:space="preserve"> Docket </w:t>
      </w:r>
      <w:r w:rsidR="00F82BB5">
        <w:rPr>
          <w:rFonts w:ascii="Times New Roman" w:hAnsi="Times New Roman"/>
          <w:b/>
          <w:sz w:val="22"/>
          <w:szCs w:val="22"/>
        </w:rPr>
        <w:t>23</w:t>
      </w:r>
      <w:r w:rsidRPr="00F82BB5" w:rsidR="00B3029C">
        <w:rPr>
          <w:rFonts w:ascii="Times New Roman" w:hAnsi="Times New Roman"/>
          <w:b/>
          <w:sz w:val="22"/>
          <w:szCs w:val="22"/>
        </w:rPr>
        <w:t>-</w:t>
      </w:r>
      <w:r w:rsidR="00F82BB5">
        <w:rPr>
          <w:rFonts w:ascii="Times New Roman" w:hAnsi="Times New Roman"/>
          <w:b/>
          <w:sz w:val="22"/>
          <w:szCs w:val="22"/>
        </w:rPr>
        <w:t>2</w:t>
      </w:r>
      <w:r w:rsidRPr="00F82BB5" w:rsidR="00B3029C">
        <w:rPr>
          <w:rFonts w:ascii="Times New Roman" w:hAnsi="Times New Roman"/>
          <w:b/>
          <w:sz w:val="22"/>
          <w:szCs w:val="22"/>
        </w:rPr>
        <w:t>37</w:t>
      </w:r>
      <w:bookmarkEnd w:id="1"/>
    </w:p>
    <w:bookmarkEnd w:id="2"/>
    <w:p w:rsidR="006818F1" w:rsidRPr="00C06E2F" w:rsidP="006818F1" w14:paraId="3B42177A" w14:textId="77777777">
      <w:pPr>
        <w:jc w:val="center"/>
        <w:rPr>
          <w:rFonts w:ascii="Times New Roman" w:hAnsi="Times New Roman"/>
          <w:sz w:val="22"/>
          <w:szCs w:val="22"/>
        </w:rPr>
      </w:pPr>
    </w:p>
    <w:p w:rsidR="006231A7" w:rsidP="006231A7" w14:paraId="718B675A" w14:textId="295B57D8">
      <w:pPr>
        <w:tabs>
          <w:tab w:val="left" w:pos="720"/>
        </w:tabs>
        <w:rPr>
          <w:rFonts w:ascii="Times New Roman" w:hAnsi="Times New Roman"/>
          <w:color w:val="000000"/>
          <w:sz w:val="22"/>
          <w:szCs w:val="22"/>
        </w:rPr>
      </w:pPr>
      <w:r w:rsidRPr="00C06E2F">
        <w:rPr>
          <w:rFonts w:ascii="Times New Roman" w:hAnsi="Times New Roman"/>
          <w:color w:val="000000"/>
          <w:sz w:val="22"/>
          <w:szCs w:val="22"/>
        </w:rPr>
        <w:tab/>
        <w:t>The Region 39 (Tennessee) 700 MHz and 800 MHz Regional Planning Committees (RPCs) will hold two planning meetings on</w:t>
      </w:r>
      <w:r w:rsidR="00C26B52">
        <w:rPr>
          <w:rFonts w:ascii="Times New Roman" w:hAnsi="Times New Roman"/>
          <w:color w:val="000000"/>
          <w:sz w:val="22"/>
          <w:szCs w:val="22"/>
        </w:rPr>
        <w:t xml:space="preserve"> T</w:t>
      </w:r>
      <w:r w:rsidRPr="00C26B52" w:rsidR="00C26B52">
        <w:rPr>
          <w:rFonts w:ascii="Times New Roman" w:hAnsi="Times New Roman"/>
          <w:color w:val="000000"/>
          <w:sz w:val="22"/>
          <w:szCs w:val="22"/>
        </w:rPr>
        <w:t>uesday, November 14, 2023</w:t>
      </w:r>
      <w:r w:rsidR="009A55B9">
        <w:rPr>
          <w:rFonts w:ascii="Times New Roman" w:hAnsi="Times New Roman"/>
          <w:color w:val="000000"/>
          <w:sz w:val="22"/>
          <w:szCs w:val="22"/>
        </w:rPr>
        <w:t xml:space="preserve">. </w:t>
      </w:r>
      <w:r w:rsidRPr="00C06E2F">
        <w:rPr>
          <w:rFonts w:ascii="Times New Roman" w:hAnsi="Times New Roman"/>
          <w:color w:val="000000"/>
          <w:sz w:val="22"/>
          <w:szCs w:val="22"/>
        </w:rPr>
        <w:t xml:space="preserve">Beginning at 9:00 a.m., the RPCs will convene at the </w:t>
      </w:r>
      <w:r w:rsidRPr="004D4CFF" w:rsidR="004D4CFF">
        <w:rPr>
          <w:rFonts w:ascii="Times New Roman" w:hAnsi="Times New Roman"/>
          <w:color w:val="000000"/>
          <w:sz w:val="22"/>
          <w:szCs w:val="22"/>
        </w:rPr>
        <w:t>Williamson County Public Safety Communications Building</w:t>
      </w:r>
      <w:r w:rsidR="004D4CFF">
        <w:rPr>
          <w:rFonts w:ascii="Times New Roman" w:hAnsi="Times New Roman"/>
          <w:color w:val="000000"/>
          <w:sz w:val="22"/>
          <w:szCs w:val="22"/>
        </w:rPr>
        <w:t xml:space="preserve">, </w:t>
      </w:r>
      <w:r w:rsidRPr="00C26B52" w:rsidR="00C26B52">
        <w:rPr>
          <w:rFonts w:ascii="Times New Roman" w:hAnsi="Times New Roman"/>
          <w:color w:val="000000"/>
          <w:sz w:val="22"/>
          <w:szCs w:val="22"/>
        </w:rPr>
        <w:t>Classroom 134</w:t>
      </w:r>
      <w:r w:rsidR="00C26B52">
        <w:rPr>
          <w:rFonts w:ascii="Times New Roman" w:hAnsi="Times New Roman"/>
          <w:color w:val="000000"/>
          <w:sz w:val="22"/>
          <w:szCs w:val="22"/>
        </w:rPr>
        <w:t xml:space="preserve">, </w:t>
      </w:r>
      <w:r w:rsidRPr="004D4CFF" w:rsidR="004D4CFF">
        <w:rPr>
          <w:rFonts w:ascii="Times New Roman" w:hAnsi="Times New Roman"/>
          <w:color w:val="000000"/>
          <w:sz w:val="22"/>
          <w:szCs w:val="22"/>
        </w:rPr>
        <w:t>304 Beasley Dr.</w:t>
      </w:r>
      <w:r w:rsidR="004D4CFF">
        <w:rPr>
          <w:rFonts w:ascii="Times New Roman" w:hAnsi="Times New Roman"/>
          <w:color w:val="000000"/>
          <w:sz w:val="22"/>
          <w:szCs w:val="22"/>
        </w:rPr>
        <w:t xml:space="preserve">, </w:t>
      </w:r>
      <w:r w:rsidRPr="004D4CFF" w:rsidR="004D4CFF">
        <w:rPr>
          <w:rFonts w:ascii="Times New Roman" w:hAnsi="Times New Roman"/>
          <w:color w:val="000000"/>
          <w:sz w:val="22"/>
          <w:szCs w:val="22"/>
        </w:rPr>
        <w:t>Franklin, TN 37064</w:t>
      </w:r>
      <w:r w:rsidR="004D4CFF">
        <w:rPr>
          <w:rFonts w:ascii="Times New Roman" w:hAnsi="Times New Roman"/>
          <w:color w:val="000000"/>
          <w:sz w:val="22"/>
          <w:szCs w:val="22"/>
        </w:rPr>
        <w:t xml:space="preserve">. </w:t>
      </w:r>
      <w:r w:rsidRPr="00C06E2F" w:rsidR="00473FEA">
        <w:rPr>
          <w:rFonts w:ascii="Times New Roman" w:hAnsi="Times New Roman"/>
          <w:color w:val="000000"/>
          <w:sz w:val="22"/>
          <w:szCs w:val="22"/>
        </w:rPr>
        <w:t xml:space="preserve">These meetings will be held virtually, as well as in-person. </w:t>
      </w:r>
      <w:r w:rsidRPr="005649F7" w:rsidR="005649F7">
        <w:rPr>
          <w:rFonts w:ascii="Times New Roman" w:hAnsi="Times New Roman"/>
          <w:color w:val="000000"/>
          <w:sz w:val="22"/>
          <w:szCs w:val="22"/>
        </w:rPr>
        <w:t xml:space="preserve">Please register </w:t>
      </w:r>
      <w:r w:rsidR="005649F7">
        <w:rPr>
          <w:rFonts w:ascii="Times New Roman" w:hAnsi="Times New Roman"/>
          <w:color w:val="000000"/>
          <w:sz w:val="22"/>
          <w:szCs w:val="22"/>
        </w:rPr>
        <w:t xml:space="preserve">no later than COB, </w:t>
      </w:r>
      <w:r w:rsidRPr="005649F7" w:rsidR="005649F7">
        <w:rPr>
          <w:rFonts w:ascii="Times New Roman" w:hAnsi="Times New Roman"/>
          <w:color w:val="000000"/>
          <w:sz w:val="22"/>
          <w:szCs w:val="22"/>
        </w:rPr>
        <w:t>November 10, 2023</w:t>
      </w:r>
      <w:r w:rsidR="005649F7">
        <w:rPr>
          <w:rFonts w:ascii="Times New Roman" w:hAnsi="Times New Roman"/>
          <w:color w:val="000000"/>
          <w:sz w:val="22"/>
          <w:szCs w:val="22"/>
        </w:rPr>
        <w:t>.</w:t>
      </w:r>
    </w:p>
    <w:p w:rsidR="005649F7" w:rsidP="006231A7" w14:paraId="69EE2AFD" w14:textId="77777777">
      <w:pPr>
        <w:tabs>
          <w:tab w:val="left" w:pos="720"/>
        </w:tabs>
        <w:rPr>
          <w:rFonts w:ascii="Times New Roman" w:hAnsi="Times New Roman"/>
          <w:color w:val="000000"/>
          <w:sz w:val="22"/>
          <w:szCs w:val="22"/>
        </w:rPr>
      </w:pPr>
    </w:p>
    <w:p w:rsidR="005649F7" w:rsidRPr="005649F7" w:rsidP="005649F7" w14:paraId="2B4B1C95" w14:textId="13447095">
      <w:pPr>
        <w:tabs>
          <w:tab w:val="left" w:pos="720"/>
        </w:tabs>
        <w:rPr>
          <w:rFonts w:ascii="Times New Roman" w:hAnsi="Times New Roman"/>
          <w:color w:val="000000"/>
          <w:sz w:val="22"/>
          <w:szCs w:val="22"/>
        </w:rPr>
      </w:pPr>
      <w:r>
        <w:rPr>
          <w:rFonts w:ascii="Times New Roman" w:hAnsi="Times New Roman"/>
          <w:color w:val="000000"/>
          <w:sz w:val="22"/>
          <w:szCs w:val="22"/>
        </w:rPr>
        <w:tab/>
        <w:t xml:space="preserve">To </w:t>
      </w:r>
      <w:r w:rsidRPr="005649F7">
        <w:rPr>
          <w:rFonts w:ascii="Times New Roman" w:hAnsi="Times New Roman"/>
          <w:color w:val="000000"/>
          <w:sz w:val="22"/>
          <w:szCs w:val="22"/>
        </w:rPr>
        <w:t>register</w:t>
      </w:r>
      <w:r>
        <w:rPr>
          <w:rFonts w:ascii="Times New Roman" w:hAnsi="Times New Roman"/>
          <w:color w:val="000000"/>
          <w:sz w:val="22"/>
          <w:szCs w:val="22"/>
        </w:rPr>
        <w:t>, please send an</w:t>
      </w:r>
      <w:r w:rsidRPr="005649F7">
        <w:rPr>
          <w:rFonts w:ascii="Times New Roman" w:hAnsi="Times New Roman"/>
          <w:color w:val="000000"/>
          <w:sz w:val="22"/>
          <w:szCs w:val="22"/>
        </w:rPr>
        <w:t xml:space="preserve"> email to:</w:t>
      </w:r>
      <w:r w:rsidRPr="005649F7">
        <w:t xml:space="preserve"> </w:t>
      </w:r>
    </w:p>
    <w:p w:rsidR="005649F7" w:rsidRPr="005649F7" w:rsidP="005649F7" w14:paraId="7B945851" w14:textId="086DB1E7">
      <w:pPr>
        <w:pStyle w:val="ListParagraph"/>
        <w:numPr>
          <w:ilvl w:val="0"/>
          <w:numId w:val="10"/>
        </w:numPr>
        <w:tabs>
          <w:tab w:val="left" w:pos="720"/>
        </w:tabs>
        <w:rPr>
          <w:rFonts w:ascii="Times New Roman" w:hAnsi="Times New Roman"/>
          <w:color w:val="000000"/>
          <w:sz w:val="22"/>
          <w:szCs w:val="22"/>
        </w:rPr>
      </w:pPr>
      <w:hyperlink r:id="rId7" w:history="1">
        <w:r w:rsidRPr="005649F7">
          <w:rPr>
            <w:rStyle w:val="Hyperlink"/>
            <w:rFonts w:ascii="Times New Roman" w:hAnsi="Times New Roman"/>
            <w:sz w:val="22"/>
            <w:szCs w:val="22"/>
          </w:rPr>
          <w:t>publicsafetyradio@comcast.net</w:t>
        </w:r>
      </w:hyperlink>
      <w:r w:rsidRPr="005649F7">
        <w:rPr>
          <w:rFonts w:ascii="Times New Roman" w:hAnsi="Times New Roman"/>
          <w:color w:val="000000"/>
          <w:sz w:val="22"/>
          <w:szCs w:val="22"/>
        </w:rPr>
        <w:t xml:space="preserve"> – John Johnson, Secretary</w:t>
      </w:r>
    </w:p>
    <w:p w:rsidR="005649F7" w:rsidRPr="005649F7" w:rsidP="005649F7" w14:paraId="050D1F1E" w14:textId="734E940D">
      <w:pPr>
        <w:pStyle w:val="ListParagraph"/>
        <w:numPr>
          <w:ilvl w:val="0"/>
          <w:numId w:val="10"/>
        </w:numPr>
        <w:tabs>
          <w:tab w:val="left" w:pos="720"/>
        </w:tabs>
        <w:rPr>
          <w:rFonts w:ascii="Times New Roman" w:hAnsi="Times New Roman"/>
          <w:color w:val="000000"/>
          <w:sz w:val="22"/>
          <w:szCs w:val="22"/>
        </w:rPr>
      </w:pPr>
      <w:hyperlink r:id="rId8" w:history="1">
        <w:r w:rsidRPr="005649F7">
          <w:rPr>
            <w:rStyle w:val="Hyperlink"/>
            <w:rFonts w:ascii="Times New Roman" w:hAnsi="Times New Roman"/>
            <w:sz w:val="22"/>
            <w:szCs w:val="22"/>
          </w:rPr>
          <w:t>john.oconnor@memphistn.gov</w:t>
        </w:r>
      </w:hyperlink>
      <w:r w:rsidRPr="005649F7">
        <w:rPr>
          <w:rFonts w:ascii="Times New Roman" w:hAnsi="Times New Roman"/>
          <w:color w:val="000000"/>
          <w:sz w:val="22"/>
          <w:szCs w:val="22"/>
        </w:rPr>
        <w:t xml:space="preserve"> – John O’Connor 700/800 MHz Vice Chair</w:t>
      </w:r>
    </w:p>
    <w:p w:rsidR="005649F7" w:rsidRPr="005649F7" w:rsidP="005649F7" w14:paraId="636F6B2F" w14:textId="2892AC36">
      <w:pPr>
        <w:pStyle w:val="ListParagraph"/>
        <w:numPr>
          <w:ilvl w:val="0"/>
          <w:numId w:val="10"/>
        </w:numPr>
        <w:tabs>
          <w:tab w:val="left" w:pos="720"/>
        </w:tabs>
        <w:rPr>
          <w:rFonts w:ascii="Times New Roman" w:hAnsi="Times New Roman"/>
          <w:color w:val="000000"/>
          <w:sz w:val="22"/>
          <w:szCs w:val="22"/>
        </w:rPr>
      </w:pPr>
      <w:hyperlink r:id="rId9" w:history="1">
        <w:r w:rsidRPr="005649F7">
          <w:rPr>
            <w:rStyle w:val="Hyperlink"/>
            <w:rFonts w:ascii="Times New Roman" w:hAnsi="Times New Roman"/>
            <w:sz w:val="22"/>
            <w:szCs w:val="22"/>
          </w:rPr>
          <w:t>jodyclinard@gmail.com</w:t>
        </w:r>
      </w:hyperlink>
      <w:r w:rsidRPr="005649F7">
        <w:rPr>
          <w:rFonts w:ascii="Times New Roman" w:hAnsi="Times New Roman"/>
          <w:color w:val="000000"/>
          <w:sz w:val="22"/>
          <w:szCs w:val="22"/>
        </w:rPr>
        <w:t xml:space="preserve"> -  Jody Clinard 700 MHz Chair</w:t>
      </w:r>
    </w:p>
    <w:p w:rsidR="005649F7" w:rsidRPr="005649F7" w:rsidP="005649F7" w14:paraId="5E0BB738" w14:textId="1DE56644">
      <w:pPr>
        <w:pStyle w:val="ListParagraph"/>
        <w:numPr>
          <w:ilvl w:val="0"/>
          <w:numId w:val="10"/>
        </w:numPr>
        <w:tabs>
          <w:tab w:val="left" w:pos="720"/>
        </w:tabs>
        <w:rPr>
          <w:rFonts w:ascii="Times New Roman" w:hAnsi="Times New Roman"/>
          <w:color w:val="000000"/>
          <w:sz w:val="22"/>
          <w:szCs w:val="22"/>
        </w:rPr>
      </w:pPr>
      <w:hyperlink r:id="rId10" w:history="1">
        <w:r w:rsidRPr="005649F7">
          <w:rPr>
            <w:rStyle w:val="Hyperlink"/>
            <w:rFonts w:ascii="Times New Roman" w:hAnsi="Times New Roman"/>
            <w:sz w:val="22"/>
            <w:szCs w:val="22"/>
          </w:rPr>
          <w:t>jgriggs158@gmail.com</w:t>
        </w:r>
      </w:hyperlink>
      <w:r w:rsidRPr="005649F7">
        <w:rPr>
          <w:rFonts w:ascii="Times New Roman" w:hAnsi="Times New Roman"/>
          <w:color w:val="000000"/>
          <w:sz w:val="22"/>
          <w:szCs w:val="22"/>
        </w:rPr>
        <w:t xml:space="preserve"> – Jesse Griggs 800 MHz Chair</w:t>
      </w:r>
    </w:p>
    <w:p w:rsidR="00BB3912" w:rsidRPr="00C06E2F" w:rsidP="006231A7" w14:paraId="0C08E534" w14:textId="77777777">
      <w:pPr>
        <w:tabs>
          <w:tab w:val="left" w:pos="720"/>
        </w:tabs>
        <w:rPr>
          <w:rFonts w:ascii="Times New Roman" w:hAnsi="Times New Roman"/>
          <w:color w:val="000000"/>
          <w:sz w:val="22"/>
          <w:szCs w:val="22"/>
        </w:rPr>
      </w:pPr>
    </w:p>
    <w:p w:rsidR="006231A7" w:rsidRPr="00C06E2F" w:rsidP="006231A7" w14:paraId="4C1B9C32" w14:textId="77777777">
      <w:pPr>
        <w:tabs>
          <w:tab w:val="left" w:pos="720"/>
        </w:tabs>
        <w:rPr>
          <w:rFonts w:ascii="Times New Roman" w:hAnsi="Times New Roman"/>
          <w:color w:val="000000"/>
          <w:sz w:val="22"/>
          <w:szCs w:val="22"/>
        </w:rPr>
      </w:pPr>
      <w:r w:rsidRPr="00C06E2F">
        <w:rPr>
          <w:rFonts w:ascii="Times New Roman" w:hAnsi="Times New Roman"/>
          <w:color w:val="000000"/>
          <w:sz w:val="22"/>
          <w:szCs w:val="22"/>
        </w:rPr>
        <w:tab/>
        <w:t>Your email registration should include your name, agency, email</w:t>
      </w:r>
      <w:r w:rsidRPr="00C06E2F" w:rsidR="00BB3912">
        <w:rPr>
          <w:rFonts w:ascii="Times New Roman" w:hAnsi="Times New Roman"/>
          <w:color w:val="000000"/>
          <w:sz w:val="22"/>
          <w:szCs w:val="22"/>
        </w:rPr>
        <w:t xml:space="preserve"> address</w:t>
      </w:r>
      <w:r w:rsidRPr="00C06E2F">
        <w:rPr>
          <w:rFonts w:ascii="Times New Roman" w:hAnsi="Times New Roman"/>
          <w:color w:val="000000"/>
          <w:sz w:val="22"/>
          <w:szCs w:val="22"/>
        </w:rPr>
        <w:t xml:space="preserve">, phone </w:t>
      </w:r>
      <w:r w:rsidRPr="00C06E2F" w:rsidR="00BB3912">
        <w:rPr>
          <w:rFonts w:ascii="Times New Roman" w:hAnsi="Times New Roman"/>
          <w:color w:val="000000"/>
          <w:sz w:val="22"/>
          <w:szCs w:val="22"/>
        </w:rPr>
        <w:t xml:space="preserve">number </w:t>
      </w:r>
      <w:r w:rsidRPr="00C06E2F">
        <w:rPr>
          <w:rFonts w:ascii="Times New Roman" w:hAnsi="Times New Roman"/>
          <w:color w:val="000000"/>
          <w:sz w:val="22"/>
          <w:szCs w:val="22"/>
        </w:rPr>
        <w:t xml:space="preserve">and whether you will attend virtually or in-person.  If you plan to attend virtually, you will receive the Webex information via email.  </w:t>
      </w:r>
    </w:p>
    <w:p w:rsidR="006231A7" w:rsidRPr="00C06E2F" w:rsidP="006231A7" w14:paraId="5A440846" w14:textId="77777777">
      <w:pPr>
        <w:tabs>
          <w:tab w:val="left" w:pos="720"/>
        </w:tabs>
        <w:rPr>
          <w:rFonts w:ascii="Times New Roman" w:hAnsi="Times New Roman"/>
          <w:color w:val="000000"/>
          <w:sz w:val="22"/>
          <w:szCs w:val="22"/>
        </w:rPr>
      </w:pPr>
    </w:p>
    <w:p w:rsidR="00974D59" w:rsidRPr="00C06E2F" w14:paraId="7EFE44A9" w14:textId="77777777">
      <w:pPr>
        <w:ind w:left="720"/>
        <w:rPr>
          <w:rFonts w:ascii="Times New Roman" w:hAnsi="Times New Roman"/>
          <w:snapToGrid/>
          <w:color w:val="000000"/>
          <w:sz w:val="22"/>
          <w:szCs w:val="22"/>
        </w:rPr>
      </w:pPr>
      <w:r w:rsidRPr="00C06E2F">
        <w:rPr>
          <w:rFonts w:ascii="Times New Roman" w:hAnsi="Times New Roman"/>
          <w:snapToGrid/>
          <w:color w:val="000000"/>
          <w:sz w:val="22"/>
          <w:szCs w:val="22"/>
        </w:rPr>
        <w:t>The agenda for the 700 MHz RPC meeting includes</w:t>
      </w:r>
      <w:r w:rsidRPr="00C06E2F" w:rsidR="00D90F00">
        <w:rPr>
          <w:rFonts w:ascii="Times New Roman" w:hAnsi="Times New Roman"/>
          <w:snapToGrid/>
          <w:color w:val="000000"/>
          <w:sz w:val="22"/>
          <w:szCs w:val="22"/>
        </w:rPr>
        <w:t>:</w:t>
      </w:r>
    </w:p>
    <w:p w:rsidR="0064718B" w:rsidRPr="00C06E2F" w:rsidP="0064718B" w14:paraId="7B9D026C" w14:textId="77777777">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Introduction/Welcome</w:t>
      </w:r>
      <w:r w:rsidRPr="00C06E2F" w:rsidR="00C06E2F">
        <w:rPr>
          <w:rFonts w:ascii="Times New Roman" w:hAnsi="Times New Roman"/>
          <w:snapToGrid/>
          <w:color w:val="000000"/>
          <w:sz w:val="22"/>
          <w:szCs w:val="22"/>
        </w:rPr>
        <w:t>/</w:t>
      </w:r>
      <w:r w:rsidRPr="00C06E2F">
        <w:rPr>
          <w:rFonts w:ascii="Times New Roman" w:hAnsi="Times New Roman"/>
          <w:snapToGrid/>
          <w:color w:val="000000"/>
          <w:sz w:val="22"/>
          <w:szCs w:val="22"/>
        </w:rPr>
        <w:t>Minutes</w:t>
      </w:r>
    </w:p>
    <w:p w:rsidR="0064718B" w:rsidRPr="00C06E2F" w:rsidP="0064718B" w14:paraId="5172F354" w14:textId="77777777">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Old Business</w:t>
      </w:r>
    </w:p>
    <w:p w:rsidR="0064718B" w:rsidP="0064718B" w14:paraId="41EDAE5D" w14:textId="31F0351A">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New Business</w:t>
      </w:r>
    </w:p>
    <w:p w:rsidR="00B3029C" w:rsidRPr="00C06E2F" w:rsidP="0064718B" w14:paraId="6731FEB5" w14:textId="759B8841">
      <w:pPr>
        <w:pStyle w:val="ListParagraph"/>
        <w:numPr>
          <w:ilvl w:val="0"/>
          <w:numId w:val="8"/>
        </w:numPr>
        <w:rPr>
          <w:rFonts w:ascii="Times New Roman" w:hAnsi="Times New Roman"/>
          <w:snapToGrid/>
          <w:color w:val="000000"/>
          <w:sz w:val="22"/>
          <w:szCs w:val="22"/>
        </w:rPr>
      </w:pPr>
      <w:r w:rsidRPr="00B3029C">
        <w:rPr>
          <w:rFonts w:ascii="Times New Roman" w:hAnsi="Times New Roman"/>
          <w:snapToGrid/>
          <w:color w:val="000000"/>
          <w:sz w:val="22"/>
          <w:szCs w:val="22"/>
        </w:rPr>
        <w:t>Application Review Committee Volunteers</w:t>
      </w:r>
    </w:p>
    <w:p w:rsidR="00D90F00" w:rsidRPr="00B3029C" w:rsidP="00B3029C" w14:paraId="5590CD99" w14:textId="4074361A">
      <w:pPr>
        <w:pStyle w:val="ListParagraph"/>
        <w:numPr>
          <w:ilvl w:val="0"/>
          <w:numId w:val="8"/>
        </w:numPr>
        <w:rPr>
          <w:rFonts w:ascii="Times New Roman" w:hAnsi="Times New Roman"/>
          <w:snapToGrid/>
          <w:color w:val="000000"/>
          <w:sz w:val="22"/>
          <w:szCs w:val="22"/>
        </w:rPr>
      </w:pPr>
      <w:r>
        <w:rPr>
          <w:rFonts w:ascii="Times New Roman" w:hAnsi="Times New Roman"/>
          <w:snapToGrid/>
          <w:color w:val="000000"/>
          <w:sz w:val="22"/>
          <w:szCs w:val="22"/>
        </w:rPr>
        <w:t>Adjourn</w:t>
      </w:r>
    </w:p>
    <w:p w:rsidR="00D90F00" w:rsidRPr="00C06E2F" w:rsidP="00DC3FD3" w14:paraId="2F2C3E1A" w14:textId="77777777">
      <w:pPr>
        <w:rPr>
          <w:rFonts w:ascii="Times New Roman" w:hAnsi="Times New Roman"/>
          <w:snapToGrid/>
          <w:sz w:val="22"/>
          <w:szCs w:val="22"/>
        </w:rPr>
      </w:pPr>
    </w:p>
    <w:p w:rsidR="00974D59" w:rsidRPr="00C06E2F" w:rsidP="00DC3FD3" w14:paraId="4F5724EA" w14:textId="77777777">
      <w:pPr>
        <w:ind w:firstLine="720"/>
        <w:rPr>
          <w:rFonts w:ascii="Times New Roman" w:hAnsi="Times New Roman"/>
          <w:snapToGrid/>
          <w:color w:val="000000"/>
          <w:sz w:val="22"/>
          <w:szCs w:val="22"/>
        </w:rPr>
      </w:pPr>
      <w:r w:rsidRPr="00C06E2F">
        <w:rPr>
          <w:rFonts w:ascii="Times New Roman" w:hAnsi="Times New Roman"/>
          <w:snapToGrid/>
          <w:color w:val="000000"/>
          <w:sz w:val="22"/>
          <w:szCs w:val="22"/>
        </w:rPr>
        <w:t>The agenda for the 800 MHz RPC meeting includes:</w:t>
      </w:r>
    </w:p>
    <w:p w:rsidR="00F748F2" w:rsidRPr="00C06E2F" w:rsidP="00F748F2" w14:paraId="5D300B0F" w14:textId="77777777">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Introduction/Welcome</w:t>
      </w:r>
      <w:r w:rsidRPr="00C06E2F" w:rsidR="00C06E2F">
        <w:rPr>
          <w:rFonts w:ascii="Times New Roman" w:hAnsi="Times New Roman"/>
          <w:snapToGrid/>
          <w:color w:val="000000"/>
          <w:sz w:val="22"/>
          <w:szCs w:val="22"/>
        </w:rPr>
        <w:t>/</w:t>
      </w:r>
      <w:r w:rsidRPr="00C06E2F">
        <w:rPr>
          <w:rFonts w:ascii="Times New Roman" w:hAnsi="Times New Roman"/>
          <w:snapToGrid/>
          <w:color w:val="000000"/>
          <w:sz w:val="22"/>
          <w:szCs w:val="22"/>
        </w:rPr>
        <w:t>Minutes</w:t>
      </w:r>
    </w:p>
    <w:p w:rsidR="00F748F2" w:rsidRPr="00C06E2F" w:rsidP="00F748F2" w14:paraId="1725276D" w14:textId="77777777">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Old Business</w:t>
      </w:r>
    </w:p>
    <w:p w:rsidR="00F748F2" w:rsidP="00F748F2" w14:paraId="0766466F" w14:textId="12430462">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New Business</w:t>
      </w:r>
    </w:p>
    <w:p w:rsidR="005649F7" w:rsidP="007A549F" w14:paraId="4F177A3C" w14:textId="77777777">
      <w:pPr>
        <w:pStyle w:val="ListParagraph"/>
        <w:numPr>
          <w:ilvl w:val="1"/>
          <w:numId w:val="4"/>
        </w:numPr>
        <w:ind w:left="1800"/>
        <w:rPr>
          <w:rFonts w:ascii="Times New Roman" w:hAnsi="Times New Roman"/>
          <w:snapToGrid/>
          <w:color w:val="000000"/>
          <w:sz w:val="22"/>
          <w:szCs w:val="22"/>
        </w:rPr>
      </w:pPr>
      <w:r w:rsidRPr="005649F7">
        <w:rPr>
          <w:rFonts w:ascii="Times New Roman" w:hAnsi="Times New Roman"/>
          <w:snapToGrid/>
          <w:color w:val="000000"/>
          <w:sz w:val="22"/>
          <w:szCs w:val="22"/>
        </w:rPr>
        <w:t>700 MHz State License Channels Update</w:t>
      </w:r>
    </w:p>
    <w:p w:rsidR="005649F7" w:rsidRPr="005649F7" w:rsidP="007A549F" w14:paraId="69F994A4" w14:textId="513A929D">
      <w:pPr>
        <w:pStyle w:val="ListParagraph"/>
        <w:numPr>
          <w:ilvl w:val="1"/>
          <w:numId w:val="4"/>
        </w:numPr>
        <w:ind w:left="1800"/>
        <w:rPr>
          <w:rFonts w:ascii="Times New Roman" w:hAnsi="Times New Roman"/>
          <w:snapToGrid/>
          <w:color w:val="000000"/>
          <w:sz w:val="22"/>
          <w:szCs w:val="22"/>
        </w:rPr>
      </w:pPr>
      <w:r w:rsidRPr="005649F7">
        <w:rPr>
          <w:rFonts w:ascii="Times New Roman" w:hAnsi="Times New Roman"/>
          <w:snapToGrid/>
          <w:color w:val="000000"/>
          <w:sz w:val="22"/>
          <w:szCs w:val="22"/>
        </w:rPr>
        <w:t>TACN Expansion Update</w:t>
      </w:r>
    </w:p>
    <w:p w:rsidR="00B3029C" w:rsidRPr="00B3029C" w:rsidP="00B3029C" w14:paraId="4CD84E64" w14:textId="77777777">
      <w:pPr>
        <w:pStyle w:val="ListParagraph"/>
        <w:numPr>
          <w:ilvl w:val="0"/>
          <w:numId w:val="4"/>
        </w:numPr>
        <w:rPr>
          <w:rFonts w:ascii="Times New Roman" w:hAnsi="Times New Roman"/>
          <w:snapToGrid/>
          <w:color w:val="000000"/>
          <w:sz w:val="22"/>
          <w:szCs w:val="22"/>
        </w:rPr>
      </w:pPr>
      <w:r w:rsidRPr="00B3029C">
        <w:rPr>
          <w:rFonts w:ascii="Times New Roman" w:hAnsi="Times New Roman"/>
          <w:snapToGrid/>
          <w:color w:val="000000"/>
          <w:sz w:val="22"/>
          <w:szCs w:val="22"/>
        </w:rPr>
        <w:t>Application Review Committee Volunteers</w:t>
      </w:r>
    </w:p>
    <w:p w:rsidR="00473FEA" w:rsidRPr="00C06E2F" w:rsidP="00F748F2" w14:paraId="4B8CD9CC" w14:textId="77777777">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Adjourn</w:t>
      </w:r>
    </w:p>
    <w:p w:rsidR="00D90F00" w:rsidRPr="00C06E2F" w:rsidP="00C35895" w14:paraId="758C545A" w14:textId="77777777">
      <w:pPr>
        <w:ind w:firstLine="720"/>
        <w:rPr>
          <w:rFonts w:ascii="Times New Roman" w:hAnsi="Times New Roman"/>
          <w:color w:val="000000"/>
          <w:sz w:val="22"/>
          <w:szCs w:val="22"/>
        </w:rPr>
      </w:pPr>
    </w:p>
    <w:p w:rsidR="00B3029C" w:rsidP="00C35895" w14:paraId="4B498113" w14:textId="77777777">
      <w:pPr>
        <w:ind w:firstLine="720"/>
        <w:rPr>
          <w:rFonts w:ascii="Times New Roman" w:hAnsi="Times New Roman"/>
          <w:color w:val="000000"/>
          <w:sz w:val="22"/>
          <w:szCs w:val="22"/>
        </w:rPr>
      </w:pPr>
    </w:p>
    <w:p w:rsidR="00B3029C" w:rsidP="00C35895" w14:paraId="6544B1CC" w14:textId="77777777">
      <w:pPr>
        <w:ind w:firstLine="720"/>
        <w:rPr>
          <w:rFonts w:ascii="Times New Roman" w:hAnsi="Times New Roman"/>
          <w:color w:val="000000"/>
          <w:sz w:val="22"/>
          <w:szCs w:val="22"/>
        </w:rPr>
      </w:pPr>
    </w:p>
    <w:p w:rsidR="00B3029C" w:rsidP="00C35895" w14:paraId="35104CF7" w14:textId="77777777">
      <w:pPr>
        <w:ind w:firstLine="720"/>
        <w:rPr>
          <w:rFonts w:ascii="Times New Roman" w:hAnsi="Times New Roman"/>
          <w:color w:val="000000"/>
          <w:sz w:val="22"/>
          <w:szCs w:val="22"/>
        </w:rPr>
      </w:pPr>
    </w:p>
    <w:p w:rsidR="007A549F" w:rsidP="00C35895" w14:paraId="556F985B" w14:textId="77777777">
      <w:pPr>
        <w:ind w:firstLine="720"/>
        <w:rPr>
          <w:rFonts w:ascii="Times New Roman" w:hAnsi="Times New Roman"/>
          <w:color w:val="000000"/>
          <w:sz w:val="22"/>
          <w:szCs w:val="22"/>
        </w:rPr>
      </w:pPr>
    </w:p>
    <w:p w:rsidR="00B3029C" w:rsidP="00C35895" w14:paraId="4A099B4C" w14:textId="77777777">
      <w:pPr>
        <w:ind w:firstLine="720"/>
        <w:rPr>
          <w:rFonts w:ascii="Times New Roman" w:hAnsi="Times New Roman"/>
          <w:color w:val="000000"/>
          <w:sz w:val="22"/>
          <w:szCs w:val="22"/>
        </w:rPr>
      </w:pPr>
    </w:p>
    <w:p w:rsidR="006818F1" w:rsidRPr="00C06E2F" w:rsidP="00C35895" w14:paraId="238CFA75" w14:textId="4D6580C3">
      <w:pPr>
        <w:ind w:firstLine="720"/>
        <w:rPr>
          <w:rFonts w:ascii="Times New Roman" w:hAnsi="Times New Roman"/>
          <w:color w:val="000000"/>
          <w:sz w:val="22"/>
          <w:szCs w:val="22"/>
        </w:rPr>
      </w:pPr>
      <w:r w:rsidRPr="00C06E2F">
        <w:rPr>
          <w:rFonts w:ascii="Times New Roman" w:hAnsi="Times New Roman"/>
          <w:color w:val="000000"/>
          <w:sz w:val="22"/>
          <w:szCs w:val="22"/>
        </w:rPr>
        <w:t>Both Region 39 RPC meetings are open to the public.  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All interested parties wishing to participate in the planning for the use of public safety spectrum in the 700 MHz and 800 MHz bands within Region 39 should plan to attend.  For further information, please contact:</w:t>
      </w:r>
    </w:p>
    <w:p w:rsidR="009F469F" w:rsidRPr="00C06E2F" w:rsidP="00C35895" w14:paraId="7271146C" w14:textId="77777777">
      <w:pPr>
        <w:ind w:firstLine="720"/>
        <w:rPr>
          <w:rFonts w:ascii="Times New Roman" w:hAnsi="Times New Roman"/>
          <w:color w:val="000000"/>
          <w:sz w:val="22"/>
          <w:szCs w:val="22"/>
        </w:rPr>
      </w:pPr>
    </w:p>
    <w:p w:rsidR="00C06E2F" w:rsidRPr="00C06E2F" w:rsidP="00C35895" w14:paraId="77295CBB" w14:textId="77777777">
      <w:pPr>
        <w:tabs>
          <w:tab w:val="left" w:pos="1800"/>
        </w:tabs>
        <w:ind w:left="720"/>
        <w:rPr>
          <w:rFonts w:ascii="Times New Roman" w:hAnsi="Times New Roman"/>
          <w:sz w:val="22"/>
          <w:szCs w:val="22"/>
        </w:rPr>
      </w:pPr>
      <w:r w:rsidRPr="00C06E2F">
        <w:rPr>
          <w:rFonts w:ascii="Times New Roman" w:hAnsi="Times New Roman"/>
          <w:sz w:val="22"/>
          <w:szCs w:val="22"/>
        </w:rPr>
        <w:t>Jesse Griggs</w:t>
      </w:r>
    </w:p>
    <w:p w:rsidR="006818F1" w:rsidRPr="00C06E2F" w:rsidP="00C35895" w14:paraId="08D7688C" w14:textId="77777777">
      <w:pPr>
        <w:tabs>
          <w:tab w:val="left" w:pos="1800"/>
        </w:tabs>
        <w:ind w:left="720"/>
        <w:rPr>
          <w:rFonts w:ascii="Times New Roman" w:hAnsi="Times New Roman"/>
          <w:sz w:val="22"/>
          <w:szCs w:val="22"/>
        </w:rPr>
      </w:pPr>
      <w:r w:rsidRPr="00C06E2F">
        <w:rPr>
          <w:rFonts w:ascii="Times New Roman" w:hAnsi="Times New Roman"/>
          <w:sz w:val="22"/>
          <w:szCs w:val="22"/>
        </w:rPr>
        <w:t xml:space="preserve">Chair, </w:t>
      </w:r>
      <w:bookmarkStart w:id="3" w:name="_Hlk87280082"/>
      <w:r w:rsidRPr="00C06E2F">
        <w:rPr>
          <w:rFonts w:ascii="Times New Roman" w:hAnsi="Times New Roman"/>
          <w:snapToGrid/>
          <w:color w:val="010101"/>
          <w:sz w:val="22"/>
          <w:szCs w:val="22"/>
        </w:rPr>
        <w:t>Region 39 800 MHz RPC</w:t>
      </w:r>
      <w:bookmarkEnd w:id="3"/>
    </w:p>
    <w:p w:rsidR="006818F1" w:rsidRPr="00C06E2F" w:rsidP="006818F1" w14:paraId="4AD28B04" w14:textId="77777777">
      <w:pPr>
        <w:tabs>
          <w:tab w:val="left" w:pos="1800"/>
        </w:tabs>
        <w:ind w:left="720"/>
        <w:rPr>
          <w:rFonts w:ascii="Times New Roman" w:hAnsi="Times New Roman"/>
          <w:sz w:val="22"/>
          <w:szCs w:val="22"/>
        </w:rPr>
      </w:pPr>
      <w:r w:rsidRPr="00C06E2F">
        <w:rPr>
          <w:rFonts w:ascii="Times New Roman" w:hAnsi="Times New Roman"/>
          <w:sz w:val="22"/>
          <w:szCs w:val="22"/>
        </w:rPr>
        <w:t>Tennessee Department of Correction</w:t>
      </w:r>
      <w:r w:rsidRPr="00C06E2F">
        <w:rPr>
          <w:rStyle w:val="Hyperlink"/>
          <w:rFonts w:ascii="Times New Roman" w:hAnsi="Times New Roman"/>
          <w:color w:val="auto"/>
          <w:sz w:val="22"/>
          <w:szCs w:val="22"/>
          <w:u w:val="none"/>
        </w:rPr>
        <w:t xml:space="preserve"> </w:t>
      </w:r>
      <w:r w:rsidR="00463909">
        <w:rPr>
          <w:rStyle w:val="Hyperlink"/>
          <w:rFonts w:ascii="Times New Roman" w:hAnsi="Times New Roman"/>
          <w:color w:val="auto"/>
          <w:sz w:val="22"/>
          <w:szCs w:val="22"/>
          <w:u w:val="none"/>
        </w:rPr>
        <w:t>(</w:t>
      </w:r>
      <w:r w:rsidRPr="00C06E2F">
        <w:rPr>
          <w:rStyle w:val="Hyperlink"/>
          <w:rFonts w:ascii="Times New Roman" w:hAnsi="Times New Roman"/>
          <w:color w:val="auto"/>
          <w:sz w:val="22"/>
          <w:szCs w:val="22"/>
          <w:u w:val="none"/>
        </w:rPr>
        <w:t>Retired</w:t>
      </w:r>
      <w:r w:rsidR="00463909">
        <w:rPr>
          <w:rStyle w:val="Hyperlink"/>
          <w:rFonts w:ascii="Times New Roman" w:hAnsi="Times New Roman"/>
          <w:color w:val="auto"/>
          <w:sz w:val="22"/>
          <w:szCs w:val="22"/>
          <w:u w:val="none"/>
        </w:rPr>
        <w:t>)</w:t>
      </w:r>
    </w:p>
    <w:p w:rsidR="009F469F" w:rsidRPr="00C06E2F" w:rsidP="009F469F" w14:paraId="0A2BEF39" w14:textId="77777777">
      <w:pPr>
        <w:tabs>
          <w:tab w:val="left" w:pos="1800"/>
        </w:tabs>
        <w:ind w:left="720"/>
        <w:rPr>
          <w:rStyle w:val="Hyperlink"/>
          <w:rFonts w:ascii="Times New Roman" w:hAnsi="Times New Roman"/>
          <w:color w:val="auto"/>
          <w:sz w:val="22"/>
          <w:szCs w:val="22"/>
          <w:u w:val="none"/>
        </w:rPr>
      </w:pPr>
      <w:r w:rsidRPr="00C06E2F">
        <w:rPr>
          <w:rStyle w:val="Hyperlink"/>
          <w:rFonts w:ascii="Times New Roman" w:hAnsi="Times New Roman"/>
          <w:color w:val="auto"/>
          <w:sz w:val="22"/>
          <w:szCs w:val="22"/>
          <w:u w:val="none"/>
        </w:rPr>
        <w:t>816 Tilghman Street</w:t>
      </w:r>
    </w:p>
    <w:p w:rsidR="009F469F" w:rsidRPr="00C06E2F" w:rsidP="009F469F" w14:paraId="52851E38" w14:textId="77777777">
      <w:pPr>
        <w:tabs>
          <w:tab w:val="left" w:pos="1800"/>
        </w:tabs>
        <w:ind w:left="720"/>
        <w:rPr>
          <w:rStyle w:val="Hyperlink"/>
          <w:rFonts w:ascii="Times New Roman" w:hAnsi="Times New Roman"/>
          <w:color w:val="auto"/>
          <w:sz w:val="22"/>
          <w:szCs w:val="22"/>
          <w:u w:val="none"/>
        </w:rPr>
      </w:pPr>
      <w:r w:rsidRPr="00C06E2F">
        <w:rPr>
          <w:rStyle w:val="Hyperlink"/>
          <w:rFonts w:ascii="Times New Roman" w:hAnsi="Times New Roman"/>
          <w:color w:val="auto"/>
          <w:sz w:val="22"/>
          <w:szCs w:val="22"/>
          <w:u w:val="none"/>
        </w:rPr>
        <w:t>Kenton, TN 38233</w:t>
      </w:r>
    </w:p>
    <w:p w:rsidR="009F469F" w:rsidRPr="00C06E2F" w:rsidP="009F469F" w14:paraId="57E5333E" w14:textId="77777777">
      <w:pPr>
        <w:tabs>
          <w:tab w:val="left" w:pos="1800"/>
        </w:tabs>
        <w:ind w:left="720"/>
        <w:rPr>
          <w:rStyle w:val="Hyperlink"/>
          <w:rFonts w:ascii="Times New Roman" w:hAnsi="Times New Roman"/>
          <w:color w:val="auto"/>
          <w:sz w:val="22"/>
          <w:szCs w:val="22"/>
          <w:u w:val="none"/>
        </w:rPr>
      </w:pPr>
      <w:r w:rsidRPr="00C06E2F">
        <w:rPr>
          <w:rStyle w:val="Hyperlink"/>
          <w:rFonts w:ascii="Times New Roman" w:hAnsi="Times New Roman"/>
          <w:color w:val="auto"/>
          <w:sz w:val="22"/>
          <w:szCs w:val="22"/>
          <w:u w:val="none"/>
        </w:rPr>
        <w:t>(901) 483-4883</w:t>
      </w:r>
    </w:p>
    <w:p w:rsidR="00581095" w:rsidP="00974D59" w14:paraId="0EEBB6C1" w14:textId="77777777">
      <w:pPr>
        <w:tabs>
          <w:tab w:val="left" w:pos="1800"/>
        </w:tabs>
        <w:ind w:left="720"/>
        <w:rPr>
          <w:rStyle w:val="Hyperlink"/>
          <w:rFonts w:ascii="Times New Roman" w:hAnsi="Times New Roman"/>
          <w:sz w:val="22"/>
          <w:szCs w:val="22"/>
        </w:rPr>
      </w:pPr>
      <w:r w:rsidRPr="00C06E2F">
        <w:rPr>
          <w:rStyle w:val="Hyperlink"/>
          <w:rFonts w:ascii="Times New Roman" w:hAnsi="Times New Roman"/>
          <w:color w:val="auto"/>
          <w:sz w:val="22"/>
          <w:szCs w:val="22"/>
          <w:u w:val="none"/>
        </w:rPr>
        <w:t xml:space="preserve">Email: </w:t>
      </w:r>
      <w:hyperlink r:id="rId10" w:history="1">
        <w:r w:rsidRPr="00C06E2F">
          <w:rPr>
            <w:rStyle w:val="Hyperlink"/>
            <w:rFonts w:ascii="Times New Roman" w:hAnsi="Times New Roman"/>
            <w:sz w:val="22"/>
            <w:szCs w:val="22"/>
          </w:rPr>
          <w:t>jgriggs158@gmail.com</w:t>
        </w:r>
      </w:hyperlink>
    </w:p>
    <w:p w:rsidR="00354559" w:rsidP="00974D59" w14:paraId="03CECCCE" w14:textId="77777777">
      <w:pPr>
        <w:tabs>
          <w:tab w:val="left" w:pos="1800"/>
        </w:tabs>
        <w:ind w:left="720"/>
        <w:rPr>
          <w:rStyle w:val="Hyperlink"/>
          <w:rFonts w:ascii="Times New Roman" w:hAnsi="Times New Roman"/>
          <w:sz w:val="22"/>
          <w:szCs w:val="22"/>
        </w:rPr>
      </w:pPr>
    </w:p>
    <w:p w:rsidR="00581095" w:rsidRPr="00C06E2F" w:rsidP="00974D59" w14:paraId="624D80B6" w14:textId="77777777">
      <w:pPr>
        <w:tabs>
          <w:tab w:val="left" w:pos="1800"/>
        </w:tabs>
        <w:ind w:left="720"/>
        <w:rPr>
          <w:rFonts w:ascii="Times New Roman" w:hAnsi="Times New Roman"/>
          <w:sz w:val="22"/>
          <w:szCs w:val="22"/>
        </w:rPr>
      </w:pPr>
    </w:p>
    <w:p w:rsidR="00DA6F81" w:rsidRPr="00DA6F81" w:rsidP="00DA6F81" w14:paraId="524F9FE1" w14:textId="77777777">
      <w:pPr>
        <w:jc w:val="center"/>
      </w:pPr>
      <w:r w:rsidRPr="00C06E2F">
        <w:rPr>
          <w:rFonts w:ascii="Times New Roman" w:hAnsi="Times New Roman"/>
          <w:sz w:val="22"/>
          <w:szCs w:val="22"/>
        </w:rPr>
        <w:t>- FCC -</w:t>
      </w:r>
    </w:p>
    <w:sectPr w:rsidSect="00581095">
      <w:type w:val="continuous"/>
      <w:pgSz w:w="12240" w:h="15840"/>
      <w:pgMar w:top="1440" w:right="1440" w:bottom="45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P="00FB2073" w14:paraId="356B35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45258">
      <w:rPr>
        <w:rStyle w:val="PageNumber"/>
      </w:rPr>
      <w:fldChar w:fldCharType="separate"/>
    </w:r>
    <w:r>
      <w:rPr>
        <w:rStyle w:val="PageNumber"/>
      </w:rPr>
      <w:fldChar w:fldCharType="end"/>
    </w:r>
  </w:p>
  <w:p w:rsidR="006818F1" w14:paraId="6CE11F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6F63A0" w:rsidP="00FB2073" w14:paraId="575053E4"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Pr>
        <w:rStyle w:val="PageNumber"/>
        <w:rFonts w:ascii="Times New Roman" w:hAnsi="Times New Roman"/>
        <w:noProof/>
      </w:rPr>
      <w:t>2</w:t>
    </w:r>
    <w:r w:rsidRPr="006F63A0">
      <w:rPr>
        <w:rStyle w:val="PageNumber"/>
        <w:rFonts w:ascii="Times New Roman" w:hAnsi="Times New Roman"/>
      </w:rPr>
      <w:fldChar w:fldCharType="end"/>
    </w:r>
  </w:p>
  <w:p w:rsidR="006818F1" w14:paraId="3FAF290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804ED0" w:rsidP="00332EF1" w14:paraId="018F9AF7" w14:textId="77777777">
    <w:pPr>
      <w:pStyle w:val="Header"/>
      <w:tabs>
        <w:tab w:val="clear" w:pos="4320"/>
        <w:tab w:val="clear" w:pos="8640"/>
      </w:tabs>
      <w:spacing w:before="40"/>
      <w:ind w:left="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6818F1" w:rsidP="0076498C" w14:paraId="7D38B6D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P="0076498C" w14:textId="77777777">
                          <w:pPr>
                            <w:rPr>
                              <w:rFonts w:ascii="Arial" w:hAnsi="Arial"/>
                              <w:b/>
                              <w:sz w:val="22"/>
                              <w:szCs w:val="22"/>
                            </w:rPr>
                          </w:pPr>
                          <w:r w:rsidRPr="00B530AC">
                            <w:rPr>
                              <w:rFonts w:ascii="Arial" w:hAnsi="Arial"/>
                              <w:b/>
                              <w:sz w:val="22"/>
                              <w:szCs w:val="22"/>
                            </w:rPr>
                            <w:t>Federal Communications Commission</w:t>
                          </w:r>
                        </w:p>
                        <w:p w:rsidR="006818F1" w:rsidRPr="00B530AC" w:rsidP="0076498C" w14:textId="77777777">
                          <w:pPr>
                            <w:rPr>
                              <w:rFonts w:ascii="Arial" w:hAnsi="Arial"/>
                              <w:b/>
                              <w:sz w:val="22"/>
                              <w:szCs w:val="22"/>
                            </w:rPr>
                          </w:pPr>
                          <w:r w:rsidRPr="00B530AC">
                            <w:rPr>
                              <w:rFonts w:ascii="Arial" w:hAnsi="Arial"/>
                              <w:b/>
                              <w:sz w:val="22"/>
                              <w:szCs w:val="22"/>
                            </w:rPr>
                            <w:t xml:space="preserve">45 </w:t>
                          </w:r>
                          <w:r w:rsidR="0064718B">
                            <w:rPr>
                              <w:rFonts w:ascii="Arial" w:hAnsi="Arial"/>
                              <w:b/>
                              <w:sz w:val="22"/>
                              <w:szCs w:val="22"/>
                            </w:rPr>
                            <w:t>L</w:t>
                          </w:r>
                          <w:r w:rsidRPr="00B530AC">
                            <w:rPr>
                              <w:rFonts w:ascii="Arial" w:hAnsi="Arial"/>
                              <w:b/>
                              <w:sz w:val="22"/>
                              <w:szCs w:val="22"/>
                            </w:rPr>
                            <w:t xml:space="preserve"> St</w:t>
                          </w:r>
                          <w:r w:rsidR="0064718B">
                            <w:rPr>
                              <w:rFonts w:ascii="Arial" w:hAnsi="Arial"/>
                              <w:b/>
                              <w:sz w:val="22"/>
                              <w:szCs w:val="22"/>
                            </w:rPr>
                            <w:t>reet</w:t>
                          </w:r>
                          <w:r w:rsidRPr="00B530AC">
                            <w:rPr>
                              <w:rFonts w:ascii="Arial" w:hAnsi="Arial"/>
                              <w:b/>
                              <w:sz w:val="22"/>
                              <w:szCs w:val="22"/>
                            </w:rPr>
                            <w:t xml:space="preserve">, </w:t>
                          </w:r>
                          <w:r w:rsidR="0064718B">
                            <w:rPr>
                              <w:rFonts w:ascii="Arial" w:hAnsi="Arial"/>
                              <w:b/>
                              <w:sz w:val="22"/>
                              <w:szCs w:val="22"/>
                            </w:rPr>
                            <w:t>NE</w:t>
                          </w:r>
                        </w:p>
                        <w:p w:rsidR="006818F1"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818F1" w:rsidRPr="00B530AC" w:rsidP="0076498C" w14:paraId="4D7C6D1C" w14:textId="77777777">
                    <w:pPr>
                      <w:rPr>
                        <w:rFonts w:ascii="Arial" w:hAnsi="Arial"/>
                        <w:b/>
                        <w:sz w:val="22"/>
                        <w:szCs w:val="22"/>
                      </w:rPr>
                    </w:pPr>
                    <w:r w:rsidRPr="00B530AC">
                      <w:rPr>
                        <w:rFonts w:ascii="Arial" w:hAnsi="Arial"/>
                        <w:b/>
                        <w:sz w:val="22"/>
                        <w:szCs w:val="22"/>
                      </w:rPr>
                      <w:t>Federal Communications Commission</w:t>
                    </w:r>
                  </w:p>
                  <w:p w:rsidR="006818F1" w:rsidRPr="00B530AC" w:rsidP="0076498C" w14:paraId="3972A1A4" w14:textId="77777777">
                    <w:pPr>
                      <w:rPr>
                        <w:rFonts w:ascii="Arial" w:hAnsi="Arial"/>
                        <w:b/>
                        <w:sz w:val="22"/>
                        <w:szCs w:val="22"/>
                      </w:rPr>
                    </w:pPr>
                    <w:r w:rsidRPr="00B530AC">
                      <w:rPr>
                        <w:rFonts w:ascii="Arial" w:hAnsi="Arial"/>
                        <w:b/>
                        <w:sz w:val="22"/>
                        <w:szCs w:val="22"/>
                      </w:rPr>
                      <w:t xml:space="preserve">45 </w:t>
                    </w:r>
                    <w:r w:rsidR="0064718B">
                      <w:rPr>
                        <w:rFonts w:ascii="Arial" w:hAnsi="Arial"/>
                        <w:b/>
                        <w:sz w:val="22"/>
                        <w:szCs w:val="22"/>
                      </w:rPr>
                      <w:t>L</w:t>
                    </w:r>
                    <w:r w:rsidRPr="00B530AC">
                      <w:rPr>
                        <w:rFonts w:ascii="Arial" w:hAnsi="Arial"/>
                        <w:b/>
                        <w:sz w:val="22"/>
                        <w:szCs w:val="22"/>
                      </w:rPr>
                      <w:t xml:space="preserve"> St</w:t>
                    </w:r>
                    <w:r w:rsidR="0064718B">
                      <w:rPr>
                        <w:rFonts w:ascii="Arial" w:hAnsi="Arial"/>
                        <w:b/>
                        <w:sz w:val="22"/>
                        <w:szCs w:val="22"/>
                      </w:rPr>
                      <w:t>reet</w:t>
                    </w:r>
                    <w:r w:rsidRPr="00B530AC">
                      <w:rPr>
                        <w:rFonts w:ascii="Arial" w:hAnsi="Arial"/>
                        <w:b/>
                        <w:sz w:val="22"/>
                        <w:szCs w:val="22"/>
                      </w:rPr>
                      <w:t xml:space="preserve">, </w:t>
                    </w:r>
                    <w:r w:rsidR="0064718B">
                      <w:rPr>
                        <w:rFonts w:ascii="Arial" w:hAnsi="Arial"/>
                        <w:b/>
                        <w:sz w:val="22"/>
                        <w:szCs w:val="22"/>
                      </w:rPr>
                      <w:t>NE</w:t>
                    </w:r>
                  </w:p>
                  <w:p w:rsidR="006818F1" w:rsidRPr="00B530AC" w:rsidP="0076498C" w14:paraId="7DAFDB94"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P="0076498C" w14:textId="77777777">
                          <w:pPr>
                            <w:spacing w:before="40"/>
                            <w:jc w:val="right"/>
                            <w:rPr>
                              <w:rFonts w:ascii="Arial" w:hAnsi="Arial"/>
                              <w:b/>
                              <w:sz w:val="16"/>
                            </w:rPr>
                          </w:pPr>
                          <w:r>
                            <w:rPr>
                              <w:rFonts w:ascii="Arial" w:hAnsi="Arial"/>
                              <w:b/>
                              <w:sz w:val="16"/>
                            </w:rPr>
                            <w:t>News Media Information 202 / 418-0500</w:t>
                          </w:r>
                        </w:p>
                        <w:p w:rsidR="006818F1"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14:textId="77777777">
                          <w:pPr>
                            <w:jc w:val="right"/>
                            <w:rPr>
                              <w:rFonts w:ascii="Arial" w:hAnsi="Arial"/>
                              <w:b/>
                              <w:sz w:val="16"/>
                            </w:rPr>
                          </w:pPr>
                          <w:r>
                            <w:rPr>
                              <w:rFonts w:ascii="Arial" w:hAnsi="Arial"/>
                              <w:b/>
                              <w:sz w:val="16"/>
                            </w:rPr>
                            <w:t>TTY: 1-888-835-5322</w:t>
                          </w:r>
                        </w:p>
                        <w:p w:rsidR="006818F1"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818F1" w:rsidP="0076498C" w14:paraId="1763B389" w14:textId="77777777">
                    <w:pPr>
                      <w:spacing w:before="40"/>
                      <w:jc w:val="right"/>
                      <w:rPr>
                        <w:rFonts w:ascii="Arial" w:hAnsi="Arial"/>
                        <w:b/>
                        <w:sz w:val="16"/>
                      </w:rPr>
                    </w:pPr>
                    <w:r>
                      <w:rPr>
                        <w:rFonts w:ascii="Arial" w:hAnsi="Arial"/>
                        <w:b/>
                        <w:sz w:val="16"/>
                      </w:rPr>
                      <w:t>News Media Information 202 / 418-0500</w:t>
                    </w:r>
                  </w:p>
                  <w:p w:rsidR="006818F1" w:rsidP="0076498C" w14:paraId="66EB5F8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14:paraId="6EBD29FD" w14:textId="77777777">
                    <w:pPr>
                      <w:jc w:val="right"/>
                      <w:rPr>
                        <w:rFonts w:ascii="Arial" w:hAnsi="Arial"/>
                        <w:b/>
                        <w:sz w:val="16"/>
                      </w:rPr>
                    </w:pPr>
                    <w:r>
                      <w:rPr>
                        <w:rFonts w:ascii="Arial" w:hAnsi="Arial"/>
                        <w:b/>
                        <w:sz w:val="16"/>
                      </w:rPr>
                      <w:t>TTY: 1-888-835-5322</w:t>
                    </w:r>
                  </w:p>
                  <w:p w:rsidR="006818F1" w:rsidP="0076498C" w14:paraId="6A00CE96" w14:textId="77777777">
                    <w:pPr>
                      <w:jc w:val="right"/>
                    </w:pPr>
                  </w:p>
                </w:txbxContent>
              </v:textbox>
            </v:shape>
          </w:pict>
        </mc:Fallback>
      </mc:AlternateContent>
    </w:r>
  </w:p>
  <w:p w:rsidR="006818F1" w14:paraId="03CB50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C6DE3"/>
    <w:multiLevelType w:val="hybridMultilevel"/>
    <w:tmpl w:val="DA4057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6B406C1"/>
    <w:multiLevelType w:val="hybridMultilevel"/>
    <w:tmpl w:val="AB66DB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6">
    <w:nsid w:val="68F1255C"/>
    <w:multiLevelType w:val="hybridMultilevel"/>
    <w:tmpl w:val="0DC246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989055F"/>
    <w:multiLevelType w:val="hybridMultilevel"/>
    <w:tmpl w:val="640CB0E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0292F73"/>
    <w:multiLevelType w:val="hybridMultilevel"/>
    <w:tmpl w:val="F18892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AC5177F"/>
    <w:multiLevelType w:val="hybridMultilevel"/>
    <w:tmpl w:val="5242488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1"/>
  </w:num>
  <w:num w:numId="6">
    <w:abstractNumId w:val="8"/>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A7"/>
    <w:rsid w:val="000C12B4"/>
    <w:rsid w:val="00166B46"/>
    <w:rsid w:val="00224028"/>
    <w:rsid w:val="00332EF1"/>
    <w:rsid w:val="003407CD"/>
    <w:rsid w:val="00354559"/>
    <w:rsid w:val="00463909"/>
    <w:rsid w:val="00473FEA"/>
    <w:rsid w:val="00477ADB"/>
    <w:rsid w:val="004D4CFF"/>
    <w:rsid w:val="00561539"/>
    <w:rsid w:val="005649F7"/>
    <w:rsid w:val="00581095"/>
    <w:rsid w:val="005826E8"/>
    <w:rsid w:val="005B1234"/>
    <w:rsid w:val="006231A7"/>
    <w:rsid w:val="006268CE"/>
    <w:rsid w:val="0064718B"/>
    <w:rsid w:val="006818F1"/>
    <w:rsid w:val="00684711"/>
    <w:rsid w:val="006F4B15"/>
    <w:rsid w:val="006F63A0"/>
    <w:rsid w:val="00764493"/>
    <w:rsid w:val="0076498C"/>
    <w:rsid w:val="007A549F"/>
    <w:rsid w:val="00804ED0"/>
    <w:rsid w:val="00845258"/>
    <w:rsid w:val="00961500"/>
    <w:rsid w:val="00974D59"/>
    <w:rsid w:val="009A55B9"/>
    <w:rsid w:val="009C43C0"/>
    <w:rsid w:val="009D0E9A"/>
    <w:rsid w:val="009F469F"/>
    <w:rsid w:val="00A220E5"/>
    <w:rsid w:val="00B3029C"/>
    <w:rsid w:val="00B530AC"/>
    <w:rsid w:val="00BB3912"/>
    <w:rsid w:val="00C06E2F"/>
    <w:rsid w:val="00C26B52"/>
    <w:rsid w:val="00C35895"/>
    <w:rsid w:val="00CA4708"/>
    <w:rsid w:val="00D302D3"/>
    <w:rsid w:val="00D90F00"/>
    <w:rsid w:val="00DA6F81"/>
    <w:rsid w:val="00DC3FD3"/>
    <w:rsid w:val="00DE222C"/>
    <w:rsid w:val="00E87E54"/>
    <w:rsid w:val="00F748F2"/>
    <w:rsid w:val="00F765F4"/>
    <w:rsid w:val="00F82BB5"/>
    <w:rsid w:val="00F906D2"/>
    <w:rsid w:val="00FB2073"/>
    <w:rsid w:val="00FE198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7A0C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UnresolvedMention1">
    <w:name w:val="Unresolved Mention1"/>
    <w:basedOn w:val="DefaultParagraphFont"/>
    <w:rsid w:val="00D90F00"/>
    <w:rPr>
      <w:color w:val="605E5C"/>
      <w:shd w:val="clear" w:color="auto" w:fill="E1DFDD"/>
    </w:rPr>
  </w:style>
  <w:style w:type="character" w:customStyle="1" w:styleId="UnresolvedMention2">
    <w:name w:val="Unresolved Mention2"/>
    <w:basedOn w:val="DefaultParagraphFont"/>
    <w:rsid w:val="0064718B"/>
    <w:rPr>
      <w:color w:val="605E5C"/>
      <w:shd w:val="clear" w:color="auto" w:fill="E1DFDD"/>
    </w:rPr>
  </w:style>
  <w:style w:type="character" w:styleId="UnresolvedMention">
    <w:name w:val="Unresolved Mention"/>
    <w:basedOn w:val="DefaultParagraphFont"/>
    <w:rsid w:val="004D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griggs158@gmail.co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publicsafetyradio@comcast.net" TargetMode="External" /><Relationship Id="rId8" Type="http://schemas.openxmlformats.org/officeDocument/2006/relationships/hyperlink" Target="mailto:john.oconnor@memphistn.gov" TargetMode="External" /><Relationship Id="rId9" Type="http://schemas.openxmlformats.org/officeDocument/2006/relationships/hyperlink" Target="mailto:jodyclinard@gmail.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