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D5F4F" w:rsidP="009D7582" w14:paraId="50309F85" w14:textId="77777777">
      <w:pPr>
        <w:widowControl/>
        <w:jc w:val="center"/>
        <w:rPr>
          <w:rFonts w:ascii="Times New Roman Bold" w:hAnsi="Times New Roman Bold"/>
          <w:b/>
          <w:kern w:val="0"/>
          <w:szCs w:val="22"/>
        </w:rPr>
      </w:pPr>
    </w:p>
    <w:p w:rsidR="00A473C7" w:rsidRPr="00FE2E8C" w:rsidP="009D7582" w14:paraId="7464859C" w14:textId="77777777">
      <w:pPr>
        <w:widowControl/>
        <w:jc w:val="center"/>
        <w:rPr>
          <w:b/>
          <w:szCs w:val="22"/>
        </w:rPr>
      </w:pPr>
      <w:r w:rsidRPr="00FE2E8C">
        <w:rPr>
          <w:rFonts w:ascii="Times New Roman Bold" w:hAnsi="Times New Roman Bold"/>
          <w:b/>
          <w:kern w:val="0"/>
          <w:szCs w:val="22"/>
        </w:rPr>
        <w:t>Before</w:t>
      </w:r>
      <w:r w:rsidRPr="00FE2E8C">
        <w:rPr>
          <w:b/>
          <w:szCs w:val="22"/>
        </w:rPr>
        <w:t xml:space="preserve"> the</w:t>
      </w:r>
    </w:p>
    <w:p w:rsidR="00A473C7" w:rsidRPr="00FE2E8C" w:rsidP="009D7582" w14:paraId="4F6698C6" w14:textId="77777777">
      <w:pPr>
        <w:pStyle w:val="StyleBoldCentered"/>
        <w:widowControl/>
      </w:pPr>
      <w:r w:rsidRPr="00FE2E8C">
        <w:t>F</w:t>
      </w:r>
      <w:r w:rsidRPr="00FE2E8C">
        <w:rPr>
          <w:caps w:val="0"/>
        </w:rPr>
        <w:t>ederal Communications Commission</w:t>
      </w:r>
    </w:p>
    <w:p w:rsidR="00A473C7" w:rsidRPr="00FE2E8C" w:rsidP="009D7582" w14:paraId="2DFFBB5F" w14:textId="77777777">
      <w:pPr>
        <w:pStyle w:val="StyleBoldCentered"/>
        <w:widowControl/>
      </w:pPr>
      <w:r w:rsidRPr="00FE2E8C">
        <w:t>W</w:t>
      </w:r>
      <w:r w:rsidR="006C7559">
        <w:rPr>
          <w:caps w:val="0"/>
        </w:rPr>
        <w:t>ashington</w:t>
      </w:r>
      <w:r w:rsidRPr="00FE2E8C">
        <w:t>, D.C. 20554</w:t>
      </w:r>
    </w:p>
    <w:p w:rsidR="00A473C7" w:rsidRPr="00FE2E8C" w:rsidP="009D7582" w14:paraId="46C40460" w14:textId="77777777">
      <w:pPr>
        <w:widowControl/>
        <w:rPr>
          <w:szCs w:val="22"/>
        </w:rPr>
      </w:pPr>
    </w:p>
    <w:tbl>
      <w:tblPr>
        <w:tblW w:w="0" w:type="auto"/>
        <w:tblLayout w:type="fixed"/>
        <w:tblLook w:val="0000"/>
      </w:tblPr>
      <w:tblGrid>
        <w:gridCol w:w="4698"/>
        <w:gridCol w:w="630"/>
        <w:gridCol w:w="4248"/>
      </w:tblGrid>
      <w:tr w14:paraId="3FC01A04" w14:textId="77777777">
        <w:tblPrEx>
          <w:tblW w:w="0" w:type="auto"/>
          <w:tblLayout w:type="fixed"/>
          <w:tblLook w:val="0000"/>
        </w:tblPrEx>
        <w:tc>
          <w:tcPr>
            <w:tcW w:w="4698" w:type="dxa"/>
          </w:tcPr>
          <w:p w:rsidR="00A473C7" w:rsidRPr="00FE2E8C" w:rsidP="009D7582" w14:paraId="68E8C10C" w14:textId="77777777">
            <w:pPr>
              <w:widowControl/>
              <w:tabs>
                <w:tab w:val="center" w:pos="4680"/>
              </w:tabs>
              <w:suppressAutoHyphens/>
              <w:rPr>
                <w:spacing w:val="-2"/>
                <w:szCs w:val="22"/>
              </w:rPr>
            </w:pPr>
            <w:r w:rsidRPr="00FE2E8C">
              <w:rPr>
                <w:spacing w:val="-2"/>
                <w:szCs w:val="22"/>
              </w:rPr>
              <w:t>In the Matter of</w:t>
            </w:r>
          </w:p>
          <w:p w:rsidR="00A473C7" w:rsidRPr="00FE2E8C" w:rsidP="009D7582" w14:paraId="4442D1F6" w14:textId="77777777">
            <w:pPr>
              <w:widowControl/>
              <w:tabs>
                <w:tab w:val="center" w:pos="4680"/>
              </w:tabs>
              <w:suppressAutoHyphens/>
              <w:rPr>
                <w:spacing w:val="-2"/>
                <w:szCs w:val="22"/>
              </w:rPr>
            </w:pPr>
          </w:p>
          <w:p w:rsidR="00A473C7" w:rsidRPr="00FE2E8C" w:rsidP="009D7582" w14:paraId="527D93B9" w14:textId="77777777">
            <w:pPr>
              <w:widowControl/>
              <w:tabs>
                <w:tab w:val="center" w:pos="4680"/>
              </w:tabs>
              <w:suppressAutoHyphens/>
              <w:rPr>
                <w:spacing w:val="-2"/>
                <w:szCs w:val="22"/>
              </w:rPr>
            </w:pPr>
            <w:r w:rsidRPr="00FE2E8C">
              <w:rPr>
                <w:spacing w:val="-2"/>
                <w:szCs w:val="22"/>
              </w:rPr>
              <w:t>Rates for Interstate Inmate Calling Services</w:t>
            </w:r>
          </w:p>
        </w:tc>
        <w:tc>
          <w:tcPr>
            <w:tcW w:w="630" w:type="dxa"/>
          </w:tcPr>
          <w:p w:rsidR="00A473C7" w:rsidRPr="00FE2E8C" w:rsidP="009D7582" w14:paraId="3698F361" w14:textId="77777777">
            <w:pPr>
              <w:widowControl/>
              <w:tabs>
                <w:tab w:val="center" w:pos="4680"/>
              </w:tabs>
              <w:suppressAutoHyphens/>
              <w:rPr>
                <w:b/>
                <w:spacing w:val="-2"/>
                <w:szCs w:val="22"/>
              </w:rPr>
            </w:pPr>
            <w:r w:rsidRPr="00FE2E8C">
              <w:rPr>
                <w:b/>
                <w:spacing w:val="-2"/>
                <w:szCs w:val="22"/>
              </w:rPr>
              <w:t>)</w:t>
            </w:r>
          </w:p>
          <w:p w:rsidR="00A473C7" w:rsidRPr="00FE2E8C" w:rsidP="009D7582" w14:paraId="24BD9B8B" w14:textId="77777777">
            <w:pPr>
              <w:widowControl/>
              <w:tabs>
                <w:tab w:val="center" w:pos="4680"/>
              </w:tabs>
              <w:suppressAutoHyphens/>
              <w:rPr>
                <w:b/>
                <w:spacing w:val="-2"/>
                <w:szCs w:val="22"/>
              </w:rPr>
            </w:pPr>
            <w:r w:rsidRPr="00FE2E8C">
              <w:rPr>
                <w:b/>
                <w:spacing w:val="-2"/>
                <w:szCs w:val="22"/>
              </w:rPr>
              <w:t>)</w:t>
            </w:r>
          </w:p>
          <w:p w:rsidR="00A473C7" w:rsidRPr="00FE2E8C" w:rsidP="009D7582" w14:paraId="1904EC08" w14:textId="77777777">
            <w:pPr>
              <w:widowControl/>
              <w:tabs>
                <w:tab w:val="center" w:pos="4680"/>
              </w:tabs>
              <w:suppressAutoHyphens/>
              <w:rPr>
                <w:b/>
                <w:spacing w:val="-2"/>
                <w:szCs w:val="22"/>
              </w:rPr>
            </w:pPr>
            <w:r w:rsidRPr="00FE2E8C">
              <w:rPr>
                <w:b/>
                <w:spacing w:val="-2"/>
                <w:szCs w:val="22"/>
              </w:rPr>
              <w:t>)</w:t>
            </w:r>
          </w:p>
          <w:p w:rsidR="00A473C7" w:rsidRPr="00FE2E8C" w:rsidP="009D7582" w14:paraId="6CDF9BC9" w14:textId="77777777">
            <w:pPr>
              <w:widowControl/>
              <w:tabs>
                <w:tab w:val="center" w:pos="4680"/>
              </w:tabs>
              <w:suppressAutoHyphens/>
              <w:rPr>
                <w:spacing w:val="-2"/>
                <w:szCs w:val="22"/>
              </w:rPr>
            </w:pPr>
            <w:r w:rsidRPr="00FE2E8C">
              <w:rPr>
                <w:b/>
                <w:spacing w:val="-2"/>
                <w:szCs w:val="22"/>
              </w:rPr>
              <w:t>)</w:t>
            </w:r>
          </w:p>
        </w:tc>
        <w:tc>
          <w:tcPr>
            <w:tcW w:w="4248" w:type="dxa"/>
          </w:tcPr>
          <w:p w:rsidR="00A473C7" w:rsidRPr="00FE2E8C" w:rsidP="009D7582" w14:paraId="596866A7" w14:textId="77777777">
            <w:pPr>
              <w:widowControl/>
              <w:tabs>
                <w:tab w:val="center" w:pos="4680"/>
              </w:tabs>
              <w:suppressAutoHyphens/>
              <w:rPr>
                <w:spacing w:val="-2"/>
                <w:szCs w:val="22"/>
              </w:rPr>
            </w:pPr>
          </w:p>
          <w:p w:rsidR="00A473C7" w:rsidRPr="00FE2E8C" w:rsidP="009D7582" w14:paraId="1536FF98" w14:textId="77777777">
            <w:pPr>
              <w:pStyle w:val="TOAHeading"/>
              <w:widowControl/>
              <w:tabs>
                <w:tab w:val="center" w:pos="4680"/>
                <w:tab w:val="clear" w:pos="9360"/>
              </w:tabs>
              <w:rPr>
                <w:spacing w:val="-2"/>
                <w:szCs w:val="22"/>
              </w:rPr>
            </w:pPr>
          </w:p>
          <w:p w:rsidR="00A473C7" w:rsidRPr="00FE2E8C" w:rsidP="009D7582" w14:paraId="79F82569" w14:textId="77777777">
            <w:pPr>
              <w:widowControl/>
              <w:tabs>
                <w:tab w:val="center" w:pos="4680"/>
              </w:tabs>
              <w:suppressAutoHyphens/>
              <w:rPr>
                <w:spacing w:val="-2"/>
                <w:szCs w:val="22"/>
              </w:rPr>
            </w:pPr>
            <w:r w:rsidRPr="00FE2E8C">
              <w:rPr>
                <w:spacing w:val="-2"/>
                <w:szCs w:val="22"/>
              </w:rPr>
              <w:t>WC Docket No. 12-375</w:t>
            </w:r>
          </w:p>
        </w:tc>
      </w:tr>
    </w:tbl>
    <w:p w:rsidR="00A473C7" w:rsidRPr="00FE2E8C" w:rsidP="009D7582" w14:paraId="47B2E272" w14:textId="77777777">
      <w:pPr>
        <w:widowControl/>
        <w:rPr>
          <w:szCs w:val="22"/>
        </w:rPr>
      </w:pPr>
    </w:p>
    <w:p w:rsidR="00A473C7" w:rsidP="00924E62" w14:paraId="34A604D5" w14:textId="77777777">
      <w:pPr>
        <w:pStyle w:val="StyleBoldCentered"/>
        <w:widowControl/>
      </w:pPr>
      <w:r w:rsidRPr="00FE2E8C">
        <w:t>Order</w:t>
      </w:r>
    </w:p>
    <w:p w:rsidR="003D756A" w:rsidRPr="00FE2E8C" w:rsidP="00924E62" w14:paraId="60143BEA" w14:textId="77777777">
      <w:pPr>
        <w:pStyle w:val="StyleBoldCentered"/>
        <w:widowControl/>
        <w:rPr>
          <w:spacing w:val="-2"/>
        </w:rPr>
      </w:pPr>
    </w:p>
    <w:p w:rsidR="00A473C7" w:rsidRPr="00FE2E8C" w:rsidP="009D7582" w14:paraId="034B665D" w14:textId="3036778B">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C10529">
        <w:rPr>
          <w:b/>
          <w:spacing w:val="-2"/>
          <w:szCs w:val="22"/>
        </w:rPr>
        <w:t xml:space="preserve">January </w:t>
      </w:r>
      <w:r w:rsidR="00D313FD">
        <w:rPr>
          <w:b/>
          <w:spacing w:val="-2"/>
          <w:szCs w:val="22"/>
        </w:rPr>
        <w:t>5</w:t>
      </w:r>
      <w:r w:rsidR="00C10529">
        <w:rPr>
          <w:b/>
          <w:spacing w:val="-2"/>
          <w:szCs w:val="22"/>
        </w:rPr>
        <w:t>, 2023</w:t>
      </w:r>
      <w:r w:rsidRPr="00FE2E8C">
        <w:rPr>
          <w:b/>
          <w:spacing w:val="-2"/>
          <w:szCs w:val="22"/>
        </w:rPr>
        <w:tab/>
      </w:r>
      <w:r w:rsidR="00155C12">
        <w:rPr>
          <w:b/>
          <w:spacing w:val="-2"/>
          <w:szCs w:val="22"/>
        </w:rPr>
        <w:tab/>
      </w:r>
      <w:r w:rsidRPr="00FE2E8C">
        <w:rPr>
          <w:b/>
          <w:spacing w:val="-2"/>
          <w:szCs w:val="22"/>
        </w:rPr>
        <w:t xml:space="preserve">Released:  </w:t>
      </w:r>
      <w:r w:rsidR="00C10529">
        <w:rPr>
          <w:b/>
          <w:spacing w:val="-2"/>
          <w:szCs w:val="22"/>
        </w:rPr>
        <w:t xml:space="preserve">January </w:t>
      </w:r>
      <w:r w:rsidR="00D313FD">
        <w:rPr>
          <w:b/>
          <w:spacing w:val="-2"/>
          <w:szCs w:val="22"/>
        </w:rPr>
        <w:t>5</w:t>
      </w:r>
      <w:r w:rsidR="00C10529">
        <w:rPr>
          <w:b/>
          <w:spacing w:val="-2"/>
          <w:szCs w:val="22"/>
        </w:rPr>
        <w:t>, 2023</w:t>
      </w:r>
    </w:p>
    <w:p w:rsidR="00A473C7" w:rsidP="009D7582" w14:paraId="7EA2B5E7" w14:textId="77777777">
      <w:pPr>
        <w:widowControl/>
        <w:rPr>
          <w:szCs w:val="22"/>
        </w:rPr>
      </w:pPr>
    </w:p>
    <w:p w:rsidR="003D756A" w:rsidP="003D756A" w14:paraId="257AEDC8" w14:textId="2F239163">
      <w:pPr>
        <w:widowControl/>
        <w:rPr>
          <w:b/>
          <w:spacing w:val="-2"/>
          <w:szCs w:val="22"/>
        </w:rPr>
      </w:pPr>
      <w:r>
        <w:rPr>
          <w:b/>
          <w:spacing w:val="-2"/>
          <w:szCs w:val="22"/>
        </w:rPr>
        <w:t xml:space="preserve">Revised Reply Comment Date:  </w:t>
      </w:r>
      <w:r w:rsidR="00C10529">
        <w:rPr>
          <w:b/>
          <w:spacing w:val="-2"/>
          <w:szCs w:val="22"/>
        </w:rPr>
        <w:t>March 3, 2023</w:t>
      </w:r>
    </w:p>
    <w:p w:rsidR="003D756A" w:rsidRPr="00FE2E8C" w:rsidP="009D7582" w14:paraId="7800CEA5" w14:textId="77777777">
      <w:pPr>
        <w:widowControl/>
        <w:rPr>
          <w:szCs w:val="22"/>
        </w:rPr>
      </w:pPr>
    </w:p>
    <w:p w:rsidR="00A473C7" w:rsidRPr="00FE2E8C" w:rsidP="009D7582" w14:paraId="52048A99" w14:textId="77777777">
      <w:pPr>
        <w:widowControl/>
        <w:rPr>
          <w:spacing w:val="-2"/>
          <w:szCs w:val="22"/>
        </w:rPr>
      </w:pPr>
      <w:r w:rsidRPr="00FE2E8C">
        <w:rPr>
          <w:szCs w:val="22"/>
        </w:rPr>
        <w:t>By the</w:t>
      </w:r>
      <w:r w:rsidRPr="00FE2E8C">
        <w:rPr>
          <w:spacing w:val="-2"/>
          <w:szCs w:val="22"/>
        </w:rPr>
        <w:t xml:space="preserve"> </w:t>
      </w:r>
      <w:r w:rsidR="003478E5">
        <w:rPr>
          <w:spacing w:val="-2"/>
          <w:szCs w:val="22"/>
        </w:rPr>
        <w:t xml:space="preserve">Chief, </w:t>
      </w:r>
      <w:r w:rsidR="00924E62">
        <w:rPr>
          <w:spacing w:val="-2"/>
          <w:szCs w:val="22"/>
        </w:rPr>
        <w:t>Wireline Competition Bureau:</w:t>
      </w:r>
    </w:p>
    <w:p w:rsidR="00A473C7" w:rsidP="009D7582" w14:paraId="1345F6C3" w14:textId="77777777">
      <w:pPr>
        <w:widowControl/>
        <w:rPr>
          <w:b/>
          <w:spacing w:val="-2"/>
          <w:szCs w:val="22"/>
        </w:rPr>
      </w:pPr>
    </w:p>
    <w:p w:rsidR="00692230" w:rsidRPr="00245CE7" w:rsidP="00306ED6" w14:paraId="770566D3" w14:textId="7F3260A8">
      <w:pPr>
        <w:pStyle w:val="ParaNum"/>
      </w:pPr>
      <w:bookmarkStart w:id="0" w:name="_Toc361330014"/>
      <w:r>
        <w:t>By this Order, the Wireline Competition Bureau (</w:t>
      </w:r>
      <w:r w:rsidR="00875F94">
        <w:t>Bureau</w:t>
      </w:r>
      <w:r>
        <w:t xml:space="preserve">) of the Federal Communications Commission (Commission) grants a 45-day extension of time for filing reply comments on the </w:t>
      </w:r>
      <w:r>
        <w:rPr>
          <w:i/>
          <w:snapToGrid/>
        </w:rPr>
        <w:t>Sixth Further Notice of Proposed Rulemaking</w:t>
      </w:r>
      <w:r w:rsidR="00245CE7">
        <w:rPr>
          <w:iCs/>
          <w:snapToGrid/>
        </w:rPr>
        <w:t xml:space="preserve"> in the above-captioned proceeding. With the 45-day extension, reply comments are </w:t>
      </w:r>
      <w:r w:rsidR="00980F2E">
        <w:rPr>
          <w:iCs/>
          <w:snapToGrid/>
        </w:rPr>
        <w:t xml:space="preserve">now </w:t>
      </w:r>
      <w:r w:rsidR="00245CE7">
        <w:rPr>
          <w:iCs/>
          <w:snapToGrid/>
        </w:rPr>
        <w:t>due March 3, 2023.</w:t>
      </w:r>
    </w:p>
    <w:p w:rsidR="00245CE7" w:rsidRPr="00676055" w:rsidP="00245CE7" w14:paraId="33E747BA" w14:textId="3102E4D8">
      <w:pPr>
        <w:pStyle w:val="ParaNum"/>
        <w:widowControl/>
      </w:pPr>
      <w:r>
        <w:rPr>
          <w:snapToGrid/>
        </w:rPr>
        <w:t xml:space="preserve">On September 30, 2022, the Commission released the </w:t>
      </w:r>
      <w:r>
        <w:rPr>
          <w:i/>
          <w:snapToGrid/>
        </w:rPr>
        <w:t>Fourth Report and Order and Sixth Further Notice of Proposed Rulemaking</w:t>
      </w:r>
      <w:r>
        <w:rPr>
          <w:snapToGrid/>
        </w:rPr>
        <w:t>.</w:t>
      </w:r>
      <w:r>
        <w:rPr>
          <w:rStyle w:val="FootnoteReference"/>
          <w:snapToGrid/>
        </w:rPr>
        <w:footnoteReference w:id="3"/>
      </w:r>
      <w:r>
        <w:rPr>
          <w:snapToGrid/>
        </w:rPr>
        <w:t xml:space="preserve">  In that item, the Commission adopted reforms of interstate inmate calling services, including </w:t>
      </w:r>
      <w:r w:rsidRPr="003E6965">
        <w:rPr>
          <w:snapToGrid/>
        </w:rPr>
        <w:t>improve</w:t>
      </w:r>
      <w:r>
        <w:rPr>
          <w:snapToGrid/>
        </w:rPr>
        <w:t>ments to</w:t>
      </w:r>
      <w:r w:rsidRPr="003E6965">
        <w:rPr>
          <w:snapToGrid/>
        </w:rPr>
        <w:t xml:space="preserve"> access to communications services for incarcerated people with communication disabilities</w:t>
      </w:r>
      <w:r>
        <w:rPr>
          <w:snapToGrid/>
        </w:rPr>
        <w:t>.</w:t>
      </w:r>
      <w:r>
        <w:rPr>
          <w:rStyle w:val="FootnoteReference"/>
          <w:snapToGrid/>
        </w:rPr>
        <w:footnoteReference w:id="4"/>
      </w:r>
      <w:r>
        <w:rPr>
          <w:snapToGrid/>
        </w:rPr>
        <w:t xml:space="preserve">  In the </w:t>
      </w:r>
      <w:r w:rsidRPr="003E6965">
        <w:rPr>
          <w:i/>
          <w:iCs/>
          <w:snapToGrid/>
        </w:rPr>
        <w:t>Sixth</w:t>
      </w:r>
      <w:r>
        <w:rPr>
          <w:snapToGrid/>
        </w:rPr>
        <w:t xml:space="preserve"> </w:t>
      </w:r>
      <w:r w:rsidRPr="00676055">
        <w:rPr>
          <w:i/>
          <w:snapToGrid/>
        </w:rPr>
        <w:t>Further Notice</w:t>
      </w:r>
      <w:r>
        <w:rPr>
          <w:snapToGrid/>
        </w:rPr>
        <w:t xml:space="preserve"> portion of the item, the Commission sought comment on a number of outstanding issues.</w:t>
      </w:r>
      <w:r>
        <w:rPr>
          <w:rStyle w:val="FootnoteReference"/>
          <w:snapToGrid/>
        </w:rPr>
        <w:footnoteReference w:id="5"/>
      </w:r>
      <w:r>
        <w:rPr>
          <w:snapToGrid/>
        </w:rPr>
        <w:t xml:space="preserve">  The filing deadlines were set at December 15, 2022 for initial comments and January 17, 2023 for reply comments.</w:t>
      </w:r>
      <w:r>
        <w:rPr>
          <w:rStyle w:val="FootnoteReference"/>
          <w:snapToGrid/>
        </w:rPr>
        <w:footnoteReference w:id="6"/>
      </w:r>
      <w:r>
        <w:rPr>
          <w:snapToGrid/>
        </w:rPr>
        <w:t xml:space="preserve">  </w:t>
      </w:r>
    </w:p>
    <w:p w:rsidR="00190DB1" w:rsidP="00ED185A" w14:paraId="13FAEEE1" w14:textId="4F9CE4BC">
      <w:pPr>
        <w:pStyle w:val="ParaNum"/>
      </w:pPr>
      <w:r w:rsidRPr="00F358AC">
        <w:rPr>
          <w:snapToGrid/>
        </w:rPr>
        <w:t>O</w:t>
      </w:r>
      <w:r w:rsidRPr="00F358AC" w:rsidR="000A088E">
        <w:rPr>
          <w:snapToGrid/>
        </w:rPr>
        <w:t xml:space="preserve">n </w:t>
      </w:r>
      <w:r w:rsidRPr="00F358AC" w:rsidR="0011621F">
        <w:rPr>
          <w:snapToGrid/>
        </w:rPr>
        <w:t xml:space="preserve">December </w:t>
      </w:r>
      <w:r w:rsidRPr="00F358AC" w:rsidR="00C10529">
        <w:rPr>
          <w:snapToGrid/>
        </w:rPr>
        <w:t>19, 2022</w:t>
      </w:r>
      <w:r w:rsidR="00CC436F">
        <w:rPr>
          <w:snapToGrid/>
        </w:rPr>
        <w:t>,</w:t>
      </w:r>
      <w:r w:rsidRPr="00F358AC" w:rsidR="000A088E">
        <w:rPr>
          <w:snapToGrid/>
        </w:rPr>
        <w:t xml:space="preserve"> </w:t>
      </w:r>
      <w:r w:rsidRPr="00F358AC" w:rsidR="00C10529">
        <w:rPr>
          <w:snapToGrid/>
        </w:rPr>
        <w:t>HEARD, the Wright Petitioners, Telecommunications for the Deaf and Hard of Hearing, Inc., Hearing Loss Association of America, National Association of the Deaf, the Rehabilitation Engineering Research Center on Technology for the Deaf and Hard of Hearing, Gallaudet University, Benton Institute for Broadband &amp; Society, Prison Policy Initiative, Public Knowledge, United Church of Christ Media Justice Ministry, and Worth Rises (collectively, the Public Interest Parties)</w:t>
      </w:r>
      <w:r w:rsidRPr="00F358AC">
        <w:rPr>
          <w:snapToGrid/>
        </w:rPr>
        <w:t xml:space="preserve"> filed a motion to extend the reply comment deadline by 45</w:t>
      </w:r>
      <w:r w:rsidR="000C2EF2">
        <w:rPr>
          <w:snapToGrid/>
        </w:rPr>
        <w:t xml:space="preserve"> </w:t>
      </w:r>
      <w:r w:rsidRPr="00F358AC">
        <w:rPr>
          <w:snapToGrid/>
        </w:rPr>
        <w:t>days to March 3, 2023</w:t>
      </w:r>
      <w:r w:rsidRPr="00F358AC" w:rsidR="000A088E">
        <w:rPr>
          <w:snapToGrid/>
        </w:rPr>
        <w:t>.</w:t>
      </w:r>
      <w:r>
        <w:rPr>
          <w:rStyle w:val="FootnoteReference"/>
          <w:snapToGrid/>
        </w:rPr>
        <w:footnoteReference w:id="7"/>
      </w:r>
      <w:r w:rsidRPr="00F358AC" w:rsidR="000A088E">
        <w:rPr>
          <w:snapToGrid/>
        </w:rPr>
        <w:t xml:space="preserve">  </w:t>
      </w:r>
      <w:bookmarkEnd w:id="0"/>
      <w:r>
        <w:t>Movants</w:t>
      </w:r>
      <w:r w:rsidR="00B22FA7">
        <w:t xml:space="preserve"> assert that</w:t>
      </w:r>
      <w:r w:rsidR="00BC7F18">
        <w:t xml:space="preserve"> an additional grant of time would allow </w:t>
      </w:r>
      <w:r w:rsidR="00D82AAC">
        <w:t>for</w:t>
      </w:r>
      <w:r w:rsidR="00BC7F18">
        <w:t xml:space="preserve"> </w:t>
      </w:r>
      <w:r w:rsidR="003478E5">
        <w:t>“</w:t>
      </w:r>
      <w:r w:rsidR="00B779F7">
        <w:t>a thorough and well-developed record, including from stakeholder reply comments</w:t>
      </w:r>
      <w:r w:rsidR="00BC7F18">
        <w:t>”</w:t>
      </w:r>
      <w:r w:rsidR="00456156">
        <w:t xml:space="preserve"> and </w:t>
      </w:r>
      <w:r w:rsidR="00D42721">
        <w:t>“w</w:t>
      </w:r>
      <w:r w:rsidR="00456156">
        <w:t>ould enable more fulsome public participation in the reply comment round.”</w:t>
      </w:r>
      <w:r>
        <w:rPr>
          <w:rStyle w:val="FootnoteReference"/>
        </w:rPr>
        <w:footnoteReference w:id="8"/>
      </w:r>
      <w:r w:rsidR="00BC7F18">
        <w:t xml:space="preserve">  </w:t>
      </w:r>
      <w:r w:rsidR="00CB589A">
        <w:t xml:space="preserve"> </w:t>
      </w:r>
      <w:r w:rsidR="008E6FEF">
        <w:t xml:space="preserve">They </w:t>
      </w:r>
      <w:r w:rsidR="00511A72">
        <w:t>argue</w:t>
      </w:r>
      <w:r w:rsidR="008E6FEF">
        <w:t xml:space="preserve">, </w:t>
      </w:r>
      <w:r w:rsidRPr="00D172DE" w:rsidR="008E6FEF">
        <w:rPr>
          <w:i/>
          <w:iCs/>
        </w:rPr>
        <w:t>inter alia</w:t>
      </w:r>
      <w:r w:rsidR="008E6FEF">
        <w:t>, that the</w:t>
      </w:r>
      <w:r w:rsidR="00511A72">
        <w:t>ir</w:t>
      </w:r>
      <w:r w:rsidR="008E6FEF">
        <w:t xml:space="preserve"> analysis of the record, “totaling over 500 pages, including at least 100 pages of expert reports, statistical studies, and other exhibits</w:t>
      </w:r>
      <w:r w:rsidR="00893FB9">
        <w:t>,</w:t>
      </w:r>
      <w:r w:rsidR="008E6FEF">
        <w:t>”</w:t>
      </w:r>
      <w:r w:rsidR="00893FB9">
        <w:t xml:space="preserve"> </w:t>
      </w:r>
      <w:r w:rsidR="00796813">
        <w:t>will cause “resource challenges,”</w:t>
      </w:r>
      <w:r w:rsidR="003B0F0F">
        <w:t xml:space="preserve"> and </w:t>
      </w:r>
      <w:r w:rsidR="004563D5">
        <w:t xml:space="preserve">request the additional time to help “secure the resources necessary to actively </w:t>
      </w:r>
      <w:r w:rsidR="004563D5">
        <w:t>participate.”</w:t>
      </w:r>
      <w:r>
        <w:rPr>
          <w:rStyle w:val="FootnoteReference"/>
        </w:rPr>
        <w:footnoteReference w:id="9"/>
      </w:r>
      <w:r w:rsidR="008E6FEF">
        <w:t xml:space="preserve">  </w:t>
      </w:r>
    </w:p>
    <w:p w:rsidR="00190DB1" w:rsidP="00190DB1" w14:paraId="1CAAF36D" w14:textId="50FFF0B0">
      <w:pPr>
        <w:pStyle w:val="ParaNum"/>
        <w:widowControl/>
      </w:pPr>
      <w:r>
        <w:t>Section 1.46 of the Commission’s rules provides that “[</w:t>
      </w:r>
      <w:r>
        <w:t>i</w:t>
      </w:r>
      <w:r>
        <w:t xml:space="preserve">]t is the policy of the </w:t>
      </w:r>
      <w:r w:rsidR="00155C12">
        <w:t>C</w:t>
      </w:r>
      <w:r>
        <w:t>ommission that extensions of time shall not be routinely granted.”</w:t>
      </w:r>
      <w:r>
        <w:rPr>
          <w:rStyle w:val="FootnoteReference"/>
        </w:rPr>
        <w:footnoteReference w:id="10"/>
      </w:r>
      <w:r>
        <w:t xml:space="preserve">  Upon review, however, we agree with the </w:t>
      </w:r>
      <w:r w:rsidR="00B779F7">
        <w:t xml:space="preserve">Public Interest Parties </w:t>
      </w:r>
      <w:r>
        <w:t>that a</w:t>
      </w:r>
      <w:r w:rsidR="00B779F7">
        <w:t xml:space="preserve">n </w:t>
      </w:r>
      <w:r>
        <w:t xml:space="preserve">extension </w:t>
      </w:r>
      <w:r w:rsidR="00980F2E">
        <w:t xml:space="preserve">of time </w:t>
      </w:r>
      <w:r>
        <w:t xml:space="preserve">will more fully allow </w:t>
      </w:r>
      <w:r w:rsidR="00155C12">
        <w:t>parties</w:t>
      </w:r>
      <w:r>
        <w:t xml:space="preserve"> to provide us with fulsome comments that will facilitate the compilation of a complete record in this proceeding, without causing undue delay to the Commission’s consideration of these issues.</w:t>
      </w:r>
      <w:r w:rsidR="00155C12">
        <w:t xml:space="preserve"> </w:t>
      </w:r>
    </w:p>
    <w:p w:rsidR="00D42721" w:rsidP="003D756A" w14:paraId="07BC5F96" w14:textId="16BFDCF6">
      <w:pPr>
        <w:pStyle w:val="ParaNum"/>
      </w:pPr>
      <w:r>
        <w:t xml:space="preserve">Accordingly, IT IS ORDERED, pursuant to </w:t>
      </w:r>
      <w:r w:rsidRPr="004769E4">
        <w:t xml:space="preserve">sections </w:t>
      </w:r>
      <w:r>
        <w:t>0.204, 0.291, and 1.46 of the Commission’s rules</w:t>
      </w:r>
      <w:r w:rsidRPr="004769E4">
        <w:t xml:space="preserve">, 47 CFR §§ </w:t>
      </w:r>
      <w:r>
        <w:t>0.204, 0.291, and 1.4</w:t>
      </w:r>
      <w:r w:rsidR="005144EA">
        <w:t>6</w:t>
      </w:r>
      <w:r>
        <w:t xml:space="preserve"> </w:t>
      </w:r>
      <w:r>
        <w:t xml:space="preserve">that the Motion for Extension of Time filed by the </w:t>
      </w:r>
      <w:r w:rsidR="00B779F7">
        <w:t>Public Interest Parties</w:t>
      </w:r>
      <w:r>
        <w:t xml:space="preserve"> on December </w:t>
      </w:r>
      <w:r w:rsidR="00B779F7">
        <w:t>19, 2022</w:t>
      </w:r>
      <w:r>
        <w:t xml:space="preserve"> </w:t>
      </w:r>
      <w:r w:rsidR="00A10DA3">
        <w:t>is</w:t>
      </w:r>
      <w:r>
        <w:t xml:space="preserve"> GRANTED</w:t>
      </w:r>
      <w:r>
        <w:t>.</w:t>
      </w:r>
    </w:p>
    <w:p w:rsidR="00F82314" w:rsidP="003D756A" w14:paraId="65494D39" w14:textId="65E21E43">
      <w:pPr>
        <w:pStyle w:val="ParaNum"/>
      </w:pPr>
      <w:r>
        <w:t xml:space="preserve">IT IS ALSO ORDERED that </w:t>
      </w:r>
      <w:r w:rsidR="003D756A">
        <w:t xml:space="preserve">the deadline for filing </w:t>
      </w:r>
      <w:r w:rsidR="00B779F7">
        <w:t xml:space="preserve">reply </w:t>
      </w:r>
      <w:r w:rsidR="003D756A">
        <w:t xml:space="preserve">comments to the </w:t>
      </w:r>
      <w:r w:rsidR="00B779F7">
        <w:rPr>
          <w:i/>
          <w:iCs/>
        </w:rPr>
        <w:t xml:space="preserve">Sixth </w:t>
      </w:r>
      <w:r w:rsidRPr="00307045" w:rsidR="003D756A">
        <w:rPr>
          <w:i/>
        </w:rPr>
        <w:t>Further Notice</w:t>
      </w:r>
      <w:r w:rsidR="003D756A">
        <w:t xml:space="preserve"> </w:t>
      </w:r>
      <w:r w:rsidR="00A10DA3">
        <w:t>is</w:t>
      </w:r>
      <w:r w:rsidR="003D756A">
        <w:t xml:space="preserve"> </w:t>
      </w:r>
      <w:r>
        <w:t xml:space="preserve">EXTENDED to </w:t>
      </w:r>
      <w:r w:rsidR="00B779F7">
        <w:t>March 3, 2023.</w:t>
      </w:r>
    </w:p>
    <w:p w:rsidR="00D42721" w:rsidP="00B56319" w14:paraId="52765FCD" w14:textId="10213AB2">
      <w:pPr>
        <w:pStyle w:val="ParaNum"/>
      </w:pPr>
      <w:r>
        <w:t>To request materials in accessible formats (such as Braille, large print, electronic files, or audio format), send an e-mail to: fcc504@fcc.gov, or call the Consumer and Governmental Affairs Bureau at (202) 418-0530 (voice) or (202) 418-0432 (TTY).</w:t>
      </w:r>
    </w:p>
    <w:p w:rsidR="002B5DDA" w:rsidP="00A36733" w14:paraId="65D56D0B" w14:textId="69CD0FD4">
      <w:pPr>
        <w:pStyle w:val="ParaNum"/>
      </w:pPr>
      <w:r>
        <w:t>For further information concerning this proceeding, please contact Erik Raven-Hansen, Pricing Policy Division, Wireline Competition Bureau, (202) 418-1532, Erik.Raven-Hansen@fcc.gov.</w:t>
      </w:r>
    </w:p>
    <w:p w:rsidR="003D756A" w:rsidP="003D756A" w14:paraId="48247F7D" w14:textId="77777777">
      <w:pPr>
        <w:pStyle w:val="ParaNum"/>
        <w:numPr>
          <w:ilvl w:val="0"/>
          <w:numId w:val="0"/>
        </w:numPr>
      </w:pPr>
    </w:p>
    <w:p w:rsidR="00190DB1" w:rsidP="00F82314" w14:paraId="3B3BBAF2" w14:textId="77777777">
      <w:pPr>
        <w:pStyle w:val="ParaNum"/>
        <w:widowControl/>
        <w:numPr>
          <w:ilvl w:val="0"/>
          <w:numId w:val="0"/>
        </w:numPr>
        <w:ind w:left="3600"/>
      </w:pPr>
      <w:r>
        <w:t>FEDERAL COMMUNICATIONS COMMISSION</w:t>
      </w:r>
    </w:p>
    <w:p w:rsidR="00F82314" w:rsidP="00155C12" w14:paraId="7D7FBC43" w14:textId="77777777">
      <w:pPr>
        <w:pStyle w:val="ParaNum"/>
        <w:widowControl/>
        <w:numPr>
          <w:ilvl w:val="0"/>
          <w:numId w:val="0"/>
        </w:numPr>
        <w:spacing w:after="0"/>
        <w:ind w:left="3600"/>
      </w:pPr>
    </w:p>
    <w:p w:rsidR="00155C12" w:rsidP="00155C12" w14:paraId="28665B31" w14:textId="77777777">
      <w:pPr>
        <w:pStyle w:val="ParaNum"/>
        <w:widowControl/>
        <w:numPr>
          <w:ilvl w:val="0"/>
          <w:numId w:val="0"/>
        </w:numPr>
        <w:spacing w:after="0"/>
        <w:ind w:left="3600"/>
      </w:pPr>
    </w:p>
    <w:p w:rsidR="00155C12" w:rsidP="00155C12" w14:paraId="79C51C39" w14:textId="77777777">
      <w:pPr>
        <w:pStyle w:val="ParaNum"/>
        <w:widowControl/>
        <w:numPr>
          <w:ilvl w:val="0"/>
          <w:numId w:val="0"/>
        </w:numPr>
        <w:spacing w:after="0"/>
        <w:ind w:left="3600"/>
      </w:pPr>
    </w:p>
    <w:p w:rsidR="00F82314" w:rsidP="003478E5" w14:paraId="19D8A41B" w14:textId="6E4CC6F4">
      <w:pPr>
        <w:pStyle w:val="ParaNum"/>
        <w:widowControl/>
        <w:numPr>
          <w:ilvl w:val="0"/>
          <w:numId w:val="0"/>
        </w:numPr>
        <w:spacing w:after="0"/>
        <w:ind w:left="3600"/>
      </w:pPr>
      <w:r>
        <w:t>Trent Harkrader</w:t>
      </w:r>
    </w:p>
    <w:p w:rsidR="001D652C" w:rsidP="003478E5" w14:paraId="271C5AC7" w14:textId="51661D63">
      <w:pPr>
        <w:pStyle w:val="ParaNum"/>
        <w:widowControl/>
        <w:numPr>
          <w:ilvl w:val="0"/>
          <w:numId w:val="0"/>
        </w:numPr>
        <w:spacing w:after="0"/>
        <w:ind w:left="3600"/>
      </w:pPr>
      <w:r>
        <w:t>Chief</w:t>
      </w:r>
    </w:p>
    <w:p w:rsidR="00F82314" w:rsidP="003478E5" w14:paraId="05D35C43" w14:textId="77777777">
      <w:pPr>
        <w:pStyle w:val="ParaNum"/>
        <w:widowControl/>
        <w:numPr>
          <w:ilvl w:val="0"/>
          <w:numId w:val="0"/>
        </w:numPr>
        <w:spacing w:after="0"/>
        <w:ind w:left="3600"/>
      </w:pPr>
      <w:r>
        <w:t xml:space="preserve">Wireline </w:t>
      </w:r>
      <w:r w:rsidR="003478E5">
        <w:t>Competition</w:t>
      </w:r>
      <w:r>
        <w:t xml:space="preserve"> Bureau</w:t>
      </w:r>
    </w:p>
    <w:p w:rsidR="00F82314" w:rsidP="00F82314" w14:paraId="18873342" w14:textId="77777777">
      <w:pPr>
        <w:pStyle w:val="ParaNum"/>
        <w:widowControl/>
        <w:numPr>
          <w:ilvl w:val="0"/>
          <w:numId w:val="0"/>
        </w:numPr>
      </w:pPr>
    </w:p>
    <w:sectPr w:rsidSect="006F74BD">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063" w:rsidP="00A473C7" w14:paraId="03C6739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36063" w14:paraId="6F4C5A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063" w:rsidP="00A473C7" w14:paraId="5A417B02" w14:textId="77777777">
    <w:pPr>
      <w:pStyle w:val="Footer"/>
      <w:framePr w:w="331" w:wrap="around" w:vAnchor="text" w:hAnchor="page" w:x="5881" w:y="-2"/>
    </w:pPr>
    <w:r>
      <w:fldChar w:fldCharType="begin"/>
    </w:r>
    <w:r>
      <w:instrText xml:space="preserve">PAGE  </w:instrText>
    </w:r>
    <w:r>
      <w:fldChar w:fldCharType="separate"/>
    </w:r>
    <w:r w:rsidR="00B217C4">
      <w:rPr>
        <w:noProof/>
      </w:rPr>
      <w:t>2</w:t>
    </w:r>
    <w:r>
      <w:rPr>
        <w:noProof/>
      </w:rPr>
      <w:fldChar w:fldCharType="end"/>
    </w:r>
  </w:p>
  <w:p w:rsidR="00636063" w:rsidRPr="009133F7" w:rsidP="00545121" w14:paraId="1D18F26A" w14:textId="77777777">
    <w:pPr>
      <w:spacing w:before="140" w:line="100" w:lineRule="exact"/>
      <w:jc w:val="center"/>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063" w:rsidP="009133F7" w14:paraId="6588C7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4053" w:rsidP="008D0E49" w14:paraId="4083706A" w14:textId="77777777">
      <w:pPr>
        <w:spacing w:after="120"/>
      </w:pPr>
      <w:r>
        <w:separator/>
      </w:r>
    </w:p>
  </w:footnote>
  <w:footnote w:type="continuationSeparator" w:id="1">
    <w:p w:rsidR="00464053" w:rsidP="00987337" w14:paraId="7B636C55" w14:textId="77777777">
      <w:pPr>
        <w:spacing w:before="120"/>
        <w:rPr>
          <w:sz w:val="20"/>
        </w:rPr>
      </w:pPr>
      <w:r>
        <w:rPr>
          <w:sz w:val="20"/>
        </w:rPr>
        <w:t xml:space="preserve">(Continued from previous page)  </w:t>
      </w:r>
      <w:r>
        <w:rPr>
          <w:sz w:val="20"/>
        </w:rPr>
        <w:separator/>
      </w:r>
    </w:p>
  </w:footnote>
  <w:footnote w:type="continuationNotice" w:id="2">
    <w:p w:rsidR="00464053" w:rsidP="00987337" w14:paraId="23293672" w14:textId="77777777">
      <w:pPr>
        <w:jc w:val="right"/>
        <w:rPr>
          <w:sz w:val="20"/>
        </w:rPr>
      </w:pPr>
      <w:r>
        <w:rPr>
          <w:sz w:val="20"/>
        </w:rPr>
        <w:t>(continued….)</w:t>
      </w:r>
    </w:p>
  </w:footnote>
  <w:footnote w:id="3">
    <w:p w:rsidR="00245CE7" w:rsidP="00245CE7" w14:paraId="4AB78888" w14:textId="7657966C">
      <w:pPr>
        <w:pStyle w:val="FootnoteText"/>
      </w:pPr>
      <w:r>
        <w:rPr>
          <w:rStyle w:val="FootnoteReference"/>
        </w:rPr>
        <w:footnoteRef/>
      </w:r>
      <w:r>
        <w:t xml:space="preserve"> </w:t>
      </w:r>
      <w:r w:rsidRPr="00262422">
        <w:rPr>
          <w:i/>
        </w:rPr>
        <w:t>Rates for Interstate Inmate Calling Services</w:t>
      </w:r>
      <w:r>
        <w:t xml:space="preserve">, WC Docket No. 12-375, </w:t>
      </w:r>
      <w:r w:rsidRPr="003E6965">
        <w:t>Fourth Report and Order and Sixth Further Notice of Proposed Rulemaking</w:t>
      </w:r>
      <w:r>
        <w:t>, FCC 22-76 (rel. Sept. 30, 2022) (</w:t>
      </w:r>
      <w:r w:rsidRPr="003C241C">
        <w:rPr>
          <w:iCs/>
        </w:rPr>
        <w:t>Sixth Further Notice</w:t>
      </w:r>
      <w:r>
        <w:t>).</w:t>
      </w:r>
    </w:p>
  </w:footnote>
  <w:footnote w:id="4">
    <w:p w:rsidR="00245CE7" w:rsidP="00245CE7" w14:paraId="7DFD9AB3" w14:textId="77777777">
      <w:pPr>
        <w:pStyle w:val="FootnoteText"/>
      </w:pPr>
      <w:r>
        <w:rPr>
          <w:rStyle w:val="FootnoteReference"/>
        </w:rPr>
        <w:footnoteRef/>
      </w:r>
      <w:r>
        <w:t xml:space="preserve"> </w:t>
      </w:r>
      <w:r w:rsidRPr="0064083C">
        <w:rPr>
          <w:i/>
        </w:rPr>
        <w:t>Id</w:t>
      </w:r>
      <w:r>
        <w:t>. at para. 3.</w:t>
      </w:r>
    </w:p>
  </w:footnote>
  <w:footnote w:id="5">
    <w:p w:rsidR="00245CE7" w:rsidP="00245CE7" w14:paraId="0524C84E" w14:textId="77777777">
      <w:pPr>
        <w:pStyle w:val="FootnoteText"/>
      </w:pPr>
      <w:r>
        <w:rPr>
          <w:rStyle w:val="FootnoteReference"/>
        </w:rPr>
        <w:footnoteRef/>
      </w:r>
      <w:r>
        <w:t xml:space="preserve"> </w:t>
      </w:r>
      <w:r w:rsidRPr="0064083C">
        <w:rPr>
          <w:i/>
        </w:rPr>
        <w:t>Id</w:t>
      </w:r>
      <w:r>
        <w:t>. at paras. 93-162.</w:t>
      </w:r>
    </w:p>
  </w:footnote>
  <w:footnote w:id="6">
    <w:p w:rsidR="00245CE7" w:rsidP="00245CE7" w14:paraId="6F2514CD" w14:textId="51CE0ADC">
      <w:pPr>
        <w:pStyle w:val="FootnoteText"/>
      </w:pPr>
      <w:r>
        <w:rPr>
          <w:rStyle w:val="FootnoteReference"/>
        </w:rPr>
        <w:footnoteRef/>
      </w:r>
      <w:r>
        <w:t xml:space="preserve"> </w:t>
      </w:r>
      <w:r>
        <w:rPr>
          <w:i/>
        </w:rPr>
        <w:t>Comment Due Dates Set for Sixth Further Notice on Calling Services for Incarcerated People</w:t>
      </w:r>
      <w:r>
        <w:t>, WC Docket No. 12-375, Public Notice, DA 23-1249 (rel. Dec. 2, 2022).</w:t>
      </w:r>
    </w:p>
  </w:footnote>
  <w:footnote w:id="7">
    <w:p w:rsidR="00F74A2E" w14:paraId="353E2B87" w14:textId="13AF9404">
      <w:pPr>
        <w:pStyle w:val="FootnoteText"/>
      </w:pPr>
      <w:r>
        <w:rPr>
          <w:rStyle w:val="FootnoteReference"/>
        </w:rPr>
        <w:footnoteRef/>
      </w:r>
      <w:r>
        <w:t xml:space="preserve"> </w:t>
      </w:r>
      <w:r w:rsidR="003C241C">
        <w:t xml:space="preserve">The Public Interest Parties, </w:t>
      </w:r>
      <w:r>
        <w:t>Motion for Extension of Time, WC Docket No. 12-375</w:t>
      </w:r>
      <w:r w:rsidR="00F358AC">
        <w:t>, at 2</w:t>
      </w:r>
      <w:r>
        <w:t xml:space="preserve"> (filed Dec. </w:t>
      </w:r>
      <w:r w:rsidR="007B64F9">
        <w:t>19</w:t>
      </w:r>
      <w:r>
        <w:t xml:space="preserve">, </w:t>
      </w:r>
      <w:r w:rsidR="007B64F9">
        <w:t>2022</w:t>
      </w:r>
      <w:r>
        <w:t>)</w:t>
      </w:r>
      <w:r w:rsidR="007B64F9">
        <w:t xml:space="preserve"> (</w:t>
      </w:r>
      <w:r w:rsidRPr="003C241C" w:rsidR="007B64F9">
        <w:t>Motion for Extension</w:t>
      </w:r>
      <w:r w:rsidR="007B64F9">
        <w:t>)</w:t>
      </w:r>
      <w:r>
        <w:t>.</w:t>
      </w:r>
    </w:p>
  </w:footnote>
  <w:footnote w:id="8">
    <w:p w:rsidR="00BC7F18" w14:paraId="4557699B" w14:textId="5ED83AB8">
      <w:pPr>
        <w:pStyle w:val="FootnoteText"/>
      </w:pPr>
      <w:r>
        <w:rPr>
          <w:rStyle w:val="FootnoteReference"/>
        </w:rPr>
        <w:footnoteRef/>
      </w:r>
      <w:r>
        <w:t xml:space="preserve"> </w:t>
      </w:r>
      <w:r w:rsidR="00B779F7">
        <w:t>Motion for Extension at 1</w:t>
      </w:r>
      <w:r w:rsidR="00456156">
        <w:t>, 3</w:t>
      </w:r>
      <w:r>
        <w:t>.</w:t>
      </w:r>
    </w:p>
  </w:footnote>
  <w:footnote w:id="9">
    <w:p w:rsidR="00F22125" w14:paraId="165AB3F9" w14:textId="3CF52CA3">
      <w:pPr>
        <w:pStyle w:val="FootnoteText"/>
      </w:pPr>
      <w:r>
        <w:rPr>
          <w:rStyle w:val="FootnoteReference"/>
        </w:rPr>
        <w:footnoteRef/>
      </w:r>
      <w:r>
        <w:t xml:space="preserve"> Motion for Extension at 2-3.</w:t>
      </w:r>
    </w:p>
  </w:footnote>
  <w:footnote w:id="10">
    <w:p w:rsidR="003478E5" w14:paraId="233AF941" w14:textId="1ADBE53A">
      <w:pPr>
        <w:pStyle w:val="FootnoteText"/>
      </w:pPr>
      <w:r>
        <w:rPr>
          <w:rStyle w:val="FootnoteReference"/>
        </w:rPr>
        <w:footnoteRef/>
      </w:r>
      <w:r>
        <w:t xml:space="preserve"> 47 CFR § 1.46.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E56" w:rsidP="00F31E56" w14:paraId="620A678E" w14:textId="3C30552B">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sidR="00C42C77">
      <w:t>23-</w:t>
    </w:r>
    <w:r w:rsidR="00D313FD">
      <w:t>10</w:t>
    </w:r>
  </w:p>
  <w:p w:rsidR="00A96035" w:rsidRPr="00155C12" w:rsidP="00204EEB" w14:paraId="4433AD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063" w:rsidP="00204EEB" w14:paraId="081488A1" w14:textId="77777777">
    <w:pPr>
      <w:pStyle w:val="Header"/>
    </w:pPr>
    <w:r>
      <w:tab/>
    </w:r>
  </w:p>
  <w:p w:rsidR="00636063" w:rsidRPr="009133F7" w:rsidP="00204EEB" w14:paraId="16CA4D80" w14:textId="79AAFDF8">
    <w:pPr>
      <w:pStyle w:val="Header"/>
    </w:pPr>
    <w:r w:rsidRPr="009133F7">
      <w:rPr>
        <w:noProof/>
        <w:snapToGrid/>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188595</wp:posOffset>
              </wp:positionV>
              <wp:extent cx="5975350" cy="0"/>
              <wp:effectExtent l="0" t="0" r="25400" b="1905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2050" style="mso-wrap-distance-bottom:0;mso-wrap-distance-left:9pt;mso-wrap-distance-right:9pt;mso-wrap-distance-top:0;mso-wrap-style:square;position:absolute;visibility:visible;z-index:251661312" from="-1.5pt,14.85pt" to="469pt,14.85pt" strokecolor="black" strokeweight="0.25pt"/>
          </w:pict>
        </mc:Fallback>
      </mc:AlternateContent>
    </w:r>
    <w:r>
      <w:tab/>
      <w:t>Federal Communications Commission</w:t>
    </w:r>
    <w:r>
      <w:tab/>
    </w:r>
    <w:r w:rsidR="006F74BD">
      <w:rPr>
        <w:spacing w:val="-2"/>
      </w:rPr>
      <w:t xml:space="preserve">DA </w:t>
    </w:r>
    <w:r w:rsidR="00C10529">
      <w:rPr>
        <w:spacing w:val="-2"/>
      </w:rPr>
      <w:t>23-</w:t>
    </w:r>
    <w:r w:rsidR="00D313FD">
      <w:rPr>
        <w:spacing w:val="-2"/>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1196F5D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B5236"/>
    <w:multiLevelType w:val="multilevel"/>
    <w:tmpl w:val="A7DC3B74"/>
    <w:lvl w:ilvl="0">
      <w:start w:val="1"/>
      <w:numFmt w:val="decimal"/>
      <w:lvlText w:val="%1."/>
      <w:lvlJc w:val="left"/>
      <w:pPr>
        <w:tabs>
          <w:tab w:val="num" w:pos="1080"/>
        </w:tabs>
        <w:ind w:left="0" w:firstLine="720"/>
      </w:pPr>
      <w:rPr>
        <w:rFonts w:ascii="Times New Roman" w:hAnsi="Times New Roman" w:hint="default"/>
        <w:b w:val="0"/>
        <w:i w:val="0"/>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210AA2"/>
    <w:multiLevelType w:val="hybridMultilevel"/>
    <w:tmpl w:val="820C8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2231D3"/>
    <w:multiLevelType w:val="hybridMultilevel"/>
    <w:tmpl w:val="656AFA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94E2DFE"/>
    <w:multiLevelType w:val="hybridMultilevel"/>
    <w:tmpl w:val="59F818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55C2269"/>
    <w:multiLevelType w:val="hybridMultilevel"/>
    <w:tmpl w:val="073279A6"/>
    <w:lvl w:ilvl="0">
      <w:start w:val="4"/>
      <w:numFmt w:val="upp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C7B2486"/>
    <w:multiLevelType w:val="hybridMultilevel"/>
    <w:tmpl w:val="D38C6260"/>
    <w:lvl w:ilvl="0">
      <w:start w:val="1"/>
      <w:numFmt w:val="bullet"/>
      <w:lvlText w:val=""/>
      <w:lvlJc w:val="left"/>
      <w:pPr>
        <w:ind w:left="216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4976B8"/>
    <w:multiLevelType w:val="hybridMultilevel"/>
    <w:tmpl w:val="E9A60B0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BE045A2"/>
    <w:multiLevelType w:val="hybridMultilevel"/>
    <w:tmpl w:val="36048A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Times New Roman Bold"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Times New Roman Bold"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Times New Roman Bold" w:hint="default"/>
      </w:rPr>
    </w:lvl>
    <w:lvl w:ilvl="8" w:tentative="1">
      <w:start w:val="1"/>
      <w:numFmt w:val="bullet"/>
      <w:lvlText w:val=""/>
      <w:lvlJc w:val="left"/>
      <w:pPr>
        <w:ind w:left="7200" w:hanging="360"/>
      </w:pPr>
      <w:rPr>
        <w:rFonts w:ascii="Wingdings" w:hAnsi="Wingdings" w:hint="default"/>
      </w:rPr>
    </w:lvl>
  </w:abstractNum>
  <w:abstractNum w:abstractNumId="16">
    <w:nsid w:val="723A7246"/>
    <w:multiLevelType w:val="hybridMultilevel"/>
    <w:tmpl w:val="72966A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Bold"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imes New Roman Bold"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imes New Roman Bold" w:hint="default"/>
      </w:rPr>
    </w:lvl>
    <w:lvl w:ilvl="8" w:tentative="1">
      <w:start w:val="1"/>
      <w:numFmt w:val="bullet"/>
      <w:lvlText w:val=""/>
      <w:lvlJc w:val="left"/>
      <w:pPr>
        <w:ind w:left="6480" w:hanging="360"/>
      </w:pPr>
      <w:rPr>
        <w:rFonts w:ascii="Wingdings" w:hAnsi="Wingdings" w:hint="default"/>
      </w:rPr>
    </w:lvl>
  </w:abstractNum>
  <w:abstractNum w:abstractNumId="17">
    <w:nsid w:val="73252FB7"/>
    <w:multiLevelType w:val="multilevel"/>
    <w:tmpl w:val="83861FFA"/>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900"/>
        </w:tabs>
        <w:ind w:left="900" w:hanging="720"/>
      </w:pPr>
      <w:rPr>
        <w:rFonts w:cs="Times New Roman"/>
      </w:rPr>
    </w:lvl>
    <w:lvl w:ilvl="2">
      <w:start w:val="1"/>
      <w:numFmt w:val="decimal"/>
      <w:lvlText w:val="%3."/>
      <w:lvlJc w:val="left"/>
      <w:pPr>
        <w:tabs>
          <w:tab w:val="num" w:pos="1620"/>
        </w:tabs>
        <w:ind w:left="1620" w:hanging="720"/>
      </w:pPr>
      <w:rPr>
        <w:rFonts w:cs="Times New Roman"/>
      </w:rPr>
    </w:lvl>
    <w:lvl w:ilvl="3">
      <w:start w:val="1"/>
      <w:numFmt w:val="lowerLetter"/>
      <w:lvlText w:val="%4."/>
      <w:lvlJc w:val="left"/>
      <w:pPr>
        <w:tabs>
          <w:tab w:val="num" w:pos="2340"/>
        </w:tabs>
        <w:ind w:left="2340" w:hanging="720"/>
      </w:pPr>
      <w:rPr>
        <w:rFonts w:cs="Times New Roman"/>
      </w:rPr>
    </w:lvl>
    <w:lvl w:ilvl="4">
      <w:start w:val="1"/>
      <w:numFmt w:val="lowerRoman"/>
      <w:lvlText w:val="(%5)"/>
      <w:lvlJc w:val="left"/>
      <w:pPr>
        <w:tabs>
          <w:tab w:val="num" w:pos="3420"/>
        </w:tabs>
        <w:ind w:left="306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3780"/>
        </w:tabs>
        <w:ind w:left="3780" w:hanging="720"/>
      </w:pPr>
      <w:rPr>
        <w:rFonts w:cs="Times New Roman"/>
      </w:rPr>
    </w:lvl>
    <w:lvl w:ilvl="6">
      <w:start w:val="1"/>
      <w:numFmt w:val="lowerRoman"/>
      <w:lvlText w:val="(%7)"/>
      <w:lvlJc w:val="left"/>
      <w:pPr>
        <w:tabs>
          <w:tab w:val="num" w:pos="4500"/>
        </w:tabs>
        <w:ind w:left="3780"/>
      </w:pPr>
      <w:rPr>
        <w:rFonts w:cs="Times New Roman"/>
      </w:rPr>
    </w:lvl>
    <w:lvl w:ilvl="7">
      <w:start w:val="1"/>
      <w:numFmt w:val="lowerLetter"/>
      <w:lvlText w:val="(%8)"/>
      <w:lvlJc w:val="left"/>
      <w:pPr>
        <w:tabs>
          <w:tab w:val="num" w:pos="4860"/>
        </w:tabs>
        <w:ind w:left="4500"/>
      </w:pPr>
      <w:rPr>
        <w:rFonts w:cs="Times New Roman"/>
      </w:rPr>
    </w:lvl>
    <w:lvl w:ilvl="8">
      <w:start w:val="1"/>
      <w:numFmt w:val="lowerRoman"/>
      <w:lvlText w:val="(%9)"/>
      <w:lvlJc w:val="left"/>
      <w:pPr>
        <w:tabs>
          <w:tab w:val="num" w:pos="5940"/>
        </w:tabs>
        <w:ind w:left="5220"/>
      </w:pPr>
      <w:rPr>
        <w:rFonts w:cs="Times New Roman"/>
        <w:b/>
        <w:i w:val="0"/>
        <w:sz w:val="22"/>
      </w:rPr>
    </w:lvl>
  </w:abstractNum>
  <w:abstractNum w:abstractNumId="18">
    <w:nsid w:val="77A40F4C"/>
    <w:multiLevelType w:val="hybridMultilevel"/>
    <w:tmpl w:val="15466EB6"/>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6"/>
  </w:num>
  <w:num w:numId="5">
    <w:abstractNumId w:val="15"/>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2"/>
  </w:num>
  <w:num w:numId="13">
    <w:abstractNumId w:val="8"/>
  </w:num>
  <w:num w:numId="14">
    <w:abstractNumId w:val="13"/>
    <w:lvlOverride w:ilvl="0">
      <w:startOverride w:val="1"/>
    </w:lvlOverride>
  </w:num>
  <w:num w:numId="15">
    <w:abstractNumId w:val="9"/>
  </w:num>
  <w:num w:numId="16">
    <w:abstractNumId w:val="0"/>
  </w:num>
  <w:num w:numId="17">
    <w:abstractNumId w:val="13"/>
  </w:num>
  <w:num w:numId="18">
    <w:abstractNumId w:val="13"/>
    <w:lvlOverride w:ilvl="0">
      <w:startOverride w:val="1"/>
    </w:lvlOverride>
  </w:num>
  <w:num w:numId="19">
    <w:abstractNumId w:val="3"/>
  </w:num>
  <w:num w:numId="20">
    <w:abstractNumId w:val="1"/>
    <w:lvlOverride w:ilvl="0">
      <w:startOverride w:val="1"/>
    </w:lvlOverride>
  </w:num>
  <w:num w:numId="21">
    <w:abstractNumId w:val="14"/>
  </w:num>
  <w:num w:numId="22">
    <w:abstractNumId w:val="17"/>
  </w:num>
  <w:num w:numId="23">
    <w:abstractNumId w:val="18"/>
  </w:num>
  <w:num w:numId="24">
    <w:abstractNumId w:val="10"/>
  </w:num>
  <w:num w:numId="25">
    <w:abstractNumId w:val="7"/>
  </w:num>
  <w:num w:numId="26">
    <w:abstractNumId w:val="1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attachedTemplate r:id="rId1"/>
  <w:linkStyles/>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CF"/>
    <w:rsid w:val="00000E7F"/>
    <w:rsid w:val="0000286D"/>
    <w:rsid w:val="00002E6F"/>
    <w:rsid w:val="00004FD5"/>
    <w:rsid w:val="000074FC"/>
    <w:rsid w:val="0001190B"/>
    <w:rsid w:val="00012F8A"/>
    <w:rsid w:val="000134E6"/>
    <w:rsid w:val="00013D12"/>
    <w:rsid w:val="00013F88"/>
    <w:rsid w:val="00023DFD"/>
    <w:rsid w:val="00025992"/>
    <w:rsid w:val="000278DC"/>
    <w:rsid w:val="000306BD"/>
    <w:rsid w:val="00032BBA"/>
    <w:rsid w:val="00032BC1"/>
    <w:rsid w:val="0003349E"/>
    <w:rsid w:val="0003362E"/>
    <w:rsid w:val="00033C99"/>
    <w:rsid w:val="00040513"/>
    <w:rsid w:val="00041A22"/>
    <w:rsid w:val="00042D70"/>
    <w:rsid w:val="000444E9"/>
    <w:rsid w:val="0004499D"/>
    <w:rsid w:val="00045C67"/>
    <w:rsid w:val="00050502"/>
    <w:rsid w:val="00051E08"/>
    <w:rsid w:val="00052BEF"/>
    <w:rsid w:val="00053935"/>
    <w:rsid w:val="00054358"/>
    <w:rsid w:val="00057F56"/>
    <w:rsid w:val="00060870"/>
    <w:rsid w:val="000640B9"/>
    <w:rsid w:val="0006439B"/>
    <w:rsid w:val="00064C18"/>
    <w:rsid w:val="00066E2D"/>
    <w:rsid w:val="00070843"/>
    <w:rsid w:val="00071D8C"/>
    <w:rsid w:val="00073862"/>
    <w:rsid w:val="000741A0"/>
    <w:rsid w:val="0007484E"/>
    <w:rsid w:val="00074CCB"/>
    <w:rsid w:val="000774CD"/>
    <w:rsid w:val="00081902"/>
    <w:rsid w:val="00084E06"/>
    <w:rsid w:val="000869EB"/>
    <w:rsid w:val="00087486"/>
    <w:rsid w:val="000919B5"/>
    <w:rsid w:val="00092A1F"/>
    <w:rsid w:val="00094D50"/>
    <w:rsid w:val="00095BD3"/>
    <w:rsid w:val="0009605C"/>
    <w:rsid w:val="00097708"/>
    <w:rsid w:val="000A088E"/>
    <w:rsid w:val="000A0966"/>
    <w:rsid w:val="000A3768"/>
    <w:rsid w:val="000A6883"/>
    <w:rsid w:val="000A7389"/>
    <w:rsid w:val="000B43EB"/>
    <w:rsid w:val="000B47EF"/>
    <w:rsid w:val="000B500E"/>
    <w:rsid w:val="000B586F"/>
    <w:rsid w:val="000B73E0"/>
    <w:rsid w:val="000B7F30"/>
    <w:rsid w:val="000C01D5"/>
    <w:rsid w:val="000C2EF2"/>
    <w:rsid w:val="000C3D68"/>
    <w:rsid w:val="000C430D"/>
    <w:rsid w:val="000C4A30"/>
    <w:rsid w:val="000C4E1D"/>
    <w:rsid w:val="000C7C04"/>
    <w:rsid w:val="000D0FCE"/>
    <w:rsid w:val="000D5387"/>
    <w:rsid w:val="000D5713"/>
    <w:rsid w:val="000D5793"/>
    <w:rsid w:val="000D6E2A"/>
    <w:rsid w:val="000E144E"/>
    <w:rsid w:val="000E2D9D"/>
    <w:rsid w:val="000E302E"/>
    <w:rsid w:val="000E3B26"/>
    <w:rsid w:val="000E45E9"/>
    <w:rsid w:val="000E4F04"/>
    <w:rsid w:val="000F3FA7"/>
    <w:rsid w:val="000F5638"/>
    <w:rsid w:val="000F5834"/>
    <w:rsid w:val="000F5A51"/>
    <w:rsid w:val="001018D7"/>
    <w:rsid w:val="00102600"/>
    <w:rsid w:val="00110D33"/>
    <w:rsid w:val="001131E5"/>
    <w:rsid w:val="00115437"/>
    <w:rsid w:val="0011621F"/>
    <w:rsid w:val="00116F7C"/>
    <w:rsid w:val="00120D5B"/>
    <w:rsid w:val="0012134F"/>
    <w:rsid w:val="00122500"/>
    <w:rsid w:val="00126012"/>
    <w:rsid w:val="00130857"/>
    <w:rsid w:val="00131C05"/>
    <w:rsid w:val="00140651"/>
    <w:rsid w:val="00140809"/>
    <w:rsid w:val="0014579F"/>
    <w:rsid w:val="00145D0D"/>
    <w:rsid w:val="00145DDB"/>
    <w:rsid w:val="001500AC"/>
    <w:rsid w:val="001541BE"/>
    <w:rsid w:val="00155C12"/>
    <w:rsid w:val="00163CB0"/>
    <w:rsid w:val="00165785"/>
    <w:rsid w:val="00165D9E"/>
    <w:rsid w:val="001660E7"/>
    <w:rsid w:val="0016679D"/>
    <w:rsid w:val="001667CA"/>
    <w:rsid w:val="00167AD4"/>
    <w:rsid w:val="001708F2"/>
    <w:rsid w:val="00170BE0"/>
    <w:rsid w:val="0017105B"/>
    <w:rsid w:val="001722CB"/>
    <w:rsid w:val="00172955"/>
    <w:rsid w:val="00175E02"/>
    <w:rsid w:val="00175F52"/>
    <w:rsid w:val="00176366"/>
    <w:rsid w:val="0018279B"/>
    <w:rsid w:val="00187588"/>
    <w:rsid w:val="00190DB1"/>
    <w:rsid w:val="00191503"/>
    <w:rsid w:val="00192BAF"/>
    <w:rsid w:val="00194D2F"/>
    <w:rsid w:val="001A0AA0"/>
    <w:rsid w:val="001A4ACE"/>
    <w:rsid w:val="001A7C73"/>
    <w:rsid w:val="001A7EFE"/>
    <w:rsid w:val="001B1C9D"/>
    <w:rsid w:val="001B6C1C"/>
    <w:rsid w:val="001B755F"/>
    <w:rsid w:val="001C14D1"/>
    <w:rsid w:val="001C1D7B"/>
    <w:rsid w:val="001C4580"/>
    <w:rsid w:val="001C4A36"/>
    <w:rsid w:val="001C4C58"/>
    <w:rsid w:val="001C5BDA"/>
    <w:rsid w:val="001C67F7"/>
    <w:rsid w:val="001D0E19"/>
    <w:rsid w:val="001D1C00"/>
    <w:rsid w:val="001D652C"/>
    <w:rsid w:val="001D778F"/>
    <w:rsid w:val="001E3432"/>
    <w:rsid w:val="001E7220"/>
    <w:rsid w:val="001F0491"/>
    <w:rsid w:val="001F1229"/>
    <w:rsid w:val="001F1289"/>
    <w:rsid w:val="001F1B43"/>
    <w:rsid w:val="001F2842"/>
    <w:rsid w:val="001F4CFA"/>
    <w:rsid w:val="001F7F96"/>
    <w:rsid w:val="00201385"/>
    <w:rsid w:val="00201A6A"/>
    <w:rsid w:val="00204EEB"/>
    <w:rsid w:val="002116C7"/>
    <w:rsid w:val="00213DF9"/>
    <w:rsid w:val="002179A5"/>
    <w:rsid w:val="00220F46"/>
    <w:rsid w:val="002214FE"/>
    <w:rsid w:val="00227EAB"/>
    <w:rsid w:val="00227EEA"/>
    <w:rsid w:val="00230917"/>
    <w:rsid w:val="00230C61"/>
    <w:rsid w:val="0023171D"/>
    <w:rsid w:val="00231C4D"/>
    <w:rsid w:val="00234771"/>
    <w:rsid w:val="0023485D"/>
    <w:rsid w:val="0023506C"/>
    <w:rsid w:val="0023603A"/>
    <w:rsid w:val="002402FA"/>
    <w:rsid w:val="0024098D"/>
    <w:rsid w:val="00243A24"/>
    <w:rsid w:val="002449A8"/>
    <w:rsid w:val="00245CE7"/>
    <w:rsid w:val="00247787"/>
    <w:rsid w:val="00256561"/>
    <w:rsid w:val="00262422"/>
    <w:rsid w:val="002661F6"/>
    <w:rsid w:val="00270E29"/>
    <w:rsid w:val="00272452"/>
    <w:rsid w:val="00275382"/>
    <w:rsid w:val="00275571"/>
    <w:rsid w:val="00275A3B"/>
    <w:rsid w:val="00275C51"/>
    <w:rsid w:val="0028119C"/>
    <w:rsid w:val="002841A5"/>
    <w:rsid w:val="00284294"/>
    <w:rsid w:val="00286B59"/>
    <w:rsid w:val="00291761"/>
    <w:rsid w:val="002928C2"/>
    <w:rsid w:val="00292A5B"/>
    <w:rsid w:val="00292B54"/>
    <w:rsid w:val="00293AD8"/>
    <w:rsid w:val="002A254A"/>
    <w:rsid w:val="002A532C"/>
    <w:rsid w:val="002A6B79"/>
    <w:rsid w:val="002B0DCB"/>
    <w:rsid w:val="002B3EE6"/>
    <w:rsid w:val="002B5DDA"/>
    <w:rsid w:val="002B63A3"/>
    <w:rsid w:val="002B7E21"/>
    <w:rsid w:val="002C3A63"/>
    <w:rsid w:val="002C4FF0"/>
    <w:rsid w:val="002D6D02"/>
    <w:rsid w:val="002D744E"/>
    <w:rsid w:val="002D7539"/>
    <w:rsid w:val="002E43C3"/>
    <w:rsid w:val="002E71A0"/>
    <w:rsid w:val="002E73E3"/>
    <w:rsid w:val="002F1709"/>
    <w:rsid w:val="002F44C8"/>
    <w:rsid w:val="002F4C11"/>
    <w:rsid w:val="00300CE1"/>
    <w:rsid w:val="00302721"/>
    <w:rsid w:val="0030276E"/>
    <w:rsid w:val="003055AC"/>
    <w:rsid w:val="00305C05"/>
    <w:rsid w:val="0030675C"/>
    <w:rsid w:val="00306ED6"/>
    <w:rsid w:val="00307045"/>
    <w:rsid w:val="00307B56"/>
    <w:rsid w:val="00310FC5"/>
    <w:rsid w:val="00312479"/>
    <w:rsid w:val="00315C59"/>
    <w:rsid w:val="00320E86"/>
    <w:rsid w:val="0032134D"/>
    <w:rsid w:val="003213EF"/>
    <w:rsid w:val="00322134"/>
    <w:rsid w:val="00322AB2"/>
    <w:rsid w:val="0032365A"/>
    <w:rsid w:val="00324024"/>
    <w:rsid w:val="003259EA"/>
    <w:rsid w:val="00326896"/>
    <w:rsid w:val="00327312"/>
    <w:rsid w:val="00333ED2"/>
    <w:rsid w:val="00335981"/>
    <w:rsid w:val="00344EEF"/>
    <w:rsid w:val="0034711A"/>
    <w:rsid w:val="003478E5"/>
    <w:rsid w:val="0035229A"/>
    <w:rsid w:val="003544CC"/>
    <w:rsid w:val="00354A71"/>
    <w:rsid w:val="00361056"/>
    <w:rsid w:val="003612C7"/>
    <w:rsid w:val="003626A2"/>
    <w:rsid w:val="00364B95"/>
    <w:rsid w:val="00364F57"/>
    <w:rsid w:val="00367089"/>
    <w:rsid w:val="00376BA6"/>
    <w:rsid w:val="003845AB"/>
    <w:rsid w:val="003860A1"/>
    <w:rsid w:val="00387685"/>
    <w:rsid w:val="00390015"/>
    <w:rsid w:val="0039205C"/>
    <w:rsid w:val="0039326C"/>
    <w:rsid w:val="003A2B10"/>
    <w:rsid w:val="003A2F55"/>
    <w:rsid w:val="003A3036"/>
    <w:rsid w:val="003A355A"/>
    <w:rsid w:val="003A4C74"/>
    <w:rsid w:val="003A6E51"/>
    <w:rsid w:val="003A7457"/>
    <w:rsid w:val="003B0A0A"/>
    <w:rsid w:val="003B0F0F"/>
    <w:rsid w:val="003B744D"/>
    <w:rsid w:val="003B79B5"/>
    <w:rsid w:val="003C0202"/>
    <w:rsid w:val="003C241C"/>
    <w:rsid w:val="003C615B"/>
    <w:rsid w:val="003D1620"/>
    <w:rsid w:val="003D756A"/>
    <w:rsid w:val="003E00B2"/>
    <w:rsid w:val="003E29D5"/>
    <w:rsid w:val="003E3338"/>
    <w:rsid w:val="003E3653"/>
    <w:rsid w:val="003E4E76"/>
    <w:rsid w:val="003E500D"/>
    <w:rsid w:val="003E6965"/>
    <w:rsid w:val="003E7AF8"/>
    <w:rsid w:val="003F0C6E"/>
    <w:rsid w:val="003F118C"/>
    <w:rsid w:val="003F2B49"/>
    <w:rsid w:val="003F5482"/>
    <w:rsid w:val="003F596A"/>
    <w:rsid w:val="003F5F98"/>
    <w:rsid w:val="00400BBB"/>
    <w:rsid w:val="00401524"/>
    <w:rsid w:val="00401A09"/>
    <w:rsid w:val="00403706"/>
    <w:rsid w:val="00404A6B"/>
    <w:rsid w:val="00404D55"/>
    <w:rsid w:val="004059C3"/>
    <w:rsid w:val="00405DC1"/>
    <w:rsid w:val="00411010"/>
    <w:rsid w:val="00411D23"/>
    <w:rsid w:val="00416957"/>
    <w:rsid w:val="004203ED"/>
    <w:rsid w:val="0042045D"/>
    <w:rsid w:val="004212CE"/>
    <w:rsid w:val="0042676B"/>
    <w:rsid w:val="00427F0F"/>
    <w:rsid w:val="004325CA"/>
    <w:rsid w:val="00436310"/>
    <w:rsid w:val="00456156"/>
    <w:rsid w:val="004563D5"/>
    <w:rsid w:val="004570ED"/>
    <w:rsid w:val="004574A0"/>
    <w:rsid w:val="0046021D"/>
    <w:rsid w:val="004637DA"/>
    <w:rsid w:val="00464053"/>
    <w:rsid w:val="004656F1"/>
    <w:rsid w:val="0046648A"/>
    <w:rsid w:val="0046689E"/>
    <w:rsid w:val="00467842"/>
    <w:rsid w:val="00467A14"/>
    <w:rsid w:val="0047198B"/>
    <w:rsid w:val="00473BDD"/>
    <w:rsid w:val="004769E4"/>
    <w:rsid w:val="00477423"/>
    <w:rsid w:val="0048063B"/>
    <w:rsid w:val="00481B64"/>
    <w:rsid w:val="00483E49"/>
    <w:rsid w:val="0049467B"/>
    <w:rsid w:val="004961D0"/>
    <w:rsid w:val="00496B79"/>
    <w:rsid w:val="004A12C7"/>
    <w:rsid w:val="004B073C"/>
    <w:rsid w:val="004B1E5D"/>
    <w:rsid w:val="004B3839"/>
    <w:rsid w:val="004B5208"/>
    <w:rsid w:val="004C052E"/>
    <w:rsid w:val="004C167A"/>
    <w:rsid w:val="004C3B5B"/>
    <w:rsid w:val="004C6468"/>
    <w:rsid w:val="004C6896"/>
    <w:rsid w:val="004D2F0D"/>
    <w:rsid w:val="004D5D5A"/>
    <w:rsid w:val="004D5F4F"/>
    <w:rsid w:val="004D7608"/>
    <w:rsid w:val="004D7EFF"/>
    <w:rsid w:val="004E0AF0"/>
    <w:rsid w:val="004E13AD"/>
    <w:rsid w:val="004E5F3E"/>
    <w:rsid w:val="004E709A"/>
    <w:rsid w:val="004F11BE"/>
    <w:rsid w:val="004F21FC"/>
    <w:rsid w:val="004F2252"/>
    <w:rsid w:val="004F2A37"/>
    <w:rsid w:val="004F2E51"/>
    <w:rsid w:val="004F3CD8"/>
    <w:rsid w:val="004F41C5"/>
    <w:rsid w:val="00502230"/>
    <w:rsid w:val="0050471A"/>
    <w:rsid w:val="0050505B"/>
    <w:rsid w:val="005052EB"/>
    <w:rsid w:val="00511A72"/>
    <w:rsid w:val="005135A5"/>
    <w:rsid w:val="005144EA"/>
    <w:rsid w:val="00517235"/>
    <w:rsid w:val="005202BD"/>
    <w:rsid w:val="0052057D"/>
    <w:rsid w:val="005268BD"/>
    <w:rsid w:val="005271F3"/>
    <w:rsid w:val="005311D8"/>
    <w:rsid w:val="0053291F"/>
    <w:rsid w:val="00534BDE"/>
    <w:rsid w:val="00534DD5"/>
    <w:rsid w:val="00540554"/>
    <w:rsid w:val="00540FA0"/>
    <w:rsid w:val="0054268D"/>
    <w:rsid w:val="00545121"/>
    <w:rsid w:val="00546E91"/>
    <w:rsid w:val="00550109"/>
    <w:rsid w:val="005512AC"/>
    <w:rsid w:val="00551D59"/>
    <w:rsid w:val="005537AC"/>
    <w:rsid w:val="00554F8D"/>
    <w:rsid w:val="0055532C"/>
    <w:rsid w:val="00556CC6"/>
    <w:rsid w:val="005577AE"/>
    <w:rsid w:val="00561958"/>
    <w:rsid w:val="005623A4"/>
    <w:rsid w:val="005648E4"/>
    <w:rsid w:val="005654DF"/>
    <w:rsid w:val="005656C5"/>
    <w:rsid w:val="005678BB"/>
    <w:rsid w:val="005775FC"/>
    <w:rsid w:val="00577AAA"/>
    <w:rsid w:val="005807B6"/>
    <w:rsid w:val="005809BB"/>
    <w:rsid w:val="00580E68"/>
    <w:rsid w:val="00583020"/>
    <w:rsid w:val="005832A2"/>
    <w:rsid w:val="00583430"/>
    <w:rsid w:val="00583F2A"/>
    <w:rsid w:val="005858F7"/>
    <w:rsid w:val="005949C9"/>
    <w:rsid w:val="005951F7"/>
    <w:rsid w:val="005964B2"/>
    <w:rsid w:val="00597006"/>
    <w:rsid w:val="005A0E42"/>
    <w:rsid w:val="005A11FE"/>
    <w:rsid w:val="005A12B0"/>
    <w:rsid w:val="005A2288"/>
    <w:rsid w:val="005A26C7"/>
    <w:rsid w:val="005A32E1"/>
    <w:rsid w:val="005A52B4"/>
    <w:rsid w:val="005A6494"/>
    <w:rsid w:val="005A6DBA"/>
    <w:rsid w:val="005A705D"/>
    <w:rsid w:val="005A71EA"/>
    <w:rsid w:val="005A79C1"/>
    <w:rsid w:val="005B244E"/>
    <w:rsid w:val="005B3560"/>
    <w:rsid w:val="005B4CC0"/>
    <w:rsid w:val="005B7508"/>
    <w:rsid w:val="005C41AA"/>
    <w:rsid w:val="005C626A"/>
    <w:rsid w:val="005D002D"/>
    <w:rsid w:val="005D09CF"/>
    <w:rsid w:val="005D0B50"/>
    <w:rsid w:val="005D0F59"/>
    <w:rsid w:val="005D22C5"/>
    <w:rsid w:val="005D2752"/>
    <w:rsid w:val="005D2B7A"/>
    <w:rsid w:val="005D2FF5"/>
    <w:rsid w:val="005D3445"/>
    <w:rsid w:val="005D6BDC"/>
    <w:rsid w:val="005E0433"/>
    <w:rsid w:val="005E0719"/>
    <w:rsid w:val="005E21E0"/>
    <w:rsid w:val="005E3A78"/>
    <w:rsid w:val="005E4B04"/>
    <w:rsid w:val="005E67C4"/>
    <w:rsid w:val="005E7BA2"/>
    <w:rsid w:val="005F0050"/>
    <w:rsid w:val="005F5C92"/>
    <w:rsid w:val="005F5D2B"/>
    <w:rsid w:val="0060215B"/>
    <w:rsid w:val="00605708"/>
    <w:rsid w:val="00605BE9"/>
    <w:rsid w:val="00607A6F"/>
    <w:rsid w:val="0061520D"/>
    <w:rsid w:val="00622EAC"/>
    <w:rsid w:val="0062391E"/>
    <w:rsid w:val="006254DD"/>
    <w:rsid w:val="00625CCA"/>
    <w:rsid w:val="006270DE"/>
    <w:rsid w:val="00632362"/>
    <w:rsid w:val="006351CF"/>
    <w:rsid w:val="00635D14"/>
    <w:rsid w:val="00636063"/>
    <w:rsid w:val="006367B4"/>
    <w:rsid w:val="00637122"/>
    <w:rsid w:val="00640499"/>
    <w:rsid w:val="0064083C"/>
    <w:rsid w:val="00640BFE"/>
    <w:rsid w:val="006424AA"/>
    <w:rsid w:val="00642EAF"/>
    <w:rsid w:val="00652169"/>
    <w:rsid w:val="0065228B"/>
    <w:rsid w:val="0065281F"/>
    <w:rsid w:val="00652FF0"/>
    <w:rsid w:val="00654DDE"/>
    <w:rsid w:val="00655570"/>
    <w:rsid w:val="00660F4F"/>
    <w:rsid w:val="00663185"/>
    <w:rsid w:val="00663692"/>
    <w:rsid w:val="00663B95"/>
    <w:rsid w:val="006649D4"/>
    <w:rsid w:val="006671B9"/>
    <w:rsid w:val="00667E12"/>
    <w:rsid w:val="00667F79"/>
    <w:rsid w:val="00671936"/>
    <w:rsid w:val="00671E43"/>
    <w:rsid w:val="00673649"/>
    <w:rsid w:val="00673879"/>
    <w:rsid w:val="00674987"/>
    <w:rsid w:val="0067570A"/>
    <w:rsid w:val="00675B48"/>
    <w:rsid w:val="00676055"/>
    <w:rsid w:val="0067667C"/>
    <w:rsid w:val="00686A8C"/>
    <w:rsid w:val="00692230"/>
    <w:rsid w:val="00692DE6"/>
    <w:rsid w:val="00692FA9"/>
    <w:rsid w:val="00695124"/>
    <w:rsid w:val="006A11B7"/>
    <w:rsid w:val="006A3978"/>
    <w:rsid w:val="006A399B"/>
    <w:rsid w:val="006A3ACA"/>
    <w:rsid w:val="006A42D2"/>
    <w:rsid w:val="006A5BCA"/>
    <w:rsid w:val="006A6577"/>
    <w:rsid w:val="006A6802"/>
    <w:rsid w:val="006B0DC5"/>
    <w:rsid w:val="006C0E84"/>
    <w:rsid w:val="006C2EAA"/>
    <w:rsid w:val="006C7559"/>
    <w:rsid w:val="006D29BF"/>
    <w:rsid w:val="006D37F9"/>
    <w:rsid w:val="006D4636"/>
    <w:rsid w:val="006D4BA0"/>
    <w:rsid w:val="006D54D8"/>
    <w:rsid w:val="006D5664"/>
    <w:rsid w:val="006D6122"/>
    <w:rsid w:val="006E09F4"/>
    <w:rsid w:val="006E35BB"/>
    <w:rsid w:val="006E49D4"/>
    <w:rsid w:val="006E5603"/>
    <w:rsid w:val="006F0792"/>
    <w:rsid w:val="006F0A00"/>
    <w:rsid w:val="006F3B19"/>
    <w:rsid w:val="006F6A77"/>
    <w:rsid w:val="006F74BD"/>
    <w:rsid w:val="007008B2"/>
    <w:rsid w:val="00701578"/>
    <w:rsid w:val="00702E76"/>
    <w:rsid w:val="00702E90"/>
    <w:rsid w:val="007033AC"/>
    <w:rsid w:val="00704D9B"/>
    <w:rsid w:val="00705D30"/>
    <w:rsid w:val="00712AD8"/>
    <w:rsid w:val="007143D5"/>
    <w:rsid w:val="007146FE"/>
    <w:rsid w:val="00715A25"/>
    <w:rsid w:val="007201F0"/>
    <w:rsid w:val="00720268"/>
    <w:rsid w:val="0072059F"/>
    <w:rsid w:val="0072065E"/>
    <w:rsid w:val="00720BC4"/>
    <w:rsid w:val="007239C3"/>
    <w:rsid w:val="007246C2"/>
    <w:rsid w:val="00726337"/>
    <w:rsid w:val="00727420"/>
    <w:rsid w:val="00727E81"/>
    <w:rsid w:val="0073087F"/>
    <w:rsid w:val="00731256"/>
    <w:rsid w:val="007324D0"/>
    <w:rsid w:val="007348F5"/>
    <w:rsid w:val="00734DBF"/>
    <w:rsid w:val="00737D39"/>
    <w:rsid w:val="007441AE"/>
    <w:rsid w:val="00747FC0"/>
    <w:rsid w:val="00750E68"/>
    <w:rsid w:val="007514FB"/>
    <w:rsid w:val="00752411"/>
    <w:rsid w:val="00753977"/>
    <w:rsid w:val="0075411F"/>
    <w:rsid w:val="007546F2"/>
    <w:rsid w:val="007554DF"/>
    <w:rsid w:val="00755E89"/>
    <w:rsid w:val="00756A9C"/>
    <w:rsid w:val="00760457"/>
    <w:rsid w:val="00761937"/>
    <w:rsid w:val="007620D0"/>
    <w:rsid w:val="00762160"/>
    <w:rsid w:val="0076260F"/>
    <w:rsid w:val="00762F22"/>
    <w:rsid w:val="007665DD"/>
    <w:rsid w:val="0077566C"/>
    <w:rsid w:val="00776D00"/>
    <w:rsid w:val="00785456"/>
    <w:rsid w:val="00785461"/>
    <w:rsid w:val="0078555B"/>
    <w:rsid w:val="00785C18"/>
    <w:rsid w:val="00790B49"/>
    <w:rsid w:val="00791B2B"/>
    <w:rsid w:val="00796813"/>
    <w:rsid w:val="00796ED1"/>
    <w:rsid w:val="007A0FC9"/>
    <w:rsid w:val="007A129E"/>
    <w:rsid w:val="007A142A"/>
    <w:rsid w:val="007A1699"/>
    <w:rsid w:val="007A59C2"/>
    <w:rsid w:val="007A6ADE"/>
    <w:rsid w:val="007B18D1"/>
    <w:rsid w:val="007B20A3"/>
    <w:rsid w:val="007B64F9"/>
    <w:rsid w:val="007C0DB4"/>
    <w:rsid w:val="007C20C6"/>
    <w:rsid w:val="007C3B06"/>
    <w:rsid w:val="007C4850"/>
    <w:rsid w:val="007C5003"/>
    <w:rsid w:val="007C5FE2"/>
    <w:rsid w:val="007C6A3A"/>
    <w:rsid w:val="007D3E16"/>
    <w:rsid w:val="007D42ED"/>
    <w:rsid w:val="007D578E"/>
    <w:rsid w:val="007D7674"/>
    <w:rsid w:val="007E23ED"/>
    <w:rsid w:val="007E6DD4"/>
    <w:rsid w:val="007E7EE5"/>
    <w:rsid w:val="007F01B7"/>
    <w:rsid w:val="007F0A9E"/>
    <w:rsid w:val="007F1202"/>
    <w:rsid w:val="007F55B0"/>
    <w:rsid w:val="007F6623"/>
    <w:rsid w:val="008028E8"/>
    <w:rsid w:val="008057AE"/>
    <w:rsid w:val="00805D05"/>
    <w:rsid w:val="0080655D"/>
    <w:rsid w:val="00811D29"/>
    <w:rsid w:val="00813F50"/>
    <w:rsid w:val="00814D39"/>
    <w:rsid w:val="00820226"/>
    <w:rsid w:val="00826A5F"/>
    <w:rsid w:val="00826BDF"/>
    <w:rsid w:val="00830031"/>
    <w:rsid w:val="00830B96"/>
    <w:rsid w:val="008315DC"/>
    <w:rsid w:val="00834030"/>
    <w:rsid w:val="008347D3"/>
    <w:rsid w:val="00836B82"/>
    <w:rsid w:val="008441E5"/>
    <w:rsid w:val="00844A57"/>
    <w:rsid w:val="00845A6F"/>
    <w:rsid w:val="0084660B"/>
    <w:rsid w:val="0085097D"/>
    <w:rsid w:val="00855216"/>
    <w:rsid w:val="0086394B"/>
    <w:rsid w:val="0086439C"/>
    <w:rsid w:val="008653FF"/>
    <w:rsid w:val="008706FD"/>
    <w:rsid w:val="0087120C"/>
    <w:rsid w:val="00872836"/>
    <w:rsid w:val="00873853"/>
    <w:rsid w:val="00874998"/>
    <w:rsid w:val="00874ADF"/>
    <w:rsid w:val="00874CD4"/>
    <w:rsid w:val="00875F94"/>
    <w:rsid w:val="00876F1C"/>
    <w:rsid w:val="00887030"/>
    <w:rsid w:val="00890D65"/>
    <w:rsid w:val="008926B3"/>
    <w:rsid w:val="00893FB9"/>
    <w:rsid w:val="00895805"/>
    <w:rsid w:val="00895839"/>
    <w:rsid w:val="00896203"/>
    <w:rsid w:val="008970ED"/>
    <w:rsid w:val="008973AD"/>
    <w:rsid w:val="00897957"/>
    <w:rsid w:val="00897AA4"/>
    <w:rsid w:val="008A3809"/>
    <w:rsid w:val="008A4224"/>
    <w:rsid w:val="008B0B37"/>
    <w:rsid w:val="008B0E98"/>
    <w:rsid w:val="008B1538"/>
    <w:rsid w:val="008C011D"/>
    <w:rsid w:val="008C0E35"/>
    <w:rsid w:val="008C2816"/>
    <w:rsid w:val="008C4999"/>
    <w:rsid w:val="008C49A8"/>
    <w:rsid w:val="008C639B"/>
    <w:rsid w:val="008D07FB"/>
    <w:rsid w:val="008D0E49"/>
    <w:rsid w:val="008D6FFB"/>
    <w:rsid w:val="008E2E8A"/>
    <w:rsid w:val="008E35B2"/>
    <w:rsid w:val="008E5823"/>
    <w:rsid w:val="008E62FE"/>
    <w:rsid w:val="008E6496"/>
    <w:rsid w:val="008E6FEF"/>
    <w:rsid w:val="008F1A9A"/>
    <w:rsid w:val="008F31B7"/>
    <w:rsid w:val="008F359D"/>
    <w:rsid w:val="008F3A34"/>
    <w:rsid w:val="00901581"/>
    <w:rsid w:val="00901BA7"/>
    <w:rsid w:val="00901E4F"/>
    <w:rsid w:val="009047D9"/>
    <w:rsid w:val="0090605E"/>
    <w:rsid w:val="00910489"/>
    <w:rsid w:val="009133F7"/>
    <w:rsid w:val="00914964"/>
    <w:rsid w:val="00915327"/>
    <w:rsid w:val="00924E62"/>
    <w:rsid w:val="009328F3"/>
    <w:rsid w:val="00932F5F"/>
    <w:rsid w:val="0093327A"/>
    <w:rsid w:val="00940D3C"/>
    <w:rsid w:val="0094273D"/>
    <w:rsid w:val="00944665"/>
    <w:rsid w:val="009450A1"/>
    <w:rsid w:val="009549EE"/>
    <w:rsid w:val="00954E27"/>
    <w:rsid w:val="00954E6F"/>
    <w:rsid w:val="00955A82"/>
    <w:rsid w:val="0095687C"/>
    <w:rsid w:val="00956B84"/>
    <w:rsid w:val="00960076"/>
    <w:rsid w:val="00964DA0"/>
    <w:rsid w:val="00964ED6"/>
    <w:rsid w:val="00970841"/>
    <w:rsid w:val="00970DC0"/>
    <w:rsid w:val="00975A28"/>
    <w:rsid w:val="009763A5"/>
    <w:rsid w:val="00980F2E"/>
    <w:rsid w:val="00981978"/>
    <w:rsid w:val="00981BAD"/>
    <w:rsid w:val="00982A43"/>
    <w:rsid w:val="00985279"/>
    <w:rsid w:val="00987337"/>
    <w:rsid w:val="0099161E"/>
    <w:rsid w:val="00994046"/>
    <w:rsid w:val="00996439"/>
    <w:rsid w:val="009A085E"/>
    <w:rsid w:val="009A0FEC"/>
    <w:rsid w:val="009A1E05"/>
    <w:rsid w:val="009A73E8"/>
    <w:rsid w:val="009B1A17"/>
    <w:rsid w:val="009B31E7"/>
    <w:rsid w:val="009B61F1"/>
    <w:rsid w:val="009B709E"/>
    <w:rsid w:val="009B7EB3"/>
    <w:rsid w:val="009C0A56"/>
    <w:rsid w:val="009C0B64"/>
    <w:rsid w:val="009C7AAE"/>
    <w:rsid w:val="009D6C4A"/>
    <w:rsid w:val="009D7582"/>
    <w:rsid w:val="009E0E6C"/>
    <w:rsid w:val="009E1113"/>
    <w:rsid w:val="009F0803"/>
    <w:rsid w:val="009F143D"/>
    <w:rsid w:val="009F3B57"/>
    <w:rsid w:val="009F52AF"/>
    <w:rsid w:val="009F55E4"/>
    <w:rsid w:val="00A013DA"/>
    <w:rsid w:val="00A02565"/>
    <w:rsid w:val="00A02E04"/>
    <w:rsid w:val="00A0353C"/>
    <w:rsid w:val="00A03C2B"/>
    <w:rsid w:val="00A05A17"/>
    <w:rsid w:val="00A060EB"/>
    <w:rsid w:val="00A07746"/>
    <w:rsid w:val="00A10DA3"/>
    <w:rsid w:val="00A1397B"/>
    <w:rsid w:val="00A14DA1"/>
    <w:rsid w:val="00A21E83"/>
    <w:rsid w:val="00A224AF"/>
    <w:rsid w:val="00A231A3"/>
    <w:rsid w:val="00A251AC"/>
    <w:rsid w:val="00A275CD"/>
    <w:rsid w:val="00A338AE"/>
    <w:rsid w:val="00A357BE"/>
    <w:rsid w:val="00A358E6"/>
    <w:rsid w:val="00A36733"/>
    <w:rsid w:val="00A37FDE"/>
    <w:rsid w:val="00A41680"/>
    <w:rsid w:val="00A41CE3"/>
    <w:rsid w:val="00A425A5"/>
    <w:rsid w:val="00A4466D"/>
    <w:rsid w:val="00A45286"/>
    <w:rsid w:val="00A473C7"/>
    <w:rsid w:val="00A544E1"/>
    <w:rsid w:val="00A549FD"/>
    <w:rsid w:val="00A56796"/>
    <w:rsid w:val="00A56DF9"/>
    <w:rsid w:val="00A57B12"/>
    <w:rsid w:val="00A66C69"/>
    <w:rsid w:val="00A66CF8"/>
    <w:rsid w:val="00A73F4C"/>
    <w:rsid w:val="00A77A80"/>
    <w:rsid w:val="00A8398B"/>
    <w:rsid w:val="00A91DA7"/>
    <w:rsid w:val="00A95800"/>
    <w:rsid w:val="00A96035"/>
    <w:rsid w:val="00A969A2"/>
    <w:rsid w:val="00A97A22"/>
    <w:rsid w:val="00AA1BA3"/>
    <w:rsid w:val="00AA2F57"/>
    <w:rsid w:val="00AA7CE6"/>
    <w:rsid w:val="00AB0BF2"/>
    <w:rsid w:val="00AB4442"/>
    <w:rsid w:val="00AB5E06"/>
    <w:rsid w:val="00AB6425"/>
    <w:rsid w:val="00AB72D8"/>
    <w:rsid w:val="00AC011A"/>
    <w:rsid w:val="00AC0DE3"/>
    <w:rsid w:val="00AC31AA"/>
    <w:rsid w:val="00AD02E3"/>
    <w:rsid w:val="00AD0EB5"/>
    <w:rsid w:val="00AD1178"/>
    <w:rsid w:val="00AD13DA"/>
    <w:rsid w:val="00AD174E"/>
    <w:rsid w:val="00AD45E1"/>
    <w:rsid w:val="00AD546E"/>
    <w:rsid w:val="00AD7847"/>
    <w:rsid w:val="00AE622B"/>
    <w:rsid w:val="00AF4BE4"/>
    <w:rsid w:val="00AF518A"/>
    <w:rsid w:val="00AF7C5E"/>
    <w:rsid w:val="00B01AF5"/>
    <w:rsid w:val="00B027E8"/>
    <w:rsid w:val="00B029B4"/>
    <w:rsid w:val="00B02A70"/>
    <w:rsid w:val="00B02A93"/>
    <w:rsid w:val="00B03DC4"/>
    <w:rsid w:val="00B04581"/>
    <w:rsid w:val="00B049BC"/>
    <w:rsid w:val="00B0631A"/>
    <w:rsid w:val="00B13E2B"/>
    <w:rsid w:val="00B1712D"/>
    <w:rsid w:val="00B21475"/>
    <w:rsid w:val="00B217C4"/>
    <w:rsid w:val="00B219F0"/>
    <w:rsid w:val="00B22FA7"/>
    <w:rsid w:val="00B23376"/>
    <w:rsid w:val="00B246A7"/>
    <w:rsid w:val="00B264E8"/>
    <w:rsid w:val="00B27CCF"/>
    <w:rsid w:val="00B30618"/>
    <w:rsid w:val="00B308C8"/>
    <w:rsid w:val="00B317B4"/>
    <w:rsid w:val="00B318EF"/>
    <w:rsid w:val="00B32653"/>
    <w:rsid w:val="00B33063"/>
    <w:rsid w:val="00B47F8E"/>
    <w:rsid w:val="00B56319"/>
    <w:rsid w:val="00B569CE"/>
    <w:rsid w:val="00B56C2B"/>
    <w:rsid w:val="00B577B0"/>
    <w:rsid w:val="00B6072D"/>
    <w:rsid w:val="00B60C0C"/>
    <w:rsid w:val="00B61674"/>
    <w:rsid w:val="00B65218"/>
    <w:rsid w:val="00B665D3"/>
    <w:rsid w:val="00B66B23"/>
    <w:rsid w:val="00B67076"/>
    <w:rsid w:val="00B70F1A"/>
    <w:rsid w:val="00B779F7"/>
    <w:rsid w:val="00B803CC"/>
    <w:rsid w:val="00B837A7"/>
    <w:rsid w:val="00B8696C"/>
    <w:rsid w:val="00B87D5F"/>
    <w:rsid w:val="00B91CDF"/>
    <w:rsid w:val="00B96721"/>
    <w:rsid w:val="00B97A89"/>
    <w:rsid w:val="00BA291C"/>
    <w:rsid w:val="00BA3E5D"/>
    <w:rsid w:val="00BA7706"/>
    <w:rsid w:val="00BB05C9"/>
    <w:rsid w:val="00BB1379"/>
    <w:rsid w:val="00BB1949"/>
    <w:rsid w:val="00BB2BC7"/>
    <w:rsid w:val="00BB2CFE"/>
    <w:rsid w:val="00BB300F"/>
    <w:rsid w:val="00BB3BD1"/>
    <w:rsid w:val="00BB7F13"/>
    <w:rsid w:val="00BC2AD2"/>
    <w:rsid w:val="00BC2B29"/>
    <w:rsid w:val="00BC3D09"/>
    <w:rsid w:val="00BC5D6B"/>
    <w:rsid w:val="00BC7F18"/>
    <w:rsid w:val="00BD03A6"/>
    <w:rsid w:val="00BD0A40"/>
    <w:rsid w:val="00BD14AF"/>
    <w:rsid w:val="00BD2AA5"/>
    <w:rsid w:val="00BD2D61"/>
    <w:rsid w:val="00BD3AAD"/>
    <w:rsid w:val="00BD4045"/>
    <w:rsid w:val="00BD5BE3"/>
    <w:rsid w:val="00BE0EEC"/>
    <w:rsid w:val="00BE1457"/>
    <w:rsid w:val="00BE53BB"/>
    <w:rsid w:val="00BE7168"/>
    <w:rsid w:val="00BF0B4D"/>
    <w:rsid w:val="00BF1E7F"/>
    <w:rsid w:val="00BF49AD"/>
    <w:rsid w:val="00BF6E29"/>
    <w:rsid w:val="00BF6E9E"/>
    <w:rsid w:val="00C05CEF"/>
    <w:rsid w:val="00C07A0A"/>
    <w:rsid w:val="00C10529"/>
    <w:rsid w:val="00C124D3"/>
    <w:rsid w:val="00C13756"/>
    <w:rsid w:val="00C14487"/>
    <w:rsid w:val="00C2209A"/>
    <w:rsid w:val="00C265D3"/>
    <w:rsid w:val="00C31BFF"/>
    <w:rsid w:val="00C33D3E"/>
    <w:rsid w:val="00C3449A"/>
    <w:rsid w:val="00C364A5"/>
    <w:rsid w:val="00C372D9"/>
    <w:rsid w:val="00C37C01"/>
    <w:rsid w:val="00C4132F"/>
    <w:rsid w:val="00C41B76"/>
    <w:rsid w:val="00C42C77"/>
    <w:rsid w:val="00C43A76"/>
    <w:rsid w:val="00C43CF9"/>
    <w:rsid w:val="00C465EE"/>
    <w:rsid w:val="00C55120"/>
    <w:rsid w:val="00C55706"/>
    <w:rsid w:val="00C561E9"/>
    <w:rsid w:val="00C62B73"/>
    <w:rsid w:val="00C6415B"/>
    <w:rsid w:val="00C64351"/>
    <w:rsid w:val="00C702F3"/>
    <w:rsid w:val="00C7167F"/>
    <w:rsid w:val="00C749EE"/>
    <w:rsid w:val="00C75818"/>
    <w:rsid w:val="00C77511"/>
    <w:rsid w:val="00C84512"/>
    <w:rsid w:val="00C84C76"/>
    <w:rsid w:val="00C90005"/>
    <w:rsid w:val="00C90478"/>
    <w:rsid w:val="00C906B9"/>
    <w:rsid w:val="00C91049"/>
    <w:rsid w:val="00C924D0"/>
    <w:rsid w:val="00C926B8"/>
    <w:rsid w:val="00C927A3"/>
    <w:rsid w:val="00C947B5"/>
    <w:rsid w:val="00C94FF4"/>
    <w:rsid w:val="00CA0CA9"/>
    <w:rsid w:val="00CA12B4"/>
    <w:rsid w:val="00CA3B82"/>
    <w:rsid w:val="00CA3DD4"/>
    <w:rsid w:val="00CA4365"/>
    <w:rsid w:val="00CA6B98"/>
    <w:rsid w:val="00CB589A"/>
    <w:rsid w:val="00CB7156"/>
    <w:rsid w:val="00CC436F"/>
    <w:rsid w:val="00CC4606"/>
    <w:rsid w:val="00CC47FE"/>
    <w:rsid w:val="00CC686D"/>
    <w:rsid w:val="00CD0E5D"/>
    <w:rsid w:val="00CD698B"/>
    <w:rsid w:val="00CE041C"/>
    <w:rsid w:val="00CE39BD"/>
    <w:rsid w:val="00CE5E78"/>
    <w:rsid w:val="00CF0086"/>
    <w:rsid w:val="00CF16B3"/>
    <w:rsid w:val="00CF655B"/>
    <w:rsid w:val="00CF788B"/>
    <w:rsid w:val="00D00290"/>
    <w:rsid w:val="00D07F21"/>
    <w:rsid w:val="00D123B4"/>
    <w:rsid w:val="00D15297"/>
    <w:rsid w:val="00D172DE"/>
    <w:rsid w:val="00D175B0"/>
    <w:rsid w:val="00D20A37"/>
    <w:rsid w:val="00D21916"/>
    <w:rsid w:val="00D21FF4"/>
    <w:rsid w:val="00D22023"/>
    <w:rsid w:val="00D224EC"/>
    <w:rsid w:val="00D241E3"/>
    <w:rsid w:val="00D24BE1"/>
    <w:rsid w:val="00D304F8"/>
    <w:rsid w:val="00D30953"/>
    <w:rsid w:val="00D313FD"/>
    <w:rsid w:val="00D329B3"/>
    <w:rsid w:val="00D354EB"/>
    <w:rsid w:val="00D35688"/>
    <w:rsid w:val="00D366CE"/>
    <w:rsid w:val="00D37CEE"/>
    <w:rsid w:val="00D40E35"/>
    <w:rsid w:val="00D42721"/>
    <w:rsid w:val="00D516C7"/>
    <w:rsid w:val="00D56ABB"/>
    <w:rsid w:val="00D60EF0"/>
    <w:rsid w:val="00D6366E"/>
    <w:rsid w:val="00D75669"/>
    <w:rsid w:val="00D8060C"/>
    <w:rsid w:val="00D80B37"/>
    <w:rsid w:val="00D82AAC"/>
    <w:rsid w:val="00D82B3D"/>
    <w:rsid w:val="00D831DA"/>
    <w:rsid w:val="00D83457"/>
    <w:rsid w:val="00D87CDC"/>
    <w:rsid w:val="00D92FC7"/>
    <w:rsid w:val="00D94A8E"/>
    <w:rsid w:val="00D972B0"/>
    <w:rsid w:val="00D976BD"/>
    <w:rsid w:val="00DA0AFC"/>
    <w:rsid w:val="00DA17EF"/>
    <w:rsid w:val="00DA1B6F"/>
    <w:rsid w:val="00DA3BA2"/>
    <w:rsid w:val="00DA547F"/>
    <w:rsid w:val="00DA5E92"/>
    <w:rsid w:val="00DB1441"/>
    <w:rsid w:val="00DB2044"/>
    <w:rsid w:val="00DB2F5A"/>
    <w:rsid w:val="00DB76CD"/>
    <w:rsid w:val="00DB77CB"/>
    <w:rsid w:val="00DC3111"/>
    <w:rsid w:val="00DC5555"/>
    <w:rsid w:val="00DD2058"/>
    <w:rsid w:val="00DD38CC"/>
    <w:rsid w:val="00DE0460"/>
    <w:rsid w:val="00DE0522"/>
    <w:rsid w:val="00DE2444"/>
    <w:rsid w:val="00DF284B"/>
    <w:rsid w:val="00DF6814"/>
    <w:rsid w:val="00DF7087"/>
    <w:rsid w:val="00E00946"/>
    <w:rsid w:val="00E01067"/>
    <w:rsid w:val="00E050EE"/>
    <w:rsid w:val="00E05AC8"/>
    <w:rsid w:val="00E06300"/>
    <w:rsid w:val="00E136E5"/>
    <w:rsid w:val="00E15684"/>
    <w:rsid w:val="00E25E4D"/>
    <w:rsid w:val="00E26F29"/>
    <w:rsid w:val="00E27AF9"/>
    <w:rsid w:val="00E27C0C"/>
    <w:rsid w:val="00E30EE4"/>
    <w:rsid w:val="00E3299B"/>
    <w:rsid w:val="00E35E8B"/>
    <w:rsid w:val="00E362C4"/>
    <w:rsid w:val="00E36818"/>
    <w:rsid w:val="00E378D2"/>
    <w:rsid w:val="00E40505"/>
    <w:rsid w:val="00E40D00"/>
    <w:rsid w:val="00E45D9E"/>
    <w:rsid w:val="00E530F3"/>
    <w:rsid w:val="00E53805"/>
    <w:rsid w:val="00E57062"/>
    <w:rsid w:val="00E57778"/>
    <w:rsid w:val="00E621F2"/>
    <w:rsid w:val="00E625F2"/>
    <w:rsid w:val="00E62D45"/>
    <w:rsid w:val="00E664AB"/>
    <w:rsid w:val="00E6698C"/>
    <w:rsid w:val="00E732C6"/>
    <w:rsid w:val="00E7650A"/>
    <w:rsid w:val="00E77CC1"/>
    <w:rsid w:val="00E8219B"/>
    <w:rsid w:val="00E83EA6"/>
    <w:rsid w:val="00E84936"/>
    <w:rsid w:val="00E85DD1"/>
    <w:rsid w:val="00E8608C"/>
    <w:rsid w:val="00E86EAD"/>
    <w:rsid w:val="00E94DCD"/>
    <w:rsid w:val="00E95245"/>
    <w:rsid w:val="00E95F8A"/>
    <w:rsid w:val="00E963C0"/>
    <w:rsid w:val="00E97B6F"/>
    <w:rsid w:val="00E97D9D"/>
    <w:rsid w:val="00EA0B7E"/>
    <w:rsid w:val="00EA2FB7"/>
    <w:rsid w:val="00EA62C5"/>
    <w:rsid w:val="00EB23F0"/>
    <w:rsid w:val="00EB6E96"/>
    <w:rsid w:val="00EC1DC3"/>
    <w:rsid w:val="00ED185A"/>
    <w:rsid w:val="00ED4BA6"/>
    <w:rsid w:val="00ED5276"/>
    <w:rsid w:val="00ED7B92"/>
    <w:rsid w:val="00EE1DB0"/>
    <w:rsid w:val="00EE3B9C"/>
    <w:rsid w:val="00EF0374"/>
    <w:rsid w:val="00EF0856"/>
    <w:rsid w:val="00EF18E0"/>
    <w:rsid w:val="00EF276B"/>
    <w:rsid w:val="00EF3F49"/>
    <w:rsid w:val="00EF5659"/>
    <w:rsid w:val="00F03004"/>
    <w:rsid w:val="00F06AD3"/>
    <w:rsid w:val="00F111DD"/>
    <w:rsid w:val="00F130AF"/>
    <w:rsid w:val="00F14FA9"/>
    <w:rsid w:val="00F207B8"/>
    <w:rsid w:val="00F21152"/>
    <w:rsid w:val="00F22125"/>
    <w:rsid w:val="00F22D16"/>
    <w:rsid w:val="00F22E68"/>
    <w:rsid w:val="00F234DE"/>
    <w:rsid w:val="00F26B30"/>
    <w:rsid w:val="00F27C3E"/>
    <w:rsid w:val="00F31E56"/>
    <w:rsid w:val="00F33C6B"/>
    <w:rsid w:val="00F358AC"/>
    <w:rsid w:val="00F359A5"/>
    <w:rsid w:val="00F36552"/>
    <w:rsid w:val="00F37F67"/>
    <w:rsid w:val="00F42111"/>
    <w:rsid w:val="00F4327B"/>
    <w:rsid w:val="00F44069"/>
    <w:rsid w:val="00F46805"/>
    <w:rsid w:val="00F55ECF"/>
    <w:rsid w:val="00F56840"/>
    <w:rsid w:val="00F63B27"/>
    <w:rsid w:val="00F6784A"/>
    <w:rsid w:val="00F70AEA"/>
    <w:rsid w:val="00F725A9"/>
    <w:rsid w:val="00F729B4"/>
    <w:rsid w:val="00F737F7"/>
    <w:rsid w:val="00F74A2E"/>
    <w:rsid w:val="00F758CB"/>
    <w:rsid w:val="00F763F4"/>
    <w:rsid w:val="00F811ED"/>
    <w:rsid w:val="00F82314"/>
    <w:rsid w:val="00F85DCC"/>
    <w:rsid w:val="00F86E14"/>
    <w:rsid w:val="00F87676"/>
    <w:rsid w:val="00F87DCB"/>
    <w:rsid w:val="00F9216C"/>
    <w:rsid w:val="00F9727C"/>
    <w:rsid w:val="00F97698"/>
    <w:rsid w:val="00F97745"/>
    <w:rsid w:val="00FA0321"/>
    <w:rsid w:val="00FA3F17"/>
    <w:rsid w:val="00FA450D"/>
    <w:rsid w:val="00FA48E2"/>
    <w:rsid w:val="00FA54C4"/>
    <w:rsid w:val="00FB5129"/>
    <w:rsid w:val="00FB62DA"/>
    <w:rsid w:val="00FC4D43"/>
    <w:rsid w:val="00FC6937"/>
    <w:rsid w:val="00FC6D14"/>
    <w:rsid w:val="00FD3E88"/>
    <w:rsid w:val="00FD53C5"/>
    <w:rsid w:val="00FD6D19"/>
    <w:rsid w:val="00FE13D4"/>
    <w:rsid w:val="00FE1882"/>
    <w:rsid w:val="00FE1D2C"/>
    <w:rsid w:val="00FE26C3"/>
    <w:rsid w:val="00FE2E8C"/>
    <w:rsid w:val="00FE40F6"/>
    <w:rsid w:val="00FE689C"/>
    <w:rsid w:val="00FF2348"/>
    <w:rsid w:val="00FF58E5"/>
    <w:rsid w:val="00FF5C41"/>
    <w:rsid w:val="00FF7455"/>
    <w:rsid w:val="00FF77F4"/>
    <w:rsid w:val="00FF7A6D"/>
    <w:rsid w:val="00FF7D1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0DE7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D43"/>
    <w:pPr>
      <w:widowControl w:val="0"/>
    </w:pPr>
    <w:rPr>
      <w:snapToGrid w:val="0"/>
      <w:kern w:val="28"/>
      <w:sz w:val="22"/>
    </w:rPr>
  </w:style>
  <w:style w:type="paragraph" w:styleId="Heading1">
    <w:name w:val="heading 1"/>
    <w:basedOn w:val="Normal"/>
    <w:next w:val="ParaNum"/>
    <w:link w:val="Heading1Char"/>
    <w:qFormat/>
    <w:rsid w:val="00FC4D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4D43"/>
    <w:pPr>
      <w:keepNext/>
      <w:numPr>
        <w:ilvl w:val="1"/>
        <w:numId w:val="3"/>
      </w:numPr>
      <w:spacing w:after="120"/>
      <w:outlineLvl w:val="1"/>
    </w:pPr>
    <w:rPr>
      <w:b/>
    </w:rPr>
  </w:style>
  <w:style w:type="paragraph" w:styleId="Heading3">
    <w:name w:val="heading 3"/>
    <w:basedOn w:val="Normal"/>
    <w:next w:val="ParaNum"/>
    <w:link w:val="Heading3Char"/>
    <w:qFormat/>
    <w:rsid w:val="00FC4D4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C4D4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C4D4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C4D4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C4D4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C4D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4D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FC4D43"/>
    <w:pPr>
      <w:numPr>
        <w:numId w:val="2"/>
      </w:numPr>
      <w:tabs>
        <w:tab w:val="clear" w:pos="1080"/>
        <w:tab w:val="num" w:pos="1440"/>
      </w:tabs>
      <w:spacing w:after="120"/>
    </w:pPr>
  </w:style>
  <w:style w:type="paragraph" w:styleId="EndnoteText">
    <w:name w:val="endnote text"/>
    <w:basedOn w:val="Normal"/>
    <w:semiHidden/>
    <w:rsid w:val="00FC4D43"/>
    <w:rPr>
      <w:sz w:val="20"/>
    </w:rPr>
  </w:style>
  <w:style w:type="character" w:styleId="EndnoteReference">
    <w:name w:val="endnote reference"/>
    <w:semiHidden/>
    <w:rsid w:val="00FC4D43"/>
    <w:rPr>
      <w:vertAlign w:val="superscript"/>
    </w:rPr>
  </w:style>
  <w:style w:type="paragraph" w:styleId="FootnoteText">
    <w:name w:val="footnote text"/>
    <w:aliases w:val="ALTS FOOTNOTE,Footnote Text Cha,Footnote Text Char2 Char,Footnote Text Char2 Char1 Char1 Char,Footnote Text Char2 Char1 Char1 Char Char Char,Footnote Text Char3 Char1 Char,Footnote Text Char3 Char1 Char Char Char,f,fn,fn ,fn Ch,fn Char1"/>
    <w:link w:val="FootnoteTextChar"/>
    <w:rsid w:val="00FC4D43"/>
    <w:pPr>
      <w:spacing w:after="120"/>
    </w:pPr>
  </w:style>
  <w:style w:type="character" w:styleId="FootnoteReference">
    <w:name w:val="footnote reference"/>
    <w:aliases w:val="(NECG) Footnote Reference,Appel note de bas de p,FR,Footnote Reference/,Style 12,Style 124,Style 13,Style 17,Style 3,Style 6,Style 7,fr,o"/>
    <w:rsid w:val="00FC4D43"/>
    <w:rPr>
      <w:rFonts w:ascii="Times New Roman" w:hAnsi="Times New Roman"/>
      <w:dstrike w:val="0"/>
      <w:color w:val="auto"/>
      <w:sz w:val="20"/>
      <w:vertAlign w:val="superscript"/>
    </w:rPr>
  </w:style>
  <w:style w:type="paragraph" w:styleId="TOC1">
    <w:name w:val="toc 1"/>
    <w:basedOn w:val="Normal"/>
    <w:next w:val="Normal"/>
    <w:rsid w:val="00FC4D43"/>
    <w:pPr>
      <w:tabs>
        <w:tab w:val="left" w:pos="360"/>
        <w:tab w:val="right" w:leader="dot" w:pos="9360"/>
      </w:tabs>
      <w:suppressAutoHyphens/>
      <w:ind w:left="360" w:right="720" w:hanging="360"/>
    </w:pPr>
    <w:rPr>
      <w:caps/>
      <w:noProof/>
    </w:rPr>
  </w:style>
  <w:style w:type="paragraph" w:styleId="TOC2">
    <w:name w:val="toc 2"/>
    <w:basedOn w:val="Normal"/>
    <w:next w:val="Normal"/>
    <w:rsid w:val="00FC4D43"/>
    <w:pPr>
      <w:tabs>
        <w:tab w:val="left" w:pos="720"/>
        <w:tab w:val="right" w:leader="dot" w:pos="9360"/>
      </w:tabs>
      <w:suppressAutoHyphens/>
      <w:ind w:left="720" w:right="720" w:hanging="360"/>
    </w:pPr>
    <w:rPr>
      <w:noProof/>
    </w:rPr>
  </w:style>
  <w:style w:type="paragraph" w:styleId="TOC3">
    <w:name w:val="toc 3"/>
    <w:basedOn w:val="Normal"/>
    <w:next w:val="Normal"/>
    <w:rsid w:val="00FC4D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4D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D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D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D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D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D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D43"/>
    <w:pPr>
      <w:tabs>
        <w:tab w:val="right" w:pos="9360"/>
      </w:tabs>
      <w:suppressAutoHyphens/>
    </w:pPr>
  </w:style>
  <w:style w:type="character" w:customStyle="1" w:styleId="EquationCaption">
    <w:name w:val="_Equation Caption"/>
    <w:rsid w:val="00FC4D43"/>
  </w:style>
  <w:style w:type="paragraph" w:styleId="Header">
    <w:name w:val="header"/>
    <w:basedOn w:val="Normal"/>
    <w:link w:val="HeaderChar"/>
    <w:autoRedefine/>
    <w:rsid w:val="00FC4D43"/>
    <w:pPr>
      <w:tabs>
        <w:tab w:val="center" w:pos="4680"/>
        <w:tab w:val="right" w:pos="9360"/>
      </w:tabs>
    </w:pPr>
    <w:rPr>
      <w:b/>
    </w:rPr>
  </w:style>
  <w:style w:type="paragraph" w:styleId="Footer">
    <w:name w:val="footer"/>
    <w:basedOn w:val="Normal"/>
    <w:link w:val="FooterChar"/>
    <w:rsid w:val="00FC4D43"/>
    <w:pPr>
      <w:tabs>
        <w:tab w:val="center" w:pos="4320"/>
        <w:tab w:val="right" w:pos="8640"/>
      </w:tabs>
    </w:pPr>
  </w:style>
  <w:style w:type="character" w:styleId="PageNumber">
    <w:name w:val="page number"/>
    <w:basedOn w:val="DefaultParagraphFont"/>
    <w:rsid w:val="00FC4D43"/>
  </w:style>
  <w:style w:type="paragraph" w:styleId="BlockText">
    <w:name w:val="Block Text"/>
    <w:basedOn w:val="Normal"/>
    <w:rsid w:val="00FC4D43"/>
    <w:pPr>
      <w:spacing w:after="240"/>
      <w:ind w:left="1440" w:right="1440"/>
    </w:pPr>
  </w:style>
  <w:style w:type="paragraph" w:customStyle="1" w:styleId="Paratitle">
    <w:name w:val="Para title"/>
    <w:basedOn w:val="Normal"/>
    <w:rsid w:val="00FC4D43"/>
    <w:pPr>
      <w:tabs>
        <w:tab w:val="center" w:pos="9270"/>
      </w:tabs>
      <w:spacing w:after="240"/>
    </w:pPr>
    <w:rPr>
      <w:spacing w:val="-2"/>
    </w:rPr>
  </w:style>
  <w:style w:type="paragraph" w:customStyle="1" w:styleId="Bullet">
    <w:name w:val="Bullet"/>
    <w:basedOn w:val="Normal"/>
    <w:rsid w:val="00FC4D43"/>
    <w:pPr>
      <w:tabs>
        <w:tab w:val="left" w:pos="2160"/>
      </w:tabs>
      <w:spacing w:after="220"/>
      <w:ind w:left="2160" w:hanging="720"/>
    </w:pPr>
  </w:style>
  <w:style w:type="paragraph" w:customStyle="1" w:styleId="TableFormat">
    <w:name w:val="TableFormat"/>
    <w:basedOn w:val="Bullet"/>
    <w:rsid w:val="00FC4D43"/>
    <w:pPr>
      <w:tabs>
        <w:tab w:val="clear" w:pos="2160"/>
        <w:tab w:val="left" w:pos="5040"/>
      </w:tabs>
      <w:ind w:left="5040" w:hanging="3600"/>
    </w:pPr>
  </w:style>
  <w:style w:type="paragraph" w:customStyle="1" w:styleId="TOCTitle">
    <w:name w:val="TOC Title"/>
    <w:basedOn w:val="Normal"/>
    <w:rsid w:val="00FC4D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D43"/>
    <w:pPr>
      <w:jc w:val="center"/>
    </w:pPr>
    <w:rPr>
      <w:rFonts w:ascii="Times New Roman Bold" w:hAnsi="Times New Roman Bold"/>
      <w:b/>
      <w:bCs/>
      <w:caps/>
      <w:szCs w:val="22"/>
    </w:rPr>
  </w:style>
  <w:style w:type="character" w:styleId="Hyperlink">
    <w:name w:val="Hyperlink"/>
    <w:rsid w:val="00FC4D43"/>
    <w:rPr>
      <w:color w:val="0000FF"/>
      <w:u w:val="single"/>
    </w:rPr>
  </w:style>
  <w:style w:type="character" w:customStyle="1" w:styleId="FootnoteTextChar">
    <w:name w:val="Footnote Text Char"/>
    <w:aliases w:val="ALTS FOOTNOTE Char,Footnote Text Char2 Char Char,Footnote Text Char2 Char1 Char1 Char Char,Footnote Text Char2 Char1 Char1 Char Char Char Char,Footnote Text Char3 Char1 Char Char,Footnote Text Char3 Char1 Char Char Char Char,fn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hAnsi="Calibri" w:eastAsiaTheme="minorHAnsi" w:cstheme="minorBidi"/>
      <w:snapToGrid/>
      <w:kern w:val="0"/>
      <w:szCs w:val="21"/>
    </w:rPr>
  </w:style>
  <w:style w:type="character" w:customStyle="1" w:styleId="PlainTextChar">
    <w:name w:val="Plain Text Char"/>
    <w:basedOn w:val="DefaultParagraphFont"/>
    <w:link w:val="PlainText"/>
    <w:uiPriority w:val="99"/>
    <w:rsid w:val="00401524"/>
    <w:rPr>
      <w:rFonts w:ascii="Calibri" w:hAnsi="Calibri" w:eastAsiaTheme="minorHAns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204EE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ynne.Engledow\AppData\Local\Microsoft\Windows\Temporary%20Internet%20Files\Content.MSO\7CCCB2C6.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7CCCB2C6</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