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0193" w14:paraId="06523EFB" w14:textId="77777777">
      <w:pPr>
        <w:jc w:val="right"/>
        <w:rPr>
          <w:sz w:val="24"/>
        </w:rPr>
      </w:pPr>
    </w:p>
    <w:p w:rsidR="00930193" w14:paraId="674964AC" w14:textId="6087CEBF">
      <w:pPr>
        <w:jc w:val="right"/>
        <w:rPr>
          <w:b/>
          <w:sz w:val="24"/>
        </w:rPr>
      </w:pPr>
      <w:r>
        <w:rPr>
          <w:b/>
          <w:sz w:val="24"/>
        </w:rPr>
        <w:t>DA 23-</w:t>
      </w:r>
      <w:r w:rsidR="00093769">
        <w:rPr>
          <w:b/>
          <w:sz w:val="24"/>
        </w:rPr>
        <w:t>133</w:t>
      </w:r>
    </w:p>
    <w:p w:rsidR="00930193" w14:paraId="05A810E0" w14:textId="61A22249">
      <w:pPr>
        <w:spacing w:before="60"/>
        <w:jc w:val="right"/>
        <w:rPr>
          <w:b/>
          <w:sz w:val="24"/>
        </w:rPr>
      </w:pPr>
      <w:r>
        <w:rPr>
          <w:b/>
          <w:sz w:val="24"/>
        </w:rPr>
        <w:t xml:space="preserve">Released:  </w:t>
      </w:r>
      <w:r w:rsidR="00820E4B">
        <w:rPr>
          <w:b/>
          <w:sz w:val="24"/>
        </w:rPr>
        <w:t xml:space="preserve">February </w:t>
      </w:r>
      <w:r w:rsidR="0013724D">
        <w:rPr>
          <w:b/>
          <w:sz w:val="24"/>
        </w:rPr>
        <w:t>16</w:t>
      </w:r>
      <w:r w:rsidR="00820E4B">
        <w:rPr>
          <w:b/>
          <w:sz w:val="24"/>
        </w:rPr>
        <w:t>, 2023</w:t>
      </w:r>
    </w:p>
    <w:p w:rsidR="00930193" w14:paraId="1B9C148E" w14:textId="77777777">
      <w:pPr>
        <w:jc w:val="right"/>
        <w:rPr>
          <w:sz w:val="24"/>
        </w:rPr>
      </w:pPr>
    </w:p>
    <w:p w:rsidR="00930193" w14:paraId="4DCD4162" w14:textId="4E69CC39">
      <w:pPr>
        <w:spacing w:after="240"/>
        <w:jc w:val="center"/>
        <w:rPr>
          <w:rFonts w:ascii="Times New Roman Bold" w:hAnsi="Times New Roman Bold"/>
          <w:b/>
          <w:caps/>
          <w:sz w:val="24"/>
        </w:rPr>
      </w:pPr>
      <w:r w:rsidRPr="00310A3B">
        <w:rPr>
          <w:rFonts w:ascii="Times New Roman Bold" w:hAnsi="Times New Roman Bold"/>
          <w:b/>
          <w:caps/>
          <w:sz w:val="24"/>
        </w:rPr>
        <w:t>WIRELESS TELECOMMUNICATIONS BUREAU CONFIRMS EFFECTIVE DATE OF NEW APPLICATION FEES</w:t>
      </w:r>
      <w:r>
        <w:rPr>
          <w:rFonts w:ascii="Times New Roman Bold" w:hAnsi="Times New Roman Bold"/>
          <w:b/>
          <w:caps/>
          <w:sz w:val="24"/>
        </w:rPr>
        <w:t xml:space="preserve"> </w:t>
      </w:r>
    </w:p>
    <w:p w:rsidR="00D10102" w:rsidP="00943A75" w14:paraId="516B1BA3" w14:textId="44918062">
      <w:pPr>
        <w:spacing w:after="120"/>
        <w:ind w:firstLine="720"/>
      </w:pPr>
      <w:bookmarkStart w:id="0" w:name="TOChere"/>
      <w:r>
        <w:t xml:space="preserve">By this Public Notice, the Wireless Telecommunications Bureau (Bureau) confirms that the updated application fees adopted by the Federal Communications Commission </w:t>
      </w:r>
      <w:r w:rsidR="005D057F">
        <w:t>(</w:t>
      </w:r>
      <w:r w:rsidR="00470DE7">
        <w:t>Commission</w:t>
      </w:r>
      <w:r w:rsidR="005D057F">
        <w:t xml:space="preserve">) </w:t>
      </w:r>
      <w:r>
        <w:t xml:space="preserve">on December 16, 2022 pursuant to the RAY BAUM’s Act and the </w:t>
      </w:r>
      <w:r>
        <w:rPr>
          <w:i/>
          <w:iCs/>
        </w:rPr>
        <w:t xml:space="preserve">December 2022 </w:t>
      </w:r>
      <w:r w:rsidRPr="007015F2">
        <w:rPr>
          <w:i/>
          <w:iCs/>
        </w:rPr>
        <w:t>Application Fee Order</w:t>
      </w:r>
      <w:r>
        <w:t xml:space="preserve"> will go into effect on March 2, 2023.</w:t>
      </w:r>
      <w:r>
        <w:rPr>
          <w:rStyle w:val="FootnoteReference"/>
        </w:rPr>
        <w:footnoteReference w:id="3"/>
      </w:r>
      <w:r>
        <w:t xml:space="preserve">  </w:t>
      </w:r>
      <w:r w:rsidR="009C7F5F">
        <w:t>Section 8(b)(1) of the Communications Act of 1934, as amended, requires the Commission, in even-numbered years, to adjust the schedule of application fees to reflect increases or decreases in the Consumer Price Index, rounded to the nearest $5 increment.</w:t>
      </w:r>
      <w:r>
        <w:rPr>
          <w:rStyle w:val="FootnoteReference"/>
        </w:rPr>
        <w:footnoteReference w:id="4"/>
      </w:r>
      <w:r w:rsidR="009C7F5F">
        <w:t xml:space="preserve">  </w:t>
      </w:r>
      <w:r w:rsidR="000951A0">
        <w:t>These</w:t>
      </w:r>
      <w:r>
        <w:t xml:space="preserve"> increases </w:t>
      </w:r>
      <w:r w:rsidR="000951A0">
        <w:t xml:space="preserve">apply to </w:t>
      </w:r>
      <w:r>
        <w:t xml:space="preserve">all application fees over $50; any application fee $50 and under, such as Amateur licensing fees, remains the same. </w:t>
      </w:r>
    </w:p>
    <w:p w:rsidR="00D10102" w:rsidP="00943A75" w14:paraId="280507E9" w14:textId="1CF6F91C">
      <w:pPr>
        <w:spacing w:after="120"/>
        <w:ind w:firstLine="720"/>
      </w:pPr>
      <w:r>
        <w:t xml:space="preserve">The Bureau’s online fee filing guide will be updated by March 2, 2023 to reflect the new application fee amounts.  The online fee filing guide can be found at </w:t>
      </w:r>
      <w:hyperlink r:id="rId5">
        <w:r w:rsidRPr="2E8532B6">
          <w:rPr>
            <w:rStyle w:val="Hyperlink"/>
          </w:rPr>
          <w:t>https://www.fcc.gov/wireless-fees</w:t>
        </w:r>
      </w:hyperlink>
      <w:r>
        <w:t xml:space="preserve">. </w:t>
      </w:r>
      <w:r w:rsidR="008E1EEA">
        <w:t xml:space="preserve"> </w:t>
      </w:r>
      <w:r>
        <w:t xml:space="preserve">Our Universal Licensing System (ULS) will calculate the correct fee amount upon submission of the application, display the amount due, and direct the filer to the Commission Registration System (CORES) for payment.  All fees must be paid online via CORES.  For questions or assistance with CORES, submit a help request at </w:t>
      </w:r>
      <w:hyperlink r:id="rId6" w:history="1">
        <w:r w:rsidRPr="0032770A">
          <w:rPr>
            <w:rStyle w:val="Hyperlink"/>
          </w:rPr>
          <w:t>https://www.fcc.gov/available-support-services</w:t>
        </w:r>
      </w:hyperlink>
      <w:r w:rsidRPr="007015F2">
        <w:rPr>
          <w:rStyle w:val="Hyperlink"/>
          <w:u w:val="none"/>
        </w:rPr>
        <w:t xml:space="preserve"> </w:t>
      </w:r>
      <w:r w:rsidRPr="007015F2">
        <w:rPr>
          <w:rStyle w:val="Hyperlink"/>
          <w:color w:val="auto"/>
          <w:u w:val="none"/>
        </w:rPr>
        <w:t>or call the FCC Licensing Support Center at (877) 480-3201.</w:t>
      </w:r>
    </w:p>
    <w:p w:rsidR="00D10102" w:rsidP="00943A75" w14:paraId="2B192247" w14:textId="4317225B">
      <w:pPr>
        <w:spacing w:after="120"/>
        <w:ind w:firstLine="720"/>
        <w:rPr>
          <w:szCs w:val="22"/>
        </w:rPr>
      </w:pPr>
      <w:r>
        <w:t xml:space="preserve">For further information, please contact Morgan Mendenhall at </w:t>
      </w:r>
      <w:hyperlink r:id="rId7" w:history="1">
        <w:r w:rsidRPr="00F91B6A">
          <w:rPr>
            <w:rStyle w:val="Hyperlink"/>
          </w:rPr>
          <w:t>morgan.mendenhall@fcc.gov</w:t>
        </w:r>
      </w:hyperlink>
      <w:r>
        <w:t xml:space="preserve"> or (202) 418-0154.  </w:t>
      </w:r>
      <w:r w:rsidRPr="00C6460D">
        <w:rPr>
          <w:szCs w:val="22"/>
        </w:rPr>
        <w:t>By the Acting Chief, Wireless Telecommunications Bureau.</w:t>
      </w:r>
    </w:p>
    <w:p w:rsidR="00D10102" w:rsidP="00943A75" w14:paraId="72EE75AB" w14:textId="2127EBD4">
      <w:pPr>
        <w:jc w:val="center"/>
      </w:pPr>
      <w:r w:rsidRPr="00C6460D">
        <w:t>-</w:t>
      </w:r>
      <w:r w:rsidRPr="00C6460D">
        <w:rPr>
          <w:b/>
        </w:rPr>
        <w:t>FCC</w:t>
      </w:r>
      <w:r w:rsidRPr="00C6460D">
        <w:t>-</w:t>
      </w:r>
      <w:bookmarkEnd w:id="0"/>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193" w14:paraId="2DF49D6F" w14:textId="77777777">
    <w:pPr>
      <w:pStyle w:val="Footer"/>
      <w:framePr w:wrap="around" w:vAnchor="text" w:hAnchor="margin" w:xAlign="center" w:y="1"/>
    </w:pPr>
    <w:r>
      <w:fldChar w:fldCharType="begin"/>
    </w:r>
    <w:r>
      <w:instrText xml:space="preserve">PAGE  </w:instrText>
    </w:r>
    <w:r>
      <w:fldChar w:fldCharType="separate"/>
    </w:r>
    <w:r>
      <w:fldChar w:fldCharType="end"/>
    </w:r>
  </w:p>
  <w:p w:rsidR="00930193" w14:paraId="1C4870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193" w14:paraId="24674B7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193" w14:paraId="6339FE1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3BD2" w14:paraId="37929817" w14:textId="77777777">
      <w:r>
        <w:separator/>
      </w:r>
    </w:p>
  </w:footnote>
  <w:footnote w:type="continuationSeparator" w:id="1">
    <w:p w:rsidR="00A43BD2" w14:paraId="1D070174" w14:textId="77777777">
      <w:pPr>
        <w:rPr>
          <w:sz w:val="20"/>
        </w:rPr>
      </w:pPr>
      <w:r>
        <w:rPr>
          <w:sz w:val="20"/>
        </w:rPr>
        <w:t xml:space="preserve">(Continued from previous page)  </w:t>
      </w:r>
      <w:r>
        <w:rPr>
          <w:sz w:val="20"/>
        </w:rPr>
        <w:separator/>
      </w:r>
    </w:p>
  </w:footnote>
  <w:footnote w:type="continuationNotice" w:id="2">
    <w:p w:rsidR="00A43BD2" w14:paraId="24CE2225" w14:textId="77777777">
      <w:pPr>
        <w:jc w:val="right"/>
        <w:rPr>
          <w:sz w:val="20"/>
        </w:rPr>
      </w:pPr>
      <w:r>
        <w:rPr>
          <w:sz w:val="20"/>
        </w:rPr>
        <w:t>(continued….)</w:t>
      </w:r>
    </w:p>
  </w:footnote>
  <w:footnote w:id="3">
    <w:p w:rsidR="00D10102" w:rsidRPr="003532FA" w:rsidP="00D10102" w14:paraId="6BFA2D60" w14:textId="0B39BEB5">
      <w:pPr>
        <w:pStyle w:val="FootnoteText"/>
      </w:pPr>
      <w:r>
        <w:rPr>
          <w:rStyle w:val="FootnoteReference"/>
        </w:rPr>
        <w:footnoteRef/>
      </w:r>
      <w:r>
        <w:t xml:space="preserve"> </w:t>
      </w:r>
      <w:r w:rsidRPr="00EA36FD">
        <w:rPr>
          <w:i/>
          <w:iCs/>
        </w:rPr>
        <w:t>Amendment of the Schedule of Application Fees Set Forth in Sections 1.1102 Through 1.1109 of the Commission's Rules</w:t>
      </w:r>
      <w:r>
        <w:t>, MD Docket No. 20-270, Order, FCC 22-94 (2022) (</w:t>
      </w:r>
      <w:r w:rsidRPr="00F35299">
        <w:rPr>
          <w:i/>
          <w:iCs/>
        </w:rPr>
        <w:t>December 2022 Application Fee Order</w:t>
      </w:r>
      <w:r>
        <w:t xml:space="preserve">).  The </w:t>
      </w:r>
      <w:r w:rsidRPr="00F35299">
        <w:rPr>
          <w:i/>
          <w:iCs/>
        </w:rPr>
        <w:t>December 2022 Application Fee Order</w:t>
      </w:r>
      <w:r>
        <w:rPr>
          <w:i/>
          <w:iCs/>
        </w:rPr>
        <w:t xml:space="preserve"> </w:t>
      </w:r>
      <w:r>
        <w:t xml:space="preserve">was published in the Federal Register on January 31, 2023 and will become effective on March 2, 2023.  </w:t>
      </w:r>
      <w:r w:rsidRPr="005F4DB4">
        <w:rPr>
          <w:i/>
          <w:iCs/>
        </w:rPr>
        <w:t>Schedule of Application Fees of the Commission’s Rules</w:t>
      </w:r>
      <w:r>
        <w:rPr>
          <w:i/>
          <w:iCs/>
        </w:rPr>
        <w:t xml:space="preserve">, </w:t>
      </w:r>
      <w:r>
        <w:t>88 Fed. Reg. 6169 (Jan. 31, 2023).  This change is pursuant to authority established in the RAY BAUM’s Act, the Commission must review and adopt cost</w:t>
      </w:r>
      <w:r w:rsidR="0004275B">
        <w:t>-</w:t>
      </w:r>
      <w:r>
        <w:t xml:space="preserve">based fees; the Commission acknowledged this responsibility and update its fees in the </w:t>
      </w:r>
      <w:r w:rsidRPr="00E47016">
        <w:rPr>
          <w:i/>
          <w:iCs/>
        </w:rPr>
        <w:t>December 2020 Application Fee Order</w:t>
      </w:r>
      <w:r>
        <w:t xml:space="preserve">.  </w:t>
      </w:r>
      <w:r w:rsidRPr="00661179">
        <w:t>The Repack Airwaves Yielding Better Access for Users of Modern Services Act of 2018, or the RAY BAUM’S Act of 2018, amended sections 8 and 9 and added section 9A to the Communications Act of 1934, as amended</w:t>
      </w:r>
      <w:r>
        <w:t>,</w:t>
      </w:r>
      <w:r w:rsidRPr="00661179">
        <w:t xml:space="preserve"> and provided that such provisions would become effective on October 1, 2018.</w:t>
      </w:r>
      <w:r>
        <w:t xml:space="preserve">  </w:t>
      </w:r>
      <w:r w:rsidRPr="001E3B44">
        <w:rPr>
          <w:i/>
          <w:iCs/>
        </w:rPr>
        <w:t>See</w:t>
      </w:r>
      <w:r>
        <w:t xml:space="preserve"> </w:t>
      </w:r>
      <w:r w:rsidRPr="00661179">
        <w:t>Consolidated Appropriations Act, 2018, Pub. L. No. 115-141, 132 Stat. 1084, Division P – RAY BAUM’S Act of 2018, Title I, §</w:t>
      </w:r>
      <w:r w:rsidR="005F659F">
        <w:t> </w:t>
      </w:r>
      <w:r w:rsidRPr="00661179">
        <w:t>103 (2018)</w:t>
      </w:r>
      <w:r>
        <w:t xml:space="preserve">; </w:t>
      </w:r>
      <w:r w:rsidRPr="004A3D22">
        <w:rPr>
          <w:i/>
        </w:rPr>
        <w:t xml:space="preserve">Amendment of the Schedule of Application Fees Set Forth in Sections 1.1102 through 1.1109 of the </w:t>
      </w:r>
      <w:r w:rsidRPr="004A3D22">
        <w:rPr>
          <w:i/>
          <w:iCs/>
        </w:rPr>
        <w:t>Commission</w:t>
      </w:r>
      <w:r>
        <w:rPr>
          <w:i/>
          <w:iCs/>
        </w:rPr>
        <w:t>’</w:t>
      </w:r>
      <w:r w:rsidRPr="004A3D22">
        <w:rPr>
          <w:i/>
          <w:iCs/>
        </w:rPr>
        <w:t>s</w:t>
      </w:r>
      <w:r w:rsidRPr="004A3D22">
        <w:rPr>
          <w:i/>
        </w:rPr>
        <w:t xml:space="preserve"> Rules</w:t>
      </w:r>
      <w:r w:rsidRPr="004A3D22">
        <w:t xml:space="preserve">, MD Docket No. 20-270, Report and Order, 35 FCC </w:t>
      </w:r>
      <w:r w:rsidRPr="004A3D22">
        <w:t>Rcd</w:t>
      </w:r>
      <w:r w:rsidRPr="004A3D22">
        <w:t xml:space="preserve"> 15089 (2020)</w:t>
      </w:r>
      <w:r>
        <w:t xml:space="preserve"> </w:t>
      </w:r>
      <w:r w:rsidRPr="0090134C">
        <w:t>(</w:t>
      </w:r>
      <w:r>
        <w:rPr>
          <w:i/>
          <w:iCs/>
        </w:rPr>
        <w:t>December 2020</w:t>
      </w:r>
      <w:r w:rsidRPr="004A3D22">
        <w:rPr>
          <w:i/>
          <w:iCs/>
        </w:rPr>
        <w:t xml:space="preserve"> </w:t>
      </w:r>
      <w:r>
        <w:rPr>
          <w:i/>
          <w:iCs/>
        </w:rPr>
        <w:t xml:space="preserve">Application Fee </w:t>
      </w:r>
      <w:r w:rsidRPr="004A3D22">
        <w:rPr>
          <w:i/>
          <w:iCs/>
        </w:rPr>
        <w:t>Order</w:t>
      </w:r>
      <w:r w:rsidRPr="004A3D22">
        <w:t>)</w:t>
      </w:r>
      <w:r>
        <w:t xml:space="preserve">.  The </w:t>
      </w:r>
      <w:r w:rsidRPr="00F35299">
        <w:rPr>
          <w:i/>
          <w:iCs/>
        </w:rPr>
        <w:t>December</w:t>
      </w:r>
      <w:r>
        <w:t xml:space="preserve"> </w:t>
      </w:r>
      <w:r w:rsidRPr="00B842AC">
        <w:rPr>
          <w:i/>
          <w:iCs/>
        </w:rPr>
        <w:t>2020 Application Fee Order</w:t>
      </w:r>
      <w:r>
        <w:t xml:space="preserve"> was published in the Federal Register on March 19, 2021 and became e</w:t>
      </w:r>
      <w:r w:rsidRPr="00AE4B15">
        <w:t xml:space="preserve">ffective </w:t>
      </w:r>
      <w:r>
        <w:t xml:space="preserve">on </w:t>
      </w:r>
      <w:r w:rsidRPr="00AE4B15">
        <w:t>April 19, 2021.</w:t>
      </w:r>
      <w:r>
        <w:t xml:space="preserve">  </w:t>
      </w:r>
      <w:r w:rsidRPr="005F4DB4">
        <w:rPr>
          <w:i/>
          <w:iCs/>
        </w:rPr>
        <w:t>Schedule of Application Fees of the Commission’s Rules</w:t>
      </w:r>
      <w:r>
        <w:t xml:space="preserve">, </w:t>
      </w:r>
      <w:r w:rsidRPr="00AE4B15">
        <w:t>86 F</w:t>
      </w:r>
      <w:r>
        <w:t xml:space="preserve">ed. </w:t>
      </w:r>
      <w:r w:rsidRPr="00AE4B15">
        <w:t>R</w:t>
      </w:r>
      <w:r>
        <w:t xml:space="preserve">eg. </w:t>
      </w:r>
      <w:r w:rsidRPr="00AE4B15">
        <w:t>15026</w:t>
      </w:r>
      <w:r>
        <w:t xml:space="preserve"> (Mar. 19, 2021)</w:t>
      </w:r>
      <w:r w:rsidRPr="00AE4B15">
        <w:t>.</w:t>
      </w:r>
    </w:p>
  </w:footnote>
  <w:footnote w:id="4">
    <w:p w:rsidR="009C7F5F" w14:paraId="6B471FDE" w14:textId="3AF79A44">
      <w:pPr>
        <w:pStyle w:val="FootnoteText"/>
      </w:pPr>
      <w:r>
        <w:rPr>
          <w:rStyle w:val="FootnoteReference"/>
        </w:rPr>
        <w:footnoteRef/>
      </w:r>
      <w:r>
        <w:t xml:space="preserve"> 47 U.S.C. § 158(b)(1).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193" w14:paraId="270699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193" w14:paraId="391C706B"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930193" w14:paraId="13119A35" w14:textId="370BF9A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30193" w14:paraId="255594DC"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193" w14:paraId="4F715CAB" w14:textId="105243A2">
    <w:pPr>
      <w:pStyle w:val="Header"/>
    </w:pPr>
    <w:r>
      <w:rPr>
        <w:noProof/>
        <w:snapToGrid/>
      </w:rPr>
      <w:drawing>
        <wp:inline distT="0" distB="0" distL="0" distR="0">
          <wp:extent cx="59436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02"/>
    <w:rsid w:val="0004275B"/>
    <w:rsid w:val="00093769"/>
    <w:rsid w:val="000951A0"/>
    <w:rsid w:val="0013724D"/>
    <w:rsid w:val="0015794A"/>
    <w:rsid w:val="001C4F4D"/>
    <w:rsid w:val="001E3B44"/>
    <w:rsid w:val="002203F8"/>
    <w:rsid w:val="00310A3B"/>
    <w:rsid w:val="0032770A"/>
    <w:rsid w:val="003532FA"/>
    <w:rsid w:val="00470DE7"/>
    <w:rsid w:val="004A3D22"/>
    <w:rsid w:val="0051711C"/>
    <w:rsid w:val="005D057F"/>
    <w:rsid w:val="005F4DB4"/>
    <w:rsid w:val="005F659F"/>
    <w:rsid w:val="00661179"/>
    <w:rsid w:val="007015F2"/>
    <w:rsid w:val="00820E4B"/>
    <w:rsid w:val="00884EDF"/>
    <w:rsid w:val="008E1EEA"/>
    <w:rsid w:val="0090134C"/>
    <w:rsid w:val="00930193"/>
    <w:rsid w:val="00943A75"/>
    <w:rsid w:val="009C7F5F"/>
    <w:rsid w:val="00A43BD2"/>
    <w:rsid w:val="00A70C75"/>
    <w:rsid w:val="00AE4B15"/>
    <w:rsid w:val="00B842AC"/>
    <w:rsid w:val="00C20322"/>
    <w:rsid w:val="00C30263"/>
    <w:rsid w:val="00C6460D"/>
    <w:rsid w:val="00D10102"/>
    <w:rsid w:val="00E20066"/>
    <w:rsid w:val="00E47016"/>
    <w:rsid w:val="00E95093"/>
    <w:rsid w:val="00EA36FD"/>
    <w:rsid w:val="00F35299"/>
    <w:rsid w:val="00F91B6A"/>
    <w:rsid w:val="00FB5E93"/>
    <w:rsid w:val="00FB6F55"/>
    <w:rsid w:val="2E8532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629F96"/>
  <w15:chartTrackingRefBased/>
  <w15:docId w15:val="{9C1DC608-1443-45C7-AB07-43BB7E65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D10102"/>
    <w:rPr>
      <w:snapToGrid w:val="0"/>
      <w:kern w:val="28"/>
      <w:sz w:val="22"/>
    </w:rPr>
  </w:style>
  <w:style w:type="character" w:styleId="CommentReference">
    <w:name w:val="annotation reference"/>
    <w:uiPriority w:val="99"/>
    <w:semiHidden/>
    <w:unhideWhenUsed/>
    <w:rsid w:val="0015794A"/>
    <w:rPr>
      <w:sz w:val="16"/>
      <w:szCs w:val="16"/>
    </w:rPr>
  </w:style>
  <w:style w:type="paragraph" w:styleId="CommentText">
    <w:name w:val="annotation text"/>
    <w:basedOn w:val="Normal"/>
    <w:link w:val="CommentTextChar"/>
    <w:uiPriority w:val="99"/>
    <w:semiHidden/>
    <w:unhideWhenUsed/>
    <w:rsid w:val="0015794A"/>
    <w:rPr>
      <w:sz w:val="20"/>
    </w:rPr>
  </w:style>
  <w:style w:type="character" w:customStyle="1" w:styleId="CommentTextChar">
    <w:name w:val="Comment Text Char"/>
    <w:link w:val="CommentText"/>
    <w:uiPriority w:val="99"/>
    <w:semiHidden/>
    <w:rsid w:val="0015794A"/>
    <w:rPr>
      <w:snapToGrid w:val="0"/>
      <w:kern w:val="28"/>
    </w:rPr>
  </w:style>
  <w:style w:type="paragraph" w:styleId="CommentSubject">
    <w:name w:val="annotation subject"/>
    <w:basedOn w:val="CommentText"/>
    <w:next w:val="CommentText"/>
    <w:link w:val="CommentSubjectChar"/>
    <w:uiPriority w:val="99"/>
    <w:semiHidden/>
    <w:unhideWhenUsed/>
    <w:rsid w:val="0015794A"/>
    <w:rPr>
      <w:b/>
      <w:bCs/>
    </w:rPr>
  </w:style>
  <w:style w:type="character" w:customStyle="1" w:styleId="CommentSubjectChar">
    <w:name w:val="Comment Subject Char"/>
    <w:link w:val="CommentSubject"/>
    <w:uiPriority w:val="99"/>
    <w:semiHidden/>
    <w:rsid w:val="0015794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fees" TargetMode="External" /><Relationship Id="rId6" Type="http://schemas.openxmlformats.org/officeDocument/2006/relationships/hyperlink" Target="https://www.fcc.gov/available-support-services" TargetMode="External" /><Relationship Id="rId7" Type="http://schemas.openxmlformats.org/officeDocument/2006/relationships/hyperlink" Target="mailto:morgan.mendenhall@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