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F54B0D" w14:paraId="30C9C79A" w14:textId="77777777">
      <w:pPr>
        <w:widowControl/>
        <w:jc w:val="center"/>
        <w:rPr>
          <w:b/>
        </w:rPr>
      </w:pPr>
      <w:r w:rsidRPr="0070224F">
        <w:rPr>
          <w:rFonts w:ascii="Times New Roman Bold" w:hAnsi="Times New Roman Bold"/>
          <w:b/>
          <w:kern w:val="0"/>
          <w:szCs w:val="22"/>
        </w:rPr>
        <w:t>Before</w:t>
      </w:r>
      <w:r>
        <w:rPr>
          <w:b/>
        </w:rPr>
        <w:t xml:space="preserve"> the</w:t>
      </w:r>
    </w:p>
    <w:p w:rsidR="00921803" w:rsidP="00F54B0D" w14:paraId="47FB29A6" w14:textId="77777777">
      <w:pPr>
        <w:pStyle w:val="StyleBoldCentered"/>
        <w:widowControl/>
      </w:pPr>
      <w:r>
        <w:t>F</w:t>
      </w:r>
      <w:r>
        <w:rPr>
          <w:caps w:val="0"/>
        </w:rPr>
        <w:t>ederal Communications Commission</w:t>
      </w:r>
    </w:p>
    <w:p w:rsidR="004C2EE3" w:rsidP="00F54B0D" w14:paraId="0979A2D2" w14:textId="77777777">
      <w:pPr>
        <w:pStyle w:val="StyleBoldCentered"/>
        <w:widowControl/>
      </w:pPr>
      <w:r>
        <w:rPr>
          <w:caps w:val="0"/>
        </w:rPr>
        <w:t>Washington, D.C. 20554</w:t>
      </w:r>
    </w:p>
    <w:p w:rsidR="004C2EE3" w:rsidP="00F54B0D" w14:paraId="1A67F9C7" w14:textId="77777777">
      <w:pPr>
        <w:widowControl/>
      </w:pPr>
    </w:p>
    <w:p w:rsidR="004C2EE3" w:rsidP="00F54B0D" w14:paraId="21E61692" w14:textId="77777777">
      <w:pPr>
        <w:widowControl/>
      </w:pPr>
    </w:p>
    <w:tbl>
      <w:tblPr>
        <w:tblW w:w="0" w:type="auto"/>
        <w:tblLayout w:type="fixed"/>
        <w:tblLook w:val="0000"/>
      </w:tblPr>
      <w:tblGrid>
        <w:gridCol w:w="4698"/>
        <w:gridCol w:w="630"/>
        <w:gridCol w:w="4248"/>
      </w:tblGrid>
      <w:tr w14:paraId="018C6F4A" w14:textId="77777777">
        <w:tblPrEx>
          <w:tblW w:w="0" w:type="auto"/>
          <w:tblLayout w:type="fixed"/>
          <w:tblLook w:val="0000"/>
        </w:tblPrEx>
        <w:tc>
          <w:tcPr>
            <w:tcW w:w="4698" w:type="dxa"/>
          </w:tcPr>
          <w:p w:rsidR="00E42DE2" w:rsidRPr="0019062D" w:rsidP="00F54B0D" w14:paraId="12FC9943" w14:textId="77777777">
            <w:pPr>
              <w:widowControl/>
              <w:tabs>
                <w:tab w:val="center" w:pos="4680"/>
              </w:tabs>
              <w:suppressAutoHyphens/>
              <w:rPr>
                <w:spacing w:val="-2"/>
              </w:rPr>
            </w:pPr>
            <w:r>
              <w:rPr>
                <w:spacing w:val="-2"/>
              </w:rPr>
              <w:t>In the Matter of</w:t>
            </w:r>
          </w:p>
          <w:p w:rsidR="004C2EE3" w:rsidP="00F54B0D" w14:paraId="7F9057FB" w14:textId="77777777">
            <w:pPr>
              <w:widowControl/>
              <w:tabs>
                <w:tab w:val="center" w:pos="4680"/>
              </w:tabs>
              <w:suppressAutoHyphens/>
              <w:rPr>
                <w:spacing w:val="-2"/>
              </w:rPr>
            </w:pPr>
          </w:p>
          <w:p w:rsidR="00177673" w:rsidP="00F54B0D" w14:paraId="5F8C44AC" w14:textId="77777777">
            <w:pPr>
              <w:widowControl/>
              <w:tabs>
                <w:tab w:val="center" w:pos="4680"/>
              </w:tabs>
              <w:suppressAutoHyphens/>
              <w:rPr>
                <w:bCs/>
                <w:spacing w:val="-2"/>
              </w:rPr>
            </w:pPr>
            <w:r>
              <w:rPr>
                <w:bCs/>
                <w:spacing w:val="-2"/>
              </w:rPr>
              <w:t>Establishing the Digital Opportunity Data Collection</w:t>
            </w:r>
          </w:p>
          <w:p w:rsidR="00177673" w:rsidP="00F54B0D" w14:paraId="23336A81" w14:textId="77777777">
            <w:pPr>
              <w:widowControl/>
              <w:tabs>
                <w:tab w:val="center" w:pos="4680"/>
              </w:tabs>
              <w:suppressAutoHyphens/>
              <w:rPr>
                <w:bCs/>
                <w:spacing w:val="-2"/>
              </w:rPr>
            </w:pPr>
          </w:p>
          <w:p w:rsidR="00E42DE2" w:rsidRPr="007115F7" w:rsidP="00F54B0D" w14:paraId="06899F8C" w14:textId="201ACFB6">
            <w:pPr>
              <w:widowControl/>
              <w:tabs>
                <w:tab w:val="center" w:pos="4680"/>
              </w:tabs>
              <w:suppressAutoHyphens/>
              <w:rPr>
                <w:spacing w:val="-2"/>
              </w:rPr>
            </w:pPr>
            <w:r>
              <w:rPr>
                <w:bCs/>
                <w:spacing w:val="-2"/>
              </w:rPr>
              <w:t>Choice Wireless</w:t>
            </w:r>
            <w:r w:rsidR="00E57F5B">
              <w:rPr>
                <w:bCs/>
                <w:spacing w:val="-2"/>
              </w:rPr>
              <w:t xml:space="preserve"> </w:t>
            </w:r>
            <w:r w:rsidRPr="00446925" w:rsidR="00446925">
              <w:rPr>
                <w:bCs/>
                <w:spacing w:val="-2"/>
              </w:rPr>
              <w:t xml:space="preserve">Petition for Partial Waiver of Certain Section 1.7004 Rules Concerning  Submission of </w:t>
            </w:r>
            <w:r w:rsidR="001408CF">
              <w:rPr>
                <w:bCs/>
                <w:spacing w:val="-2"/>
              </w:rPr>
              <w:t>CMDA</w:t>
            </w:r>
            <w:r w:rsidRPr="00446925" w:rsidR="00446925">
              <w:rPr>
                <w:bCs/>
                <w:spacing w:val="-2"/>
              </w:rPr>
              <w:t xml:space="preserve"> Data in BDC Filings</w:t>
            </w:r>
          </w:p>
        </w:tc>
        <w:tc>
          <w:tcPr>
            <w:tcW w:w="630" w:type="dxa"/>
          </w:tcPr>
          <w:p w:rsidR="004C2EE3" w:rsidP="00F54B0D" w14:paraId="68BA78AD" w14:textId="77777777">
            <w:pPr>
              <w:widowControl/>
              <w:tabs>
                <w:tab w:val="center" w:pos="4680"/>
              </w:tabs>
              <w:suppressAutoHyphens/>
              <w:rPr>
                <w:b/>
                <w:spacing w:val="-2"/>
              </w:rPr>
            </w:pPr>
            <w:r>
              <w:rPr>
                <w:b/>
                <w:spacing w:val="-2"/>
              </w:rPr>
              <w:t>)</w:t>
            </w:r>
          </w:p>
          <w:p w:rsidR="004C2EE3" w:rsidP="00F54B0D" w14:paraId="54B4753D" w14:textId="77777777">
            <w:pPr>
              <w:widowControl/>
              <w:tabs>
                <w:tab w:val="center" w:pos="4680"/>
              </w:tabs>
              <w:suppressAutoHyphens/>
              <w:rPr>
                <w:b/>
                <w:spacing w:val="-2"/>
              </w:rPr>
            </w:pPr>
            <w:r>
              <w:rPr>
                <w:b/>
                <w:spacing w:val="-2"/>
              </w:rPr>
              <w:t>)</w:t>
            </w:r>
          </w:p>
          <w:p w:rsidR="004C2EE3" w:rsidP="00F54B0D" w14:paraId="2A0290AF" w14:textId="77777777">
            <w:pPr>
              <w:widowControl/>
              <w:tabs>
                <w:tab w:val="center" w:pos="4680"/>
              </w:tabs>
              <w:suppressAutoHyphens/>
              <w:rPr>
                <w:b/>
                <w:spacing w:val="-2"/>
              </w:rPr>
            </w:pPr>
            <w:r>
              <w:rPr>
                <w:b/>
                <w:spacing w:val="-2"/>
              </w:rPr>
              <w:t>)</w:t>
            </w:r>
          </w:p>
          <w:p w:rsidR="004C2EE3" w:rsidP="00F54B0D" w14:paraId="3F755627" w14:textId="77777777">
            <w:pPr>
              <w:widowControl/>
              <w:tabs>
                <w:tab w:val="center" w:pos="4680"/>
              </w:tabs>
              <w:suppressAutoHyphens/>
              <w:rPr>
                <w:b/>
                <w:spacing w:val="-2"/>
              </w:rPr>
            </w:pPr>
            <w:r>
              <w:rPr>
                <w:b/>
                <w:spacing w:val="-2"/>
              </w:rPr>
              <w:t>)</w:t>
            </w:r>
          </w:p>
          <w:p w:rsidR="004C2EE3" w:rsidP="00F54B0D" w14:paraId="1376E213" w14:textId="77777777">
            <w:pPr>
              <w:widowControl/>
              <w:tabs>
                <w:tab w:val="center" w:pos="4680"/>
              </w:tabs>
              <w:suppressAutoHyphens/>
              <w:rPr>
                <w:b/>
                <w:spacing w:val="-2"/>
              </w:rPr>
            </w:pPr>
            <w:r>
              <w:rPr>
                <w:b/>
                <w:spacing w:val="-2"/>
              </w:rPr>
              <w:t>)</w:t>
            </w:r>
          </w:p>
          <w:p w:rsidR="004C2EE3" w:rsidP="00F54B0D" w14:paraId="52CBA674" w14:textId="77777777">
            <w:pPr>
              <w:widowControl/>
              <w:tabs>
                <w:tab w:val="center" w:pos="4680"/>
              </w:tabs>
              <w:suppressAutoHyphens/>
              <w:rPr>
                <w:b/>
                <w:spacing w:val="-2"/>
              </w:rPr>
            </w:pPr>
            <w:r>
              <w:rPr>
                <w:b/>
                <w:spacing w:val="-2"/>
              </w:rPr>
              <w:t>)</w:t>
            </w:r>
          </w:p>
          <w:p w:rsidR="004C2EE3" w:rsidP="00F54B0D" w14:paraId="69BD88C7" w14:textId="77777777">
            <w:pPr>
              <w:widowControl/>
              <w:tabs>
                <w:tab w:val="center" w:pos="4680"/>
              </w:tabs>
              <w:suppressAutoHyphens/>
              <w:rPr>
                <w:b/>
                <w:spacing w:val="-2"/>
              </w:rPr>
            </w:pPr>
            <w:r>
              <w:rPr>
                <w:b/>
                <w:spacing w:val="-2"/>
              </w:rPr>
              <w:t>)</w:t>
            </w:r>
          </w:p>
          <w:p w:rsidR="004C2EE3" w:rsidP="00F54B0D" w14:paraId="273535ED" w14:textId="77777777">
            <w:pPr>
              <w:widowControl/>
              <w:tabs>
                <w:tab w:val="center" w:pos="4680"/>
              </w:tabs>
              <w:suppressAutoHyphens/>
              <w:rPr>
                <w:b/>
                <w:spacing w:val="-2"/>
              </w:rPr>
            </w:pPr>
            <w:r>
              <w:rPr>
                <w:b/>
                <w:spacing w:val="-2"/>
              </w:rPr>
              <w:t>)</w:t>
            </w:r>
          </w:p>
          <w:p w:rsidR="004C2EE3" w:rsidP="00F54B0D" w14:paraId="3F6293B3" w14:textId="77777777">
            <w:pPr>
              <w:widowControl/>
              <w:tabs>
                <w:tab w:val="center" w:pos="4680"/>
              </w:tabs>
              <w:suppressAutoHyphens/>
              <w:rPr>
                <w:spacing w:val="-2"/>
              </w:rPr>
            </w:pPr>
          </w:p>
        </w:tc>
        <w:tc>
          <w:tcPr>
            <w:tcW w:w="4248" w:type="dxa"/>
          </w:tcPr>
          <w:p w:rsidR="004C2EE3" w:rsidP="00F54B0D" w14:paraId="43C90242" w14:textId="77777777">
            <w:pPr>
              <w:widowControl/>
              <w:tabs>
                <w:tab w:val="center" w:pos="4680"/>
              </w:tabs>
              <w:suppressAutoHyphens/>
              <w:rPr>
                <w:spacing w:val="-2"/>
              </w:rPr>
            </w:pPr>
          </w:p>
          <w:p w:rsidR="004C2EE3" w:rsidP="00F54B0D" w14:paraId="11687BB7" w14:textId="77777777">
            <w:pPr>
              <w:pStyle w:val="TOAHeading"/>
              <w:widowControl/>
              <w:tabs>
                <w:tab w:val="center" w:pos="4680"/>
                <w:tab w:val="clear" w:pos="9360"/>
              </w:tabs>
              <w:rPr>
                <w:spacing w:val="-2"/>
              </w:rPr>
            </w:pPr>
          </w:p>
          <w:p w:rsidR="004C2EE3" w:rsidP="00F54B0D" w14:paraId="705ED7DF" w14:textId="77777777">
            <w:pPr>
              <w:widowControl/>
              <w:tabs>
                <w:tab w:val="center" w:pos="4680"/>
              </w:tabs>
              <w:suppressAutoHyphens/>
              <w:rPr>
                <w:spacing w:val="-2"/>
              </w:rPr>
            </w:pPr>
            <w:r>
              <w:rPr>
                <w:spacing w:val="-2"/>
              </w:rPr>
              <w:t>WC Docket No. 19-195</w:t>
            </w:r>
          </w:p>
        </w:tc>
      </w:tr>
    </w:tbl>
    <w:p w:rsidR="004C2EE3" w:rsidP="00F54B0D" w14:paraId="0396254E" w14:textId="77777777">
      <w:pPr>
        <w:widowControl/>
      </w:pPr>
    </w:p>
    <w:p w:rsidR="00841AB1" w:rsidP="00F54B0D" w14:paraId="3221D663" w14:textId="77777777">
      <w:pPr>
        <w:pStyle w:val="StyleBoldCentered"/>
        <w:widowControl/>
      </w:pPr>
      <w:r>
        <w:t>order</w:t>
      </w:r>
    </w:p>
    <w:p w:rsidR="004C2EE3" w:rsidP="00F54B0D" w14:paraId="572A6A04" w14:textId="77777777">
      <w:pPr>
        <w:widowControl/>
        <w:tabs>
          <w:tab w:val="left" w:pos="-720"/>
        </w:tabs>
        <w:suppressAutoHyphens/>
        <w:spacing w:line="227" w:lineRule="auto"/>
        <w:rPr>
          <w:spacing w:val="-2"/>
        </w:rPr>
      </w:pPr>
    </w:p>
    <w:p w:rsidR="004C2EE3" w:rsidP="00F54B0D" w14:paraId="1131F209" w14:textId="6ACDE8EF">
      <w:pPr>
        <w:widowControl/>
        <w:tabs>
          <w:tab w:val="left" w:pos="720"/>
          <w:tab w:val="right" w:pos="9360"/>
        </w:tabs>
        <w:suppressAutoHyphens/>
        <w:spacing w:line="227" w:lineRule="auto"/>
        <w:rPr>
          <w:spacing w:val="-2"/>
        </w:rPr>
      </w:pPr>
      <w:r>
        <w:rPr>
          <w:b/>
          <w:spacing w:val="-2"/>
        </w:rPr>
        <w:t xml:space="preserve">Adopted:  </w:t>
      </w:r>
      <w:r w:rsidR="00072BE3">
        <w:rPr>
          <w:b/>
          <w:spacing w:val="-2"/>
        </w:rPr>
        <w:t xml:space="preserve">February </w:t>
      </w:r>
      <w:r w:rsidR="00830498">
        <w:rPr>
          <w:b/>
          <w:spacing w:val="-2"/>
        </w:rPr>
        <w:t>28</w:t>
      </w:r>
      <w:r w:rsidR="00072BE3">
        <w:rPr>
          <w:b/>
          <w:spacing w:val="-2"/>
        </w:rPr>
        <w:t xml:space="preserve">, </w:t>
      </w:r>
      <w:r w:rsidR="00EE6166">
        <w:rPr>
          <w:b/>
          <w:spacing w:val="-2"/>
        </w:rPr>
        <w:t>202</w:t>
      </w:r>
      <w:r w:rsidR="00072BE3">
        <w:rPr>
          <w:b/>
          <w:spacing w:val="-2"/>
        </w:rPr>
        <w:t>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72BE3">
        <w:rPr>
          <w:b/>
          <w:spacing w:val="-2"/>
        </w:rPr>
        <w:t xml:space="preserve">February </w:t>
      </w:r>
      <w:r w:rsidR="00830498">
        <w:rPr>
          <w:b/>
          <w:spacing w:val="-2"/>
        </w:rPr>
        <w:t>28</w:t>
      </w:r>
      <w:r w:rsidR="00EE6166">
        <w:rPr>
          <w:b/>
          <w:spacing w:val="-2"/>
        </w:rPr>
        <w:t>, 202</w:t>
      </w:r>
      <w:r w:rsidR="00072BE3">
        <w:rPr>
          <w:b/>
          <w:spacing w:val="-2"/>
        </w:rPr>
        <w:t>3</w:t>
      </w:r>
    </w:p>
    <w:p w:rsidR="00822CE0" w:rsidP="00F54B0D" w14:paraId="441F0582" w14:textId="77777777">
      <w:pPr>
        <w:widowControl/>
      </w:pPr>
    </w:p>
    <w:p w:rsidR="004C2EE3" w:rsidP="00F54B0D" w14:paraId="75231594" w14:textId="77777777">
      <w:pPr>
        <w:widowControl/>
        <w:rPr>
          <w:spacing w:val="-2"/>
        </w:rPr>
      </w:pPr>
      <w:r>
        <w:t xml:space="preserve">By </w:t>
      </w:r>
      <w:r w:rsidR="004E4A22">
        <w:t>the</w:t>
      </w:r>
      <w:r w:rsidR="002A2D2E">
        <w:t xml:space="preserve"> </w:t>
      </w:r>
      <w:r w:rsidR="000239AC">
        <w:t xml:space="preserve">Acting Chief, </w:t>
      </w:r>
      <w:r w:rsidRPr="000239AC" w:rsidR="000239AC">
        <w:t>Wireless Telecommunications Bureau</w:t>
      </w:r>
      <w:r w:rsidR="00C9641E">
        <w:t xml:space="preserve"> and the Chief, Office of Economics and Analytics</w:t>
      </w:r>
      <w:r>
        <w:rPr>
          <w:spacing w:val="-2"/>
        </w:rPr>
        <w:t>:</w:t>
      </w:r>
    </w:p>
    <w:p w:rsidR="00822CE0" w:rsidP="00F54B0D" w14:paraId="5DFFC84C" w14:textId="77777777">
      <w:pPr>
        <w:widowControl/>
        <w:rPr>
          <w:spacing w:val="-2"/>
        </w:rPr>
      </w:pPr>
    </w:p>
    <w:p w:rsidR="00E42DE2" w:rsidP="00E458AC" w14:paraId="38B3FD6D" w14:textId="77777777">
      <w:pPr>
        <w:pStyle w:val="Heading1"/>
        <w:keepNext w:val="0"/>
        <w:widowControl/>
      </w:pPr>
      <w:r>
        <w:t>introduction</w:t>
      </w:r>
    </w:p>
    <w:p w:rsidR="00E42DE2" w:rsidP="00E458AC" w14:paraId="6C0E1510" w14:textId="761BACB4">
      <w:pPr>
        <w:pStyle w:val="ParaNum"/>
        <w:widowControl/>
      </w:pPr>
      <w:r>
        <w:t xml:space="preserve">In this </w:t>
      </w:r>
      <w:r w:rsidR="003E301A">
        <w:rPr>
          <w:i/>
        </w:rPr>
        <w:t xml:space="preserve">Order, </w:t>
      </w:r>
      <w:r>
        <w:t>t</w:t>
      </w:r>
      <w:r w:rsidRPr="00F61772">
        <w:t>he Wireless Telecommunications Bureau</w:t>
      </w:r>
      <w:r>
        <w:t xml:space="preserve"> (WTB)</w:t>
      </w:r>
      <w:r w:rsidRPr="00F61772">
        <w:t xml:space="preserve"> and the Office of Economics and Analytics</w:t>
      </w:r>
      <w:r>
        <w:t xml:space="preserve"> (OEA)</w:t>
      </w:r>
      <w:r w:rsidR="00537C3F">
        <w:t xml:space="preserve">, </w:t>
      </w:r>
      <w:r w:rsidRPr="003B1F59" w:rsidR="003B1F59">
        <w:t>in conjunction with the Broadband Data</w:t>
      </w:r>
      <w:r w:rsidR="003D310F">
        <w:t xml:space="preserve"> </w:t>
      </w:r>
      <w:r w:rsidRPr="003B1F59" w:rsidR="003B1F59">
        <w:t>Task Force,</w:t>
      </w:r>
      <w:r>
        <w:t xml:space="preserve"> </w:t>
      </w:r>
      <w:bookmarkStart w:id="0" w:name="_Hlk122509166"/>
      <w:r w:rsidR="001677F8">
        <w:t xml:space="preserve">grant a limited waiver of section 1.7004(c)(3)-(7) of the Commission’s rules to </w:t>
      </w:r>
      <w:r w:rsidR="00072BE3">
        <w:t>Choice</w:t>
      </w:r>
      <w:r w:rsidR="001677F8">
        <w:t xml:space="preserve"> Wireless (</w:t>
      </w:r>
      <w:r w:rsidR="00072BE3">
        <w:t>Choice</w:t>
      </w:r>
      <w:r w:rsidR="001677F8">
        <w:t>) regarding the filing of certain data as part of the Broadband Data Collection (BDC</w:t>
      </w:r>
      <w:r w:rsidR="000A1FF2">
        <w:t>)</w:t>
      </w:r>
      <w:bookmarkEnd w:id="0"/>
      <w:r w:rsidR="00552A3A">
        <w:t>.</w:t>
      </w:r>
      <w:r>
        <w:rPr>
          <w:rStyle w:val="FootnoteReference"/>
        </w:rPr>
        <w:footnoteReference w:id="3"/>
      </w:r>
      <w:r w:rsidR="00552A3A">
        <w:t xml:space="preserve">  </w:t>
      </w:r>
      <w:r w:rsidR="00C118E4">
        <w:t xml:space="preserve">Specifically, we waive the requirement that </w:t>
      </w:r>
      <w:r w:rsidR="00072BE3">
        <w:t>Choice</w:t>
      </w:r>
      <w:r w:rsidRPr="00F61772">
        <w:t xml:space="preserve"> </w:t>
      </w:r>
      <w:r w:rsidRPr="00236D33" w:rsidR="00236D33">
        <w:t xml:space="preserve">submit </w:t>
      </w:r>
      <w:r w:rsidR="00236D33">
        <w:t xml:space="preserve">broadband availability </w:t>
      </w:r>
      <w:r w:rsidR="00A632DA">
        <w:t xml:space="preserve">and quality of service </w:t>
      </w:r>
      <w:r w:rsidR="00236D33">
        <w:t>data</w:t>
      </w:r>
      <w:r w:rsidRPr="00236D33" w:rsidR="00236D33">
        <w:t xml:space="preserve"> </w:t>
      </w:r>
      <w:r w:rsidR="00A632DA">
        <w:t xml:space="preserve">for its </w:t>
      </w:r>
      <w:r w:rsidR="00DF17BC">
        <w:t>CDMA</w:t>
      </w:r>
      <w:r w:rsidR="00A632DA">
        <w:t xml:space="preserve"> </w:t>
      </w:r>
      <w:r w:rsidR="79F6C33E">
        <w:t xml:space="preserve">3G </w:t>
      </w:r>
      <w:r w:rsidR="00A632DA">
        <w:t xml:space="preserve">network as </w:t>
      </w:r>
      <w:r w:rsidRPr="00236D33" w:rsidR="00236D33">
        <w:t>of December 31, 2022</w:t>
      </w:r>
      <w:r w:rsidRPr="00236D33" w:rsidR="116B19E9">
        <w:t>,</w:t>
      </w:r>
      <w:r w:rsidR="00236D33">
        <w:t xml:space="preserve"> </w:t>
      </w:r>
      <w:r w:rsidRPr="003E48C4" w:rsidR="003E48C4">
        <w:t xml:space="preserve">in </w:t>
      </w:r>
      <w:r w:rsidRPr="003E48C4" w:rsidR="1AAF74B1">
        <w:t>its</w:t>
      </w:r>
      <w:r w:rsidRPr="003E48C4" w:rsidR="003E48C4">
        <w:t xml:space="preserve"> BDC filing due </w:t>
      </w:r>
      <w:r w:rsidRPr="003E48C4" w:rsidR="5B28D5D1">
        <w:t xml:space="preserve">by </w:t>
      </w:r>
      <w:r w:rsidRPr="003E48C4" w:rsidR="003E48C4">
        <w:t>March 1, 2023</w:t>
      </w:r>
      <w:r w:rsidR="00097DE2">
        <w:t>.</w:t>
      </w:r>
      <w:r>
        <w:rPr>
          <w:rStyle w:val="FootnoteReference"/>
        </w:rPr>
        <w:footnoteReference w:id="4"/>
      </w:r>
      <w:r w:rsidR="009E6198">
        <w:t xml:space="preserve">  </w:t>
      </w:r>
      <w:r w:rsidRPr="00CC7BD9">
        <w:t xml:space="preserve"> </w:t>
      </w:r>
    </w:p>
    <w:p w:rsidR="00E42DE2" w:rsidP="00E458AC" w14:paraId="734AF82D" w14:textId="77777777">
      <w:pPr>
        <w:pStyle w:val="Heading1"/>
        <w:keepNext w:val="0"/>
        <w:widowControl/>
      </w:pPr>
      <w:r>
        <w:t>background</w:t>
      </w:r>
    </w:p>
    <w:p w:rsidR="00E42DE2" w:rsidP="00E458AC" w14:paraId="1E1FCFCF" w14:textId="77777777">
      <w:pPr>
        <w:pStyle w:val="ParaNum"/>
        <w:widowControl/>
      </w:pPr>
      <w:r w:rsidRPr="00356B10">
        <w:t>In March 2020, Congress passed the Broadband DATA Act</w:t>
      </w:r>
      <w:r>
        <w:rPr>
          <w:rStyle w:val="FootnoteReference"/>
        </w:rPr>
        <w:footnoteReference w:id="5"/>
      </w:r>
      <w:r>
        <w:t xml:space="preserve"> requiring</w:t>
      </w:r>
      <w:r w:rsidRPr="00356B10">
        <w:t xml:space="preserve"> the Commission to </w:t>
      </w:r>
      <w:r w:rsidRPr="004B5863">
        <w:t>adopt new rules for “the biannual collection and dissemination of granular data . . . relating to the availability and quality of service with respect to terrestrial fixed, fixed wireless, satellite, and mobile broadband internet access service</w:t>
      </w:r>
      <w:r>
        <w:t>.</w:t>
      </w:r>
      <w:r w:rsidRPr="004B5863">
        <w:t>”</w:t>
      </w:r>
      <w:r>
        <w:rPr>
          <w:rStyle w:val="FootnoteReference"/>
        </w:rPr>
        <w:footnoteReference w:id="6"/>
      </w:r>
      <w:r w:rsidRPr="004B5863">
        <w:t xml:space="preserve"> </w:t>
      </w:r>
      <w:r>
        <w:t xml:space="preserve"> In July 2020</w:t>
      </w:r>
      <w:r w:rsidR="002C1A04">
        <w:t xml:space="preserve">, the Commission released the </w:t>
      </w:r>
      <w:r w:rsidRPr="00E57BEF">
        <w:rPr>
          <w:i/>
          <w:iCs/>
        </w:rPr>
        <w:t>Second Orde</w:t>
      </w:r>
      <w:r>
        <w:rPr>
          <w:i/>
          <w:iCs/>
        </w:rPr>
        <w:t>r and Third Further Notice</w:t>
      </w:r>
      <w:r w:rsidR="00FA4F33">
        <w:rPr>
          <w:i/>
          <w:iCs/>
        </w:rPr>
        <w:t xml:space="preserve"> </w:t>
      </w:r>
      <w:r w:rsidR="00FA4F33">
        <w:t>in this proceeding</w:t>
      </w:r>
      <w:r w:rsidRPr="00FA4F33">
        <w:t>,</w:t>
      </w:r>
      <w:r>
        <w:rPr>
          <w:vertAlign w:val="superscript"/>
        </w:rPr>
        <w:footnoteReference w:id="7"/>
      </w:r>
      <w:r w:rsidRPr="00A03926">
        <w:t xml:space="preserve"> establish</w:t>
      </w:r>
      <w:r w:rsidR="002C1A04">
        <w:t>ing</w:t>
      </w:r>
      <w:r w:rsidRPr="00A03926">
        <w:t xml:space="preserve"> the requirements for the </w:t>
      </w:r>
      <w:r>
        <w:t xml:space="preserve">biannual </w:t>
      </w:r>
      <w:r w:rsidRPr="00A03926">
        <w:t xml:space="preserve">submission of fixed </w:t>
      </w:r>
      <w:r>
        <w:t xml:space="preserve">and </w:t>
      </w:r>
      <w:r>
        <w:t xml:space="preserve">mobile </w:t>
      </w:r>
      <w:r w:rsidRPr="00A03926">
        <w:t>broadband Internet access service</w:t>
      </w:r>
      <w:r w:rsidR="00BA08B5">
        <w:t xml:space="preserve"> availability</w:t>
      </w:r>
      <w:r w:rsidRPr="00A03926">
        <w:t xml:space="preserve"> </w:t>
      </w:r>
      <w:r w:rsidR="0077725A">
        <w:t xml:space="preserve">and quality of service </w:t>
      </w:r>
      <w:r w:rsidRPr="00A03926">
        <w:t>data.</w:t>
      </w:r>
      <w:r>
        <w:rPr>
          <w:vertAlign w:val="superscript"/>
        </w:rPr>
        <w:footnoteReference w:id="8"/>
      </w:r>
      <w:r w:rsidRPr="00A03926">
        <w:t xml:space="preserve">  </w:t>
      </w:r>
      <w:r w:rsidRPr="005F025B" w:rsidR="005F025B">
        <w:t xml:space="preserve">In addition to </w:t>
      </w:r>
      <w:r w:rsidR="006919C8">
        <w:t xml:space="preserve">implementing the </w:t>
      </w:r>
      <w:r w:rsidR="264F70BC">
        <w:t xml:space="preserve">Act’s </w:t>
      </w:r>
      <w:r w:rsidRPr="005F025B" w:rsidR="005F025B">
        <w:t>requir</w:t>
      </w:r>
      <w:r w:rsidR="006919C8">
        <w:t>ement</w:t>
      </w:r>
      <w:r w:rsidRPr="005F025B" w:rsidR="005F025B">
        <w:t xml:space="preserve"> </w:t>
      </w:r>
      <w:r w:rsidR="006919C8">
        <w:t>that</w:t>
      </w:r>
      <w:r w:rsidRPr="005F025B" w:rsidR="005F025B">
        <w:t xml:space="preserve"> mobile broadband providers </w:t>
      </w:r>
      <w:r w:rsidRPr="005F025B" w:rsidR="0E8369F8">
        <w:t xml:space="preserve">must </w:t>
      </w:r>
      <w:r w:rsidRPr="005F025B" w:rsidR="005F025B">
        <w:t xml:space="preserve">submit maps showing their 4G LTE coverage, </w:t>
      </w:r>
      <w:r w:rsidR="005F025B">
        <w:t xml:space="preserve">the Commission </w:t>
      </w:r>
      <w:r w:rsidR="006919C8">
        <w:t xml:space="preserve">also </w:t>
      </w:r>
      <w:r w:rsidRPr="005F025B" w:rsidR="005F025B">
        <w:t>require</w:t>
      </w:r>
      <w:r w:rsidR="005F025B">
        <w:t>d</w:t>
      </w:r>
      <w:r w:rsidRPr="005F025B" w:rsidR="005F025B">
        <w:t xml:space="preserve"> providers to submit information, data, and coverage maps for </w:t>
      </w:r>
      <w:r w:rsidRPr="005F025B" w:rsidR="03005DDA">
        <w:t xml:space="preserve">their </w:t>
      </w:r>
      <w:r w:rsidRPr="005F025B" w:rsidR="005F025B">
        <w:t>3G networks and next-generation 5G-NR networks</w:t>
      </w:r>
      <w:r w:rsidR="005F025B">
        <w:t>.</w:t>
      </w:r>
      <w:r>
        <w:rPr>
          <w:rStyle w:val="FootnoteReference"/>
        </w:rPr>
        <w:footnoteReference w:id="9"/>
      </w:r>
      <w:r w:rsidR="005F025B">
        <w:t xml:space="preserve">  The Commission found that </w:t>
      </w:r>
      <w:r w:rsidRPr="005F025B" w:rsidR="005F025B">
        <w:t>requir</w:t>
      </w:r>
      <w:r w:rsidR="005F025B">
        <w:t>ing “</w:t>
      </w:r>
      <w:r w:rsidRPr="005F025B" w:rsidR="005F025B">
        <w:t xml:space="preserve">reporting for 3G, 4G LTE, and 5G-NR networks </w:t>
      </w:r>
      <w:r w:rsidRPr="005F025B" w:rsidR="3970BD1A">
        <w:t>is</w:t>
      </w:r>
      <w:r w:rsidR="005F025B">
        <w:t xml:space="preserve"> </w:t>
      </w:r>
      <w:r w:rsidRPr="005F025B" w:rsidR="005F025B">
        <w:t>consistent with the requirements of the Broadband DATA Act</w:t>
      </w:r>
      <w:r w:rsidR="005A24EC">
        <w:t>”</w:t>
      </w:r>
      <w:r w:rsidRPr="005F025B" w:rsidR="005F025B">
        <w:t xml:space="preserve"> and </w:t>
      </w:r>
      <w:r w:rsidR="005F025B">
        <w:t>that “[s]</w:t>
      </w:r>
      <w:r w:rsidRPr="005F025B" w:rsidR="005F025B">
        <w:t xml:space="preserve">uch a </w:t>
      </w:r>
      <w:bookmarkStart w:id="2" w:name="_Hlk120705281"/>
      <w:r w:rsidRPr="005F025B" w:rsidR="005F025B">
        <w:t>requirement should serve the public interest by providing accurate, granular data on the availability of the most prevalent generations of mobile broadband service</w:t>
      </w:r>
      <w:r w:rsidR="005F025B">
        <w:t>.”</w:t>
      </w:r>
      <w:r>
        <w:rPr>
          <w:rStyle w:val="FootnoteReference"/>
        </w:rPr>
        <w:footnoteReference w:id="10"/>
      </w:r>
      <w:r w:rsidR="002C1A04">
        <w:t xml:space="preserve">  In </w:t>
      </w:r>
      <w:r w:rsidR="007D76B9">
        <w:t xml:space="preserve">requiring </w:t>
      </w:r>
      <w:r w:rsidR="002C1A04">
        <w:t xml:space="preserve">providers </w:t>
      </w:r>
      <w:r w:rsidR="00EF02A2">
        <w:t xml:space="preserve">to </w:t>
      </w:r>
      <w:r w:rsidR="002C1A04">
        <w:t xml:space="preserve">submit </w:t>
      </w:r>
      <w:r w:rsidR="007D76B9">
        <w:t xml:space="preserve">3G coverage </w:t>
      </w:r>
      <w:r w:rsidR="002C1A04">
        <w:t>dat</w:t>
      </w:r>
      <w:r w:rsidR="00176080">
        <w:t>a</w:t>
      </w:r>
      <w:r w:rsidR="002C1A04">
        <w:t>, the Commission noted that “[a]</w:t>
      </w:r>
      <w:r w:rsidRPr="002C1A04" w:rsidR="002C1A04">
        <w:t>lthough the transition to networks capable of supporting 5G technology is underway nationwide, we recognize that many mobile broadband network service providers continue to operate 3G networks—particularly providers that serve customers in rural areas of the country</w:t>
      </w:r>
      <w:r w:rsidR="002C1A04">
        <w:t>.”</w:t>
      </w:r>
      <w:r>
        <w:rPr>
          <w:rStyle w:val="FootnoteReference"/>
        </w:rPr>
        <w:footnoteReference w:id="11"/>
      </w:r>
    </w:p>
    <w:bookmarkEnd w:id="2"/>
    <w:p w:rsidR="00176080" w:rsidP="00E458AC" w14:paraId="4573FC9C" w14:textId="21EB0327">
      <w:pPr>
        <w:pStyle w:val="ParaNum"/>
        <w:widowControl/>
      </w:pPr>
      <w:r>
        <w:t xml:space="preserve">The first </w:t>
      </w:r>
      <w:r w:rsidR="5C09A7B4">
        <w:t xml:space="preserve">BDC </w:t>
      </w:r>
      <w:r>
        <w:t xml:space="preserve">biannual collection </w:t>
      </w:r>
      <w:r w:rsidR="009E632D">
        <w:t xml:space="preserve">required providers to report </w:t>
      </w:r>
      <w:r w:rsidR="38AA787B">
        <w:t xml:space="preserve">broadband availability </w:t>
      </w:r>
      <w:r w:rsidR="009E632D">
        <w:t xml:space="preserve">data as of </w:t>
      </w:r>
      <w:bookmarkStart w:id="3" w:name="_Int_TqwMnAGm"/>
      <w:r w:rsidRPr="007D76B9" w:rsidR="007D76B9">
        <w:t>June 30, 2022</w:t>
      </w:r>
      <w:r w:rsidR="4114A092">
        <w:t>,</w:t>
      </w:r>
      <w:r w:rsidR="009E632D">
        <w:t xml:space="preserve"> and</w:t>
      </w:r>
      <w:bookmarkEnd w:id="3"/>
      <w:r w:rsidR="009E632D">
        <w:t xml:space="preserve"> was due </w:t>
      </w:r>
      <w:r w:rsidR="3B07C5CC">
        <w:t>by</w:t>
      </w:r>
      <w:r w:rsidR="00122878">
        <w:t xml:space="preserve"> </w:t>
      </w:r>
      <w:r w:rsidRPr="007D76B9" w:rsidR="007D76B9">
        <w:t>September 1, 2022.</w:t>
      </w:r>
      <w:r>
        <w:rPr>
          <w:vertAlign w:val="superscript"/>
        </w:rPr>
        <w:footnoteReference w:id="12"/>
      </w:r>
      <w:r w:rsidRPr="007D76B9" w:rsidR="007D76B9">
        <w:t xml:space="preserve"> </w:t>
      </w:r>
      <w:r w:rsidRPr="00176080">
        <w:t xml:space="preserve"> The </w:t>
      </w:r>
      <w:r w:rsidR="00B15DB4">
        <w:t xml:space="preserve">Commission </w:t>
      </w:r>
      <w:r w:rsidRPr="00176080">
        <w:t xml:space="preserve">subsequently published </w:t>
      </w:r>
      <w:r w:rsidR="612EE81A">
        <w:t>its</w:t>
      </w:r>
      <w:r w:rsidRPr="00176080">
        <w:t xml:space="preserve"> new </w:t>
      </w:r>
      <w:r w:rsidR="353B7E03">
        <w:t xml:space="preserve">National Broadband Map </w:t>
      </w:r>
      <w:r w:rsidR="3196DA92">
        <w:t>rendering</w:t>
      </w:r>
      <w:r w:rsidR="353B7E03">
        <w:t xml:space="preserve"> the </w:t>
      </w:r>
      <w:r w:rsidR="00011049">
        <w:t xml:space="preserve">BDC </w:t>
      </w:r>
      <w:r w:rsidRPr="00176080">
        <w:t>data on November 18, 2022</w:t>
      </w:r>
      <w:r w:rsidR="00B15DB4">
        <w:t>.</w:t>
      </w:r>
      <w:r>
        <w:rPr>
          <w:rStyle w:val="FootnoteReference"/>
        </w:rPr>
        <w:footnoteReference w:id="13"/>
      </w:r>
      <w:r w:rsidR="00B15DB4">
        <w:t xml:space="preserve"> </w:t>
      </w:r>
      <w:r w:rsidR="00C70F96">
        <w:t xml:space="preserve"> </w:t>
      </w:r>
      <w:r w:rsidR="00872CFB">
        <w:t xml:space="preserve"> </w:t>
      </w:r>
      <w:r w:rsidR="00B15DB4">
        <w:t xml:space="preserve">The </w:t>
      </w:r>
      <w:r w:rsidR="001A63AB">
        <w:t xml:space="preserve">second </w:t>
      </w:r>
      <w:r>
        <w:t xml:space="preserve">biannual collection of </w:t>
      </w:r>
      <w:r w:rsidR="001A63AB">
        <w:t xml:space="preserve">BDC </w:t>
      </w:r>
      <w:r>
        <w:t xml:space="preserve">data </w:t>
      </w:r>
      <w:r w:rsidR="001A63AB">
        <w:t xml:space="preserve">will require providers to submit data as of </w:t>
      </w:r>
      <w:bookmarkStart w:id="4" w:name="_Int_uBIEWisZ"/>
      <w:r w:rsidR="001A63AB">
        <w:t>December 31, 2022</w:t>
      </w:r>
      <w:r w:rsidR="76A1CB46">
        <w:t>,</w:t>
      </w:r>
      <w:r w:rsidR="001A63AB">
        <w:t xml:space="preserve"> and</w:t>
      </w:r>
      <w:bookmarkEnd w:id="4"/>
      <w:r w:rsidR="001A63AB">
        <w:t xml:space="preserve"> will be due on </w:t>
      </w:r>
      <w:r w:rsidR="00D0710D">
        <w:t xml:space="preserve">or before </w:t>
      </w:r>
      <w:r w:rsidR="001A63AB">
        <w:t>March 1, 2023.</w:t>
      </w:r>
      <w:r>
        <w:rPr>
          <w:rStyle w:val="FootnoteReference"/>
        </w:rPr>
        <w:footnoteReference w:id="14"/>
      </w:r>
    </w:p>
    <w:p w:rsidR="00EF4424" w:rsidP="00E458AC" w14:paraId="0DAEC04C" w14:textId="5891E8B6">
      <w:pPr>
        <w:pStyle w:val="ParaNum"/>
        <w:widowControl/>
      </w:pPr>
      <w:r>
        <w:t>On</w:t>
      </w:r>
      <w:r w:rsidR="00072BE3">
        <w:t xml:space="preserve"> February</w:t>
      </w:r>
      <w:r>
        <w:t xml:space="preserve"> 2</w:t>
      </w:r>
      <w:r w:rsidR="00072BE3">
        <w:t>2</w:t>
      </w:r>
      <w:r w:rsidRPr="00C7016C">
        <w:t>, 202</w:t>
      </w:r>
      <w:r w:rsidR="00072BE3">
        <w:t>3</w:t>
      </w:r>
      <w:r w:rsidRPr="00C7016C">
        <w:t xml:space="preserve">, </w:t>
      </w:r>
      <w:r w:rsidR="00072BE3">
        <w:t>Choice</w:t>
      </w:r>
      <w:r w:rsidRPr="00C7016C">
        <w:t xml:space="preserve"> filed </w:t>
      </w:r>
      <w:r>
        <w:t xml:space="preserve">a </w:t>
      </w:r>
      <w:r w:rsidRPr="00C7016C">
        <w:t xml:space="preserve">petition </w:t>
      </w:r>
      <w:r w:rsidRPr="00446925">
        <w:t>request</w:t>
      </w:r>
      <w:r>
        <w:t xml:space="preserve">ing </w:t>
      </w:r>
      <w:r w:rsidRPr="00446925">
        <w:t>a limited waiver of the requirement to submit</w:t>
      </w:r>
      <w:r>
        <w:t xml:space="preserve"> </w:t>
      </w:r>
      <w:r w:rsidR="5E59FBFC">
        <w:t xml:space="preserve">December 31, 2022, </w:t>
      </w:r>
      <w:r>
        <w:t xml:space="preserve">broadband availability </w:t>
      </w:r>
      <w:r w:rsidR="00505C79">
        <w:t xml:space="preserve">and quality of service </w:t>
      </w:r>
      <w:r>
        <w:t>data</w:t>
      </w:r>
      <w:r w:rsidRPr="00446925">
        <w:t xml:space="preserve"> </w:t>
      </w:r>
      <w:r w:rsidRPr="00B62802" w:rsidR="65A39D1B">
        <w:t xml:space="preserve">for its </w:t>
      </w:r>
      <w:r w:rsidR="001B679B">
        <w:t>CDMA</w:t>
      </w:r>
      <w:r w:rsidRPr="00B62802" w:rsidR="65A39D1B">
        <w:t xml:space="preserve"> network </w:t>
      </w:r>
      <w:r w:rsidRPr="00B62802" w:rsidR="52614EB8">
        <w:t>in</w:t>
      </w:r>
      <w:r w:rsidRPr="00B62802" w:rsidR="00B62802">
        <w:t xml:space="preserve"> the BDC filing due on March 1, 20</w:t>
      </w:r>
      <w:r w:rsidR="00B62802">
        <w:t>23</w:t>
      </w:r>
      <w:r>
        <w:t>.</w:t>
      </w:r>
      <w:r>
        <w:rPr>
          <w:rStyle w:val="FootnoteReference"/>
        </w:rPr>
        <w:footnoteReference w:id="15"/>
      </w:r>
      <w:r>
        <w:t xml:space="preserve">  </w:t>
      </w:r>
      <w:r w:rsidR="58011ECA">
        <w:t xml:space="preserve">In support of </w:t>
      </w:r>
      <w:r w:rsidR="00365674">
        <w:t xml:space="preserve">its request for </w:t>
      </w:r>
      <w:r w:rsidR="58011ECA">
        <w:t xml:space="preserve">limited waiver, </w:t>
      </w:r>
      <w:r w:rsidR="00072BE3">
        <w:t>Choice</w:t>
      </w:r>
      <w:r w:rsidRPr="00DC1337">
        <w:t xml:space="preserve"> </w:t>
      </w:r>
      <w:r>
        <w:t>states that it</w:t>
      </w:r>
      <w:r w:rsidR="00072BE3">
        <w:t xml:space="preserve"> </w:t>
      </w:r>
      <w:r w:rsidRPr="00446925">
        <w:t xml:space="preserve">shut down its </w:t>
      </w:r>
      <w:r w:rsidR="00072BE3">
        <w:t>CDMA</w:t>
      </w:r>
      <w:r w:rsidRPr="00446925">
        <w:t xml:space="preserve"> network on January 3, 202</w:t>
      </w:r>
      <w:r w:rsidR="00DA5DF6">
        <w:t>3</w:t>
      </w:r>
      <w:r w:rsidR="001B679B">
        <w:t>.</w:t>
      </w:r>
      <w:r>
        <w:rPr>
          <w:rStyle w:val="FootnoteReference"/>
        </w:rPr>
        <w:footnoteReference w:id="16"/>
      </w:r>
      <w:r w:rsidRPr="00446925">
        <w:t xml:space="preserve"> </w:t>
      </w:r>
      <w:r w:rsidR="009B6011">
        <w:t xml:space="preserve"> </w:t>
      </w:r>
      <w:r w:rsidR="001408CF">
        <w:t>Choice</w:t>
      </w:r>
      <w:r>
        <w:t xml:space="preserve"> argues that “</w:t>
      </w:r>
      <w:r w:rsidR="00DF17BC">
        <w:t>[</w:t>
      </w:r>
      <w:r w:rsidR="00DF17BC">
        <w:t>i</w:t>
      </w:r>
      <w:r w:rsidR="00DF17BC">
        <w:t>]</w:t>
      </w:r>
      <w:r w:rsidR="00365674">
        <w:t>t</w:t>
      </w:r>
      <w:r w:rsidRPr="00DF17BC" w:rsidR="00DF17BC">
        <w:t xml:space="preserve"> is in the public interest to waive Choice’s obligation to submit information about a network that no longer exists. To do otherwise would cause public confusion and create unnecessary work for both Choice and the Commission.</w:t>
      </w:r>
      <w:r w:rsidR="00DF17BC">
        <w:t>”</w:t>
      </w:r>
      <w:r>
        <w:rPr>
          <w:rStyle w:val="FootnoteReference"/>
        </w:rPr>
        <w:footnoteReference w:id="17"/>
      </w:r>
      <w:r w:rsidRPr="00DC1337">
        <w:t xml:space="preserve">  </w:t>
      </w:r>
    </w:p>
    <w:p w:rsidR="00E42DE2" w:rsidP="00E458AC" w14:paraId="0413CC00" w14:textId="77777777">
      <w:pPr>
        <w:pStyle w:val="Heading1"/>
        <w:keepNext w:val="0"/>
        <w:widowControl/>
      </w:pPr>
      <w:r>
        <w:t>discussion</w:t>
      </w:r>
      <w:r w:rsidR="006753CA">
        <w:t xml:space="preserve"> </w:t>
      </w:r>
    </w:p>
    <w:p w:rsidR="00E42DE2" w:rsidP="00E458AC" w14:paraId="0685CBCF" w14:textId="7F34C8E4">
      <w:pPr>
        <w:pStyle w:val="ParaNum"/>
        <w:widowControl/>
      </w:pPr>
      <w:r>
        <w:t xml:space="preserve">In this </w:t>
      </w:r>
      <w:r>
        <w:rPr>
          <w:i/>
          <w:iCs/>
        </w:rPr>
        <w:t xml:space="preserve">Order, </w:t>
      </w:r>
      <w:r>
        <w:t>w</w:t>
      </w:r>
      <w:r w:rsidR="00F0139C">
        <w:t>e gra</w:t>
      </w:r>
      <w:r w:rsidR="009E41FA">
        <w:t xml:space="preserve">nt </w:t>
      </w:r>
      <w:r w:rsidR="007033FD">
        <w:t>Choice’s</w:t>
      </w:r>
      <w:r>
        <w:t xml:space="preserve"> </w:t>
      </w:r>
      <w:r w:rsidR="00F61ACA">
        <w:t xml:space="preserve">Petition </w:t>
      </w:r>
      <w:r w:rsidR="00244E6B">
        <w:t>because we find</w:t>
      </w:r>
      <w:r w:rsidR="00F03E55">
        <w:t xml:space="preserve"> </w:t>
      </w:r>
      <w:r w:rsidR="00DE3A00">
        <w:t>that</w:t>
      </w:r>
      <w:r w:rsidR="0081026F">
        <w:t xml:space="preserve"> </w:t>
      </w:r>
      <w:r w:rsidR="00F03E55">
        <w:t xml:space="preserve">special circumstances warrant deviation from the Commission’s rule </w:t>
      </w:r>
      <w:r w:rsidR="00380961">
        <w:t xml:space="preserve">requiring </w:t>
      </w:r>
      <w:r w:rsidR="007033FD">
        <w:t xml:space="preserve">Choice </w:t>
      </w:r>
      <w:r w:rsidR="009E2A5A">
        <w:t xml:space="preserve">to submit </w:t>
      </w:r>
      <w:r w:rsidR="00897475">
        <w:t xml:space="preserve">broadband availability </w:t>
      </w:r>
      <w:r w:rsidR="00E0680B">
        <w:t xml:space="preserve">and quality of service </w:t>
      </w:r>
      <w:r w:rsidR="00F03E55">
        <w:t xml:space="preserve">data </w:t>
      </w:r>
      <w:r w:rsidR="00B6739A">
        <w:t xml:space="preserve">for its </w:t>
      </w:r>
      <w:r w:rsidR="00B84267">
        <w:t>CDMA</w:t>
      </w:r>
      <w:r w:rsidR="00B6739A">
        <w:t xml:space="preserve"> network </w:t>
      </w:r>
      <w:r w:rsidR="00F03E55">
        <w:t xml:space="preserve">and </w:t>
      </w:r>
      <w:r w:rsidR="00DE3A00">
        <w:t xml:space="preserve">that </w:t>
      </w:r>
      <w:r w:rsidR="006E7949">
        <w:t xml:space="preserve">granting the waiver </w:t>
      </w:r>
      <w:r w:rsidR="00244E6B">
        <w:t>is in the public interest</w:t>
      </w:r>
      <w:r w:rsidR="00F0139C">
        <w:t>.</w:t>
      </w:r>
    </w:p>
    <w:p w:rsidR="00E42DE2" w:rsidRPr="00EB1500" w:rsidP="00E458AC" w14:paraId="55E87354" w14:textId="15270D88">
      <w:pPr>
        <w:pStyle w:val="ParaNum"/>
        <w:widowControl/>
      </w:pPr>
      <w:r w:rsidRPr="00EB1500">
        <w:t>Section 1.3 of the Commission’s rules provides that the Commission may “on its own motion</w:t>
      </w:r>
      <w:r>
        <w:t xml:space="preserve"> or on petition</w:t>
      </w:r>
      <w:r w:rsidRPr="00EB1500">
        <w:t>” waive a rule “for good cause shown, in whole or in part, at any time.”</w:t>
      </w:r>
      <w:r>
        <w:rPr>
          <w:rStyle w:val="FootnoteReference"/>
        </w:rPr>
        <w:footnoteReference w:id="18"/>
      </w:r>
      <w:r w:rsidRPr="00EB1500">
        <w:t xml:space="preserve">  </w:t>
      </w:r>
      <w:r w:rsidR="00B10E2C">
        <w:t xml:space="preserve">The Commission may find that </w:t>
      </w:r>
      <w:r w:rsidRPr="00EB1500">
        <w:t xml:space="preserve">the “good cause shown” standard </w:t>
      </w:r>
      <w:r w:rsidR="00B10E2C">
        <w:t xml:space="preserve">is met when </w:t>
      </w:r>
      <w:r w:rsidRPr="00EB1500">
        <w:t xml:space="preserve">(1) “special circumstances warrant a deviation from the general rule;” and (2) “such deviation </w:t>
      </w:r>
      <w:r w:rsidR="0062469F">
        <w:t xml:space="preserve">will </w:t>
      </w:r>
      <w:r w:rsidRPr="00EB1500" w:rsidR="0062469F">
        <w:t>serve</w:t>
      </w:r>
      <w:r w:rsidRPr="00EB1500">
        <w:t xml:space="preserve"> the public interest.”</w:t>
      </w:r>
      <w:r>
        <w:rPr>
          <w:rStyle w:val="FootnoteReference"/>
        </w:rPr>
        <w:footnoteReference w:id="19"/>
      </w:r>
      <w:r w:rsidRPr="00EB1500">
        <w:t xml:space="preserve">  A rule waiver may serve the public interest when the relief would not undermine the policy objectives of the rule.</w:t>
      </w:r>
      <w:r>
        <w:rPr>
          <w:rStyle w:val="FootnoteReference"/>
        </w:rPr>
        <w:footnoteReference w:id="20"/>
      </w:r>
      <w:r w:rsidRPr="00EB1500">
        <w:t xml:space="preserve">  In this case, </w:t>
      </w:r>
      <w:bookmarkStart w:id="5" w:name="_Hlk104982181"/>
      <w:r w:rsidRPr="00EB1500">
        <w:t>granting a limited waiver of section 1.</w:t>
      </w:r>
      <w:r>
        <w:t>7004</w:t>
      </w:r>
      <w:r w:rsidR="00BC1B34">
        <w:t xml:space="preserve"> </w:t>
      </w:r>
      <w:r w:rsidRPr="00EB1500">
        <w:t xml:space="preserve">of the Commission’s </w:t>
      </w:r>
      <w:r>
        <w:t>rule</w:t>
      </w:r>
      <w:r w:rsidR="00BC1B34">
        <w:t>s</w:t>
      </w:r>
      <w:r>
        <w:t xml:space="preserve"> requiring </w:t>
      </w:r>
      <w:r w:rsidR="00CE017B">
        <w:t xml:space="preserve">that </w:t>
      </w:r>
      <w:r w:rsidR="007033FD">
        <w:t>Choice</w:t>
      </w:r>
      <w:r w:rsidR="00CE017B">
        <w:t xml:space="preserve"> </w:t>
      </w:r>
      <w:r w:rsidR="00D0710D">
        <w:t xml:space="preserve">report </w:t>
      </w:r>
      <w:r w:rsidRPr="00983A4E">
        <w:t xml:space="preserve">broadband availability </w:t>
      </w:r>
      <w:r w:rsidR="006E1A2E">
        <w:t xml:space="preserve">and quality of service </w:t>
      </w:r>
      <w:r w:rsidRPr="00983A4E">
        <w:t xml:space="preserve">data </w:t>
      </w:r>
      <w:r w:rsidR="00CE017B">
        <w:t xml:space="preserve">for </w:t>
      </w:r>
      <w:bookmarkEnd w:id="5"/>
      <w:r w:rsidR="000B0ED5">
        <w:t xml:space="preserve">its </w:t>
      </w:r>
      <w:r w:rsidR="00B84267">
        <w:t>CDMA</w:t>
      </w:r>
      <w:r w:rsidR="00D0710D">
        <w:t xml:space="preserve"> network </w:t>
      </w:r>
      <w:r w:rsidRPr="00EB1500">
        <w:t xml:space="preserve">meets both </w:t>
      </w:r>
      <w:r w:rsidR="00D90AD0">
        <w:t xml:space="preserve">prongs </w:t>
      </w:r>
      <w:r w:rsidRPr="00EB1500">
        <w:t>of th</w:t>
      </w:r>
      <w:r w:rsidR="006E1A2E">
        <w:t>is</w:t>
      </w:r>
      <w:r w:rsidRPr="00EB1500">
        <w:t xml:space="preserve"> test.</w:t>
      </w:r>
      <w:r w:rsidRPr="00011049" w:rsidR="00011049">
        <w:rPr>
          <w:rStyle w:val="FootnoteReference"/>
        </w:rPr>
        <w:t xml:space="preserve"> </w:t>
      </w:r>
      <w:r>
        <w:rPr>
          <w:rStyle w:val="FootnoteReference"/>
        </w:rPr>
        <w:footnoteReference w:id="21"/>
      </w:r>
      <w:r w:rsidR="00011049">
        <w:t xml:space="preserve"> </w:t>
      </w:r>
      <w:r>
        <w:t xml:space="preserve"> We therefore waive the requirement </w:t>
      </w:r>
      <w:r w:rsidR="00CE017B">
        <w:t xml:space="preserve">that </w:t>
      </w:r>
      <w:r w:rsidR="007033FD">
        <w:t>Choice</w:t>
      </w:r>
      <w:r w:rsidR="00CE017B">
        <w:t xml:space="preserve"> submit broadband </w:t>
      </w:r>
      <w:r w:rsidR="009E41FA">
        <w:t xml:space="preserve">availability </w:t>
      </w:r>
      <w:r w:rsidR="006E1A2E">
        <w:t xml:space="preserve">and quality of service </w:t>
      </w:r>
      <w:r w:rsidR="009E41FA">
        <w:t>data as of December 31, 2022</w:t>
      </w:r>
      <w:r w:rsidR="34061FC0">
        <w:t>,</w:t>
      </w:r>
      <w:r w:rsidR="009E41FA">
        <w:t xml:space="preserve"> </w:t>
      </w:r>
      <w:r w:rsidR="00CE017B">
        <w:t xml:space="preserve">for </w:t>
      </w:r>
      <w:r w:rsidR="009E41FA">
        <w:t xml:space="preserve">its </w:t>
      </w:r>
      <w:r w:rsidR="00B84267">
        <w:t>CDMA</w:t>
      </w:r>
      <w:r w:rsidR="009E41FA">
        <w:t xml:space="preserve"> </w:t>
      </w:r>
      <w:r w:rsidR="00EF02A2">
        <w:t>network</w:t>
      </w:r>
      <w:r w:rsidR="00E83BAC">
        <w:t>.</w:t>
      </w:r>
      <w:r>
        <w:t xml:space="preserve"> </w:t>
      </w:r>
      <w:r w:rsidR="00215C6B">
        <w:t xml:space="preserve"> </w:t>
      </w:r>
    </w:p>
    <w:p w:rsidR="00D463D2" w:rsidP="00E458AC" w14:paraId="519D4105" w14:textId="70998494">
      <w:pPr>
        <w:pStyle w:val="ParaNum"/>
        <w:widowControl/>
      </w:pPr>
      <w:r>
        <w:t xml:space="preserve">Choice </w:t>
      </w:r>
      <w:r w:rsidR="00647804">
        <w:t>indicates that its network has evolved and that “p</w:t>
      </w:r>
      <w:r w:rsidRPr="00471A23">
        <w:t>art of efficient network management involves decommissioning old generations of wireless networks so that new generations can grow</w:t>
      </w:r>
      <w:r w:rsidR="00647804">
        <w:t>.”</w:t>
      </w:r>
      <w:r>
        <w:rPr>
          <w:rStyle w:val="FootnoteReference"/>
        </w:rPr>
        <w:footnoteReference w:id="22"/>
      </w:r>
      <w:r w:rsidR="00647804">
        <w:t xml:space="preserve"> </w:t>
      </w:r>
      <w:r w:rsidRPr="00647804" w:rsidR="00647804">
        <w:t>Accordingly, Choice</w:t>
      </w:r>
      <w:r w:rsidR="00647804">
        <w:t xml:space="preserve">s states, it </w:t>
      </w:r>
      <w:r w:rsidRPr="00647804" w:rsidR="00647804">
        <w:t xml:space="preserve">determined that </w:t>
      </w:r>
      <w:r w:rsidR="00647804">
        <w:t>“</w:t>
      </w:r>
      <w:r w:rsidRPr="00647804" w:rsidR="00647804">
        <w:t>it was time to phase out its CDMA network</w:t>
      </w:r>
      <w:r w:rsidR="00647804">
        <w:t xml:space="preserve">” … </w:t>
      </w:r>
      <w:r w:rsidRPr="00647804" w:rsidR="00647804">
        <w:t xml:space="preserve">and </w:t>
      </w:r>
      <w:r w:rsidR="00647804">
        <w:t>“</w:t>
      </w:r>
      <w:r w:rsidRPr="00647804" w:rsidR="00647804">
        <w:t>instead utilize its UMTS and 4G LTE networks</w:t>
      </w:r>
      <w:r w:rsidR="00647804">
        <w:t>.”</w:t>
      </w:r>
      <w:r>
        <w:rPr>
          <w:rStyle w:val="FootnoteReference"/>
        </w:rPr>
        <w:footnoteReference w:id="23"/>
      </w:r>
      <w:r w:rsidR="00647804">
        <w:t xml:space="preserve"> </w:t>
      </w:r>
      <w:r w:rsidR="007033FD">
        <w:t>Choice</w:t>
      </w:r>
      <w:r w:rsidR="00E57F5B">
        <w:t xml:space="preserve"> </w:t>
      </w:r>
      <w:r w:rsidR="00631498">
        <w:t xml:space="preserve">indicates that it </w:t>
      </w:r>
      <w:r w:rsidR="00AA3759">
        <w:t>shut down</w:t>
      </w:r>
      <w:r w:rsidR="00770816">
        <w:t xml:space="preserve"> its </w:t>
      </w:r>
      <w:r w:rsidR="007033FD">
        <w:t xml:space="preserve">CDMA </w:t>
      </w:r>
      <w:r w:rsidR="00770816">
        <w:t>network on January 3, 2023</w:t>
      </w:r>
      <w:r w:rsidR="00EF02A2">
        <w:t>.</w:t>
      </w:r>
      <w:r>
        <w:rPr>
          <w:rStyle w:val="FootnoteReference"/>
        </w:rPr>
        <w:footnoteReference w:id="24"/>
      </w:r>
      <w:r w:rsidR="00EF02A2">
        <w:t xml:space="preserve">  </w:t>
      </w:r>
      <w:r w:rsidR="007033FD">
        <w:t xml:space="preserve">It </w:t>
      </w:r>
      <w:r w:rsidR="00EF02A2">
        <w:t xml:space="preserve">states </w:t>
      </w:r>
      <w:r w:rsidR="00631498">
        <w:t>that</w:t>
      </w:r>
      <w:r w:rsidR="007033FD">
        <w:t xml:space="preserve">, prior to the shut-down, </w:t>
      </w:r>
      <w:r w:rsidR="00631498">
        <w:t>it</w:t>
      </w:r>
      <w:r w:rsidR="007033FD">
        <w:t xml:space="preserve"> conducted </w:t>
      </w:r>
      <w:r w:rsidRPr="007033FD" w:rsidR="007033FD">
        <w:t xml:space="preserve">outreach to customers </w:t>
      </w:r>
      <w:r w:rsidR="00BD787A">
        <w:t>“</w:t>
      </w:r>
      <w:r w:rsidRPr="007033FD" w:rsidR="007033FD">
        <w:t>informing them that Choice’s CDMA network would be deactiv</w:t>
      </w:r>
      <w:r w:rsidR="007033FD">
        <w:t xml:space="preserve">ated </w:t>
      </w:r>
      <w:r w:rsidRPr="007033FD" w:rsidR="007033FD">
        <w:t>and that they may need to purchase a new device capable of working on</w:t>
      </w:r>
      <w:r w:rsidR="007033FD">
        <w:t xml:space="preserve"> its</w:t>
      </w:r>
      <w:r w:rsidRPr="007033FD" w:rsidR="007033FD">
        <w:t xml:space="preserve"> UMTS or 4G LTE network.</w:t>
      </w:r>
      <w:r w:rsidR="00227DEA">
        <w:t>”</w:t>
      </w:r>
      <w:r>
        <w:rPr>
          <w:rStyle w:val="FootnoteReference"/>
        </w:rPr>
        <w:footnoteReference w:id="25"/>
      </w:r>
      <w:r w:rsidRPr="007033FD" w:rsidR="007033FD">
        <w:t xml:space="preserve"> </w:t>
      </w:r>
      <w:r w:rsidR="002508A2">
        <w:t xml:space="preserve"> </w:t>
      </w:r>
      <w:r w:rsidR="007033FD">
        <w:t xml:space="preserve">Choice states that it </w:t>
      </w:r>
      <w:r w:rsidRPr="007033FD" w:rsidR="007033FD">
        <w:t>placed notice on its website,</w:t>
      </w:r>
      <w:r w:rsidR="007033FD">
        <w:t xml:space="preserve"> </w:t>
      </w:r>
      <w:r w:rsidRPr="007033FD" w:rsidR="007033FD">
        <w:t xml:space="preserve">notified customers via SMS, </w:t>
      </w:r>
      <w:r w:rsidR="007033FD">
        <w:t xml:space="preserve">and </w:t>
      </w:r>
      <w:r w:rsidRPr="007033FD" w:rsidR="007033FD">
        <w:t xml:space="preserve">called </w:t>
      </w:r>
      <w:r w:rsidR="007033FD">
        <w:t xml:space="preserve">and </w:t>
      </w:r>
      <w:r w:rsidRPr="007033FD" w:rsidR="007033FD">
        <w:t xml:space="preserve">mailed letters to </w:t>
      </w:r>
      <w:r w:rsidR="007033FD">
        <w:t>them</w:t>
      </w:r>
      <w:r w:rsidRPr="007033FD" w:rsidR="007033FD">
        <w:t>.</w:t>
      </w:r>
      <w:r>
        <w:rPr>
          <w:rStyle w:val="FootnoteReference"/>
        </w:rPr>
        <w:footnoteReference w:id="26"/>
      </w:r>
      <w:r w:rsidRPr="007033FD" w:rsidR="007033FD">
        <w:t xml:space="preserve"> </w:t>
      </w:r>
      <w:r w:rsidR="002508A2">
        <w:t xml:space="preserve"> </w:t>
      </w:r>
      <w:r w:rsidRPr="007033FD" w:rsidR="007033FD">
        <w:t xml:space="preserve">Choice </w:t>
      </w:r>
      <w:r w:rsidR="007033FD">
        <w:t xml:space="preserve">indicates that it also </w:t>
      </w:r>
      <w:r w:rsidR="00227DEA">
        <w:t>“</w:t>
      </w:r>
      <w:r w:rsidRPr="007033FD" w:rsidR="007033FD">
        <w:t>offered free device upgrades to Lifeline subscribers</w:t>
      </w:r>
      <w:r w:rsidR="00E16606">
        <w:t>”</w:t>
      </w:r>
      <w:r w:rsidR="007033FD">
        <w:t xml:space="preserve"> and that, </w:t>
      </w:r>
      <w:r w:rsidR="00E16606">
        <w:t>“[t]</w:t>
      </w:r>
      <w:r w:rsidRPr="007033FD" w:rsidR="007033FD">
        <w:t>o date, no Lifeline customers formerly using the CDMA network have been de-enrolled from the National Lifeline Accountability Database due to non-usage as a result of the network upgrade</w:t>
      </w:r>
      <w:r w:rsidR="00631498">
        <w:t>.</w:t>
      </w:r>
      <w:r w:rsidR="00227DEA">
        <w:t>”</w:t>
      </w:r>
      <w:r>
        <w:rPr>
          <w:rStyle w:val="FootnoteReference"/>
        </w:rPr>
        <w:footnoteReference w:id="27"/>
      </w:r>
      <w:r w:rsidR="00631498">
        <w:t xml:space="preserve">  </w:t>
      </w:r>
    </w:p>
    <w:p w:rsidR="008713E0" w:rsidP="00E458AC" w14:paraId="18D43F0D" w14:textId="1D6BFE83">
      <w:pPr>
        <w:pStyle w:val="ParaNum"/>
        <w:widowControl/>
      </w:pPr>
      <w:r>
        <w:t>We find that the</w:t>
      </w:r>
      <w:r w:rsidR="007A4A14">
        <w:t xml:space="preserve"> recent </w:t>
      </w:r>
      <w:r>
        <w:t xml:space="preserve">shutdown of </w:t>
      </w:r>
      <w:r w:rsidR="007A4A14">
        <w:t>Choice’s</w:t>
      </w:r>
      <w:r>
        <w:t xml:space="preserve"> </w:t>
      </w:r>
      <w:r w:rsidR="00B84267">
        <w:t>CDMA</w:t>
      </w:r>
      <w:r>
        <w:t xml:space="preserve"> network constitutes</w:t>
      </w:r>
      <w:r w:rsidRPr="009B5AFA">
        <w:t xml:space="preserve"> “special circumstances” that warrant a deviation from the rule </w:t>
      </w:r>
      <w:r>
        <w:t xml:space="preserve">requiring </w:t>
      </w:r>
      <w:r w:rsidR="007A4A14">
        <w:t>Choice</w:t>
      </w:r>
      <w:r>
        <w:t xml:space="preserve"> to submit broadband availability </w:t>
      </w:r>
      <w:r w:rsidR="007737C2">
        <w:t xml:space="preserve">and quality of service </w:t>
      </w:r>
      <w:r>
        <w:t xml:space="preserve">data for its </w:t>
      </w:r>
      <w:r w:rsidR="00B84267">
        <w:t>CDMA</w:t>
      </w:r>
      <w:r>
        <w:t xml:space="preserve"> network.</w:t>
      </w:r>
      <w:r>
        <w:rPr>
          <w:rStyle w:val="FootnoteReference"/>
        </w:rPr>
        <w:footnoteReference w:id="28"/>
      </w:r>
      <w:r>
        <w:t xml:space="preserve">  </w:t>
      </w:r>
      <w:r w:rsidR="00D0710D">
        <w:t>S</w:t>
      </w:r>
      <w:r w:rsidR="005A6CD1">
        <w:t>ection 1.700</w:t>
      </w:r>
      <w:r w:rsidR="00C16244">
        <w:t xml:space="preserve">4 </w:t>
      </w:r>
      <w:r w:rsidR="005A6CD1">
        <w:t>of the Commission’s rule</w:t>
      </w:r>
      <w:r w:rsidR="00C16244">
        <w:t>s</w:t>
      </w:r>
      <w:r w:rsidR="00D0710D">
        <w:t xml:space="preserve"> require</w:t>
      </w:r>
      <w:r w:rsidR="00F63B7A">
        <w:t>s</w:t>
      </w:r>
      <w:r w:rsidR="00D0710D">
        <w:t xml:space="preserve"> </w:t>
      </w:r>
      <w:r w:rsidR="007A4A14">
        <w:t>Choice</w:t>
      </w:r>
      <w:r w:rsidR="00014BB3">
        <w:t xml:space="preserve"> to </w:t>
      </w:r>
      <w:r w:rsidR="00D463D2">
        <w:t xml:space="preserve">report BDC data </w:t>
      </w:r>
      <w:r w:rsidR="005A6CD1">
        <w:t xml:space="preserve">for its </w:t>
      </w:r>
      <w:r w:rsidR="000A119C">
        <w:t>CDMA</w:t>
      </w:r>
      <w:r w:rsidR="005A6CD1">
        <w:t xml:space="preserve"> network </w:t>
      </w:r>
      <w:r w:rsidR="00D463D2">
        <w:t xml:space="preserve">as of </w:t>
      </w:r>
      <w:bookmarkStart w:id="6" w:name="_Int_mCmjxqM2"/>
      <w:r w:rsidR="00D463D2">
        <w:t>December 31, 2022</w:t>
      </w:r>
      <w:r w:rsidR="63D4480A">
        <w:t>,</w:t>
      </w:r>
      <w:r w:rsidR="00D463D2">
        <w:t xml:space="preserve"> and</w:t>
      </w:r>
      <w:bookmarkEnd w:id="6"/>
      <w:r w:rsidR="00D463D2">
        <w:t xml:space="preserve"> submit it to the Commission </w:t>
      </w:r>
      <w:r w:rsidRPr="00014BB3" w:rsidR="00014BB3">
        <w:t>on or before March 1</w:t>
      </w:r>
      <w:r w:rsidR="00014BB3">
        <w:t>, 2023.</w:t>
      </w:r>
      <w:r>
        <w:rPr>
          <w:rStyle w:val="FootnoteReference"/>
        </w:rPr>
        <w:footnoteReference w:id="29"/>
      </w:r>
      <w:r w:rsidR="007428D1">
        <w:t xml:space="preserve">  </w:t>
      </w:r>
      <w:r w:rsidR="007A4A14">
        <w:t>Choice’s</w:t>
      </w:r>
      <w:r w:rsidR="00D463D2">
        <w:t xml:space="preserve"> </w:t>
      </w:r>
      <w:r w:rsidR="00B84267">
        <w:t>CDMA</w:t>
      </w:r>
      <w:r w:rsidR="00D463D2">
        <w:t xml:space="preserve"> network w</w:t>
      </w:r>
      <w:r w:rsidR="007A4A14">
        <w:t xml:space="preserve">as </w:t>
      </w:r>
      <w:r w:rsidR="00D463D2">
        <w:t xml:space="preserve">shut down on January 3, 2023, </w:t>
      </w:r>
      <w:r w:rsidR="2F2F6619">
        <w:t xml:space="preserve">three </w:t>
      </w:r>
      <w:r w:rsidR="00D463D2">
        <w:t xml:space="preserve">days after the </w:t>
      </w:r>
      <w:r w:rsidR="005A6CD1">
        <w:t>required December 31, 20</w:t>
      </w:r>
      <w:r w:rsidR="008B1518">
        <w:t>2</w:t>
      </w:r>
      <w:r w:rsidR="005A6CD1">
        <w:t>2</w:t>
      </w:r>
      <w:r w:rsidR="3FBF46A0">
        <w:t>,</w:t>
      </w:r>
      <w:r w:rsidR="005A6CD1">
        <w:t xml:space="preserve"> </w:t>
      </w:r>
      <w:r w:rsidR="00C16244">
        <w:t xml:space="preserve">reporting </w:t>
      </w:r>
      <w:r w:rsidR="0027579A">
        <w:t>date.</w:t>
      </w:r>
      <w:r w:rsidR="005A6CD1">
        <w:t xml:space="preserve"> </w:t>
      </w:r>
      <w:r w:rsidR="009B6011">
        <w:t xml:space="preserve"> </w:t>
      </w:r>
      <w:r w:rsidR="007A4A14">
        <w:t>As Choice states, a</w:t>
      </w:r>
      <w:r w:rsidR="7C8DD719">
        <w:t>bsent</w:t>
      </w:r>
      <w:r w:rsidR="00D0710D">
        <w:t xml:space="preserve"> a waiver, </w:t>
      </w:r>
      <w:r w:rsidR="007A4A14">
        <w:t>it “</w:t>
      </w:r>
      <w:r w:rsidRPr="007A4A14" w:rsidR="007A4A14">
        <w:t>would be required to submit data on March 1, 2023, showing CDMA network coverage even though its CDMA network has not existed since January 3, 2023, and no customers remain on that network today</w:t>
      </w:r>
      <w:r w:rsidR="007A4A14">
        <w:t xml:space="preserve">.”  </w:t>
      </w:r>
      <w:r w:rsidR="00C85F57">
        <w:t xml:space="preserve">We agree with Choice that </w:t>
      </w:r>
      <w:r w:rsidR="00DF17BC">
        <w:t xml:space="preserve">the shut-down of its </w:t>
      </w:r>
      <w:r w:rsidRPr="00DF17BC" w:rsidR="00DF17BC">
        <w:t xml:space="preserve">CDMA network is a special circumstance </w:t>
      </w:r>
      <w:r w:rsidR="00DF17BC">
        <w:t>“</w:t>
      </w:r>
      <w:r w:rsidRPr="00DF17BC" w:rsidR="00DF17BC">
        <w:t>as new generations of wireless technology are deployed and retired only infrequently.</w:t>
      </w:r>
      <w:r w:rsidR="00DF17BC">
        <w:t>”</w:t>
      </w:r>
      <w:r>
        <w:rPr>
          <w:rStyle w:val="FootnoteReference"/>
        </w:rPr>
        <w:footnoteReference w:id="30"/>
      </w:r>
      <w:r w:rsidRPr="00DF17BC" w:rsidR="00DF17BC">
        <w:t xml:space="preserve"> </w:t>
      </w:r>
    </w:p>
    <w:p w:rsidR="00463A9F" w:rsidP="00E458AC" w14:paraId="21838E39" w14:textId="5943F278">
      <w:pPr>
        <w:pStyle w:val="ParaNum"/>
        <w:widowControl/>
      </w:pPr>
      <w:r>
        <w:t xml:space="preserve">We also find that granting </w:t>
      </w:r>
      <w:r w:rsidR="00DF17BC">
        <w:t>Choice</w:t>
      </w:r>
      <w:r w:rsidR="00990BB3">
        <w:t>’s Petition</w:t>
      </w:r>
      <w:r>
        <w:t xml:space="preserve"> </w:t>
      </w:r>
      <w:r w:rsidRPr="0097715D">
        <w:t xml:space="preserve">is </w:t>
      </w:r>
      <w:r>
        <w:t xml:space="preserve">in the </w:t>
      </w:r>
      <w:r w:rsidRPr="0097715D">
        <w:t xml:space="preserve">public interest and consistent with </w:t>
      </w:r>
      <w:r>
        <w:t>the objective</w:t>
      </w:r>
      <w:r w:rsidR="00C16244">
        <w:t>s</w:t>
      </w:r>
      <w:r w:rsidR="00820A9B">
        <w:t xml:space="preserve"> </w:t>
      </w:r>
      <w:r>
        <w:t xml:space="preserve">of the Broadband DATA Act and the Commission’s </w:t>
      </w:r>
      <w:r w:rsidR="6915ED7C">
        <w:t>effort</w:t>
      </w:r>
      <w:r w:rsidR="00BC4DA1">
        <w:t xml:space="preserve"> to develop </w:t>
      </w:r>
      <w:r w:rsidR="00820A9B">
        <w:t xml:space="preserve">more granular and </w:t>
      </w:r>
      <w:r w:rsidR="00BC4DA1">
        <w:t>accurate broadband data</w:t>
      </w:r>
      <w:r>
        <w:t>.</w:t>
      </w:r>
      <w:r w:rsidR="000A435F">
        <w:t xml:space="preserve">  </w:t>
      </w:r>
      <w:r w:rsidR="00BC4DA1">
        <w:t xml:space="preserve">The </w:t>
      </w:r>
      <w:r>
        <w:t xml:space="preserve">Commission’s rule requiring mobile providers to report their 3G coverage was </w:t>
      </w:r>
      <w:r w:rsidR="00BC4DA1">
        <w:t xml:space="preserve">intended to help </w:t>
      </w:r>
      <w:r w:rsidR="00C5017B">
        <w:t xml:space="preserve">ensure the </w:t>
      </w:r>
      <w:r w:rsidR="00BC4DA1">
        <w:t>collect</w:t>
      </w:r>
      <w:r w:rsidR="00C5017B">
        <w:t xml:space="preserve">ion of </w:t>
      </w:r>
      <w:r>
        <w:t xml:space="preserve">data about the most prevalent generations of mobile broadband service and </w:t>
      </w:r>
      <w:r w:rsidR="00C16244">
        <w:t xml:space="preserve">based on the Commission’s </w:t>
      </w:r>
      <w:r>
        <w:t>recognition that many mobile broadband providers continued to serve customers on 3G networks.</w:t>
      </w:r>
      <w:r>
        <w:rPr>
          <w:rStyle w:val="FootnoteReference"/>
        </w:rPr>
        <w:footnoteReference w:id="31"/>
      </w:r>
      <w:r>
        <w:t xml:space="preserve">  Granting the waiver </w:t>
      </w:r>
      <w:r w:rsidR="007C0744">
        <w:t xml:space="preserve">supports </w:t>
      </w:r>
      <w:r w:rsidR="00A44056">
        <w:t>the</w:t>
      </w:r>
      <w:r w:rsidR="00FF71D3">
        <w:t xml:space="preserve"> rule’s objective </w:t>
      </w:r>
      <w:r w:rsidR="00A44056">
        <w:t xml:space="preserve">because it </w:t>
      </w:r>
      <w:r w:rsidR="00C5017B">
        <w:t xml:space="preserve">will </w:t>
      </w:r>
      <w:r>
        <w:t xml:space="preserve">help </w:t>
      </w:r>
      <w:r w:rsidR="00C5017B">
        <w:t xml:space="preserve">the Commission provide consumers </w:t>
      </w:r>
      <w:r w:rsidR="2165680E">
        <w:t xml:space="preserve">and other stakeholders </w:t>
      </w:r>
      <w:r w:rsidR="4CC72987">
        <w:t>with</w:t>
      </w:r>
      <w:r w:rsidR="00C5017B">
        <w:t xml:space="preserve"> </w:t>
      </w:r>
      <w:r>
        <w:t>up</w:t>
      </w:r>
      <w:r w:rsidR="00C5017B">
        <w:t>-</w:t>
      </w:r>
      <w:r>
        <w:t>to</w:t>
      </w:r>
      <w:r w:rsidR="00C5017B">
        <w:t>-</w:t>
      </w:r>
      <w:r>
        <w:t xml:space="preserve">date information </w:t>
      </w:r>
      <w:r w:rsidR="00C5017B">
        <w:t xml:space="preserve">about </w:t>
      </w:r>
      <w:r w:rsidR="007C0744">
        <w:t>which</w:t>
      </w:r>
      <w:r w:rsidR="006B4284">
        <w:t xml:space="preserve"> providers continue to offer 3G broadband services across the country.</w:t>
      </w:r>
      <w:r w:rsidR="00FF71D3">
        <w:t xml:space="preserve">  </w:t>
      </w:r>
      <w:r w:rsidR="00BC4DA1">
        <w:t xml:space="preserve">We agree with </w:t>
      </w:r>
      <w:r w:rsidR="00DF17BC">
        <w:t>Choice</w:t>
      </w:r>
      <w:r w:rsidR="00BC4DA1">
        <w:t xml:space="preserve"> that including </w:t>
      </w:r>
      <w:r w:rsidR="00DF17BC">
        <w:t>Choice’s</w:t>
      </w:r>
      <w:r w:rsidR="00BC4DA1">
        <w:t xml:space="preserve"> </w:t>
      </w:r>
      <w:r w:rsidR="00DF17BC">
        <w:t>CDMA</w:t>
      </w:r>
      <w:r w:rsidR="00BC4DA1">
        <w:t xml:space="preserve"> data in the updated maps that </w:t>
      </w:r>
      <w:r w:rsidR="001D06DE">
        <w:t xml:space="preserve">the </w:t>
      </w:r>
      <w:r w:rsidR="00BC4DA1">
        <w:t xml:space="preserve">Commission will publish after it receives </w:t>
      </w:r>
      <w:r w:rsidR="726371C1">
        <w:t xml:space="preserve">December 31, 2022, </w:t>
      </w:r>
      <w:r w:rsidR="4CC72987">
        <w:t>broadband</w:t>
      </w:r>
      <w:r w:rsidR="00C5017B">
        <w:t xml:space="preserve"> coverage data </w:t>
      </w:r>
      <w:r w:rsidR="00BC4DA1">
        <w:t xml:space="preserve">from </w:t>
      </w:r>
      <w:r w:rsidR="73CD11C3">
        <w:t>broadband</w:t>
      </w:r>
      <w:r w:rsidR="00BC4DA1">
        <w:t xml:space="preserve"> providers </w:t>
      </w:r>
      <w:r w:rsidR="55ECB097">
        <w:t>in</w:t>
      </w:r>
      <w:r w:rsidR="58AEAA5D">
        <w:t xml:space="preserve"> March 2023 </w:t>
      </w:r>
      <w:r w:rsidR="0E91613E">
        <w:t>could</w:t>
      </w:r>
      <w:r w:rsidR="00BC4DA1">
        <w:t xml:space="preserve"> cause consumer confusion because </w:t>
      </w:r>
      <w:r w:rsidRPr="00C41743" w:rsidR="00BC4DA1">
        <w:t>consumers w</w:t>
      </w:r>
      <w:r w:rsidR="00BC4DA1">
        <w:t>ould</w:t>
      </w:r>
      <w:r w:rsidRPr="00C41743" w:rsidR="00BC4DA1">
        <w:t xml:space="preserve"> see</w:t>
      </w:r>
      <w:r w:rsidR="006F3B79">
        <w:t xml:space="preserve"> information about </w:t>
      </w:r>
      <w:r w:rsidR="00DF17BC">
        <w:t>Choice</w:t>
      </w:r>
      <w:r w:rsidR="006F3B79">
        <w:t>’s CDMA network</w:t>
      </w:r>
      <w:r w:rsidRPr="00C41743" w:rsidR="00BC4DA1">
        <w:t xml:space="preserve"> in the Commission’s data and </w:t>
      </w:r>
      <w:r w:rsidR="00BC4DA1">
        <w:t>“</w:t>
      </w:r>
      <w:r w:rsidRPr="00C85F57" w:rsidR="00C85F57">
        <w:t>believe that it is still available</w:t>
      </w:r>
      <w:r w:rsidR="00C85F57">
        <w:t>”</w:t>
      </w:r>
      <w:r w:rsidRPr="00C85F57" w:rsidR="00C85F57">
        <w:t xml:space="preserve"> even though </w:t>
      </w:r>
      <w:r w:rsidR="006F3B79">
        <w:t xml:space="preserve">the </w:t>
      </w:r>
      <w:r w:rsidR="00B84267">
        <w:t>CDMA network is no longer operational and has been shut down since January 3, 2023.</w:t>
      </w:r>
      <w:r>
        <w:rPr>
          <w:rStyle w:val="FootnoteReference"/>
        </w:rPr>
        <w:footnoteReference w:id="32"/>
      </w:r>
      <w:r w:rsidR="0E91613E">
        <w:t xml:space="preserve"> </w:t>
      </w:r>
      <w:r w:rsidR="00454047">
        <w:t>G</w:t>
      </w:r>
      <w:r w:rsidR="00BC4DA1">
        <w:t xml:space="preserve">ranting the waiver and excluding </w:t>
      </w:r>
      <w:r w:rsidR="00DF17BC">
        <w:t>Choice’s</w:t>
      </w:r>
      <w:r w:rsidR="00BC4DA1">
        <w:t xml:space="preserve"> </w:t>
      </w:r>
      <w:r w:rsidR="005415EB">
        <w:t xml:space="preserve">retired </w:t>
      </w:r>
      <w:r w:rsidR="000A119C">
        <w:t>CDMA</w:t>
      </w:r>
      <w:r w:rsidR="005A4060">
        <w:t xml:space="preserve"> </w:t>
      </w:r>
      <w:r w:rsidR="00BC4DA1">
        <w:t xml:space="preserve">data from the next iteration of the </w:t>
      </w:r>
      <w:r w:rsidR="000B11F1">
        <w:t>FCC N</w:t>
      </w:r>
      <w:r w:rsidR="00BC4DA1">
        <w:t xml:space="preserve">ational </w:t>
      </w:r>
      <w:r w:rsidR="000B11F1">
        <w:t>B</w:t>
      </w:r>
      <w:r w:rsidR="00BC4DA1">
        <w:t xml:space="preserve">roadband </w:t>
      </w:r>
      <w:r w:rsidR="000B11F1">
        <w:t>M</w:t>
      </w:r>
      <w:r w:rsidR="00BC4DA1">
        <w:t>ap will help prevent this potential confusion</w:t>
      </w:r>
      <w:r>
        <w:t xml:space="preserve">.  Moreover, excluding Choice’s outdated CDMA data </w:t>
      </w:r>
      <w:r w:rsidR="00794C54">
        <w:t xml:space="preserve">from the next iteration of the map </w:t>
      </w:r>
      <w:r w:rsidR="0096216B">
        <w:t xml:space="preserve">is consistent with the Commission’s </w:t>
      </w:r>
      <w:r w:rsidR="00905B57">
        <w:t xml:space="preserve">objective of </w:t>
      </w:r>
      <w:r w:rsidR="0096216B">
        <w:t xml:space="preserve">providing </w:t>
      </w:r>
      <w:r w:rsidR="00D34AD4">
        <w:t xml:space="preserve">more </w:t>
      </w:r>
      <w:r w:rsidR="0096216B">
        <w:t xml:space="preserve">accurate information about broadband availability </w:t>
      </w:r>
      <w:r w:rsidR="007A6C16">
        <w:t xml:space="preserve">and quality of service </w:t>
      </w:r>
      <w:r w:rsidR="0096216B">
        <w:t>to the public.</w:t>
      </w:r>
    </w:p>
    <w:p w:rsidR="00E42DE2" w:rsidP="00E458AC" w14:paraId="4EF3D289" w14:textId="77777777">
      <w:pPr>
        <w:pStyle w:val="Heading1"/>
        <w:keepNext w:val="0"/>
        <w:widowControl/>
      </w:pPr>
      <w:r>
        <w:t>ordering clauses</w:t>
      </w:r>
    </w:p>
    <w:p w:rsidR="00E42DE2" w:rsidP="00E458AC" w14:paraId="7AE0A397" w14:textId="77777777">
      <w:pPr>
        <w:pStyle w:val="ParaNum"/>
        <w:widowControl/>
      </w:pPr>
      <w:r>
        <w:t xml:space="preserve">Accordingly, IT IS ORDERED that, pursuant to the authority contained in sections 1-4, </w:t>
      </w:r>
      <w:r w:rsidR="00350AC9">
        <w:t xml:space="preserve">and 801-806 </w:t>
      </w:r>
      <w:r>
        <w:t xml:space="preserve">of the Communications Act of 1934, as amended, 47 U.S.C. §§ 151-154, </w:t>
      </w:r>
      <w:r w:rsidRPr="00510A2C" w:rsidR="00930BB3">
        <w:t>641-646</w:t>
      </w:r>
      <w:r w:rsidR="00930BB3">
        <w:t xml:space="preserve">, </w:t>
      </w:r>
      <w:r>
        <w:t xml:space="preserve">and section 1.3 of the Commission’s rules, 47 CFR § 1.3, </w:t>
      </w:r>
      <w:r w:rsidRPr="00E43E7F">
        <w:t xml:space="preserve">this </w:t>
      </w:r>
      <w:r w:rsidRPr="0019062D" w:rsidR="00C9641E">
        <w:rPr>
          <w:i/>
          <w:iCs/>
        </w:rPr>
        <w:t>Order</w:t>
      </w:r>
      <w:r w:rsidRPr="00E43E7F">
        <w:t xml:space="preserve"> is ADOPTED</w:t>
      </w:r>
      <w:r>
        <w:t xml:space="preserve"> and section 1.7004, 47 CFR §1.7004</w:t>
      </w:r>
      <w:r w:rsidR="004A6633">
        <w:t xml:space="preserve"> </w:t>
      </w:r>
      <w:r>
        <w:t>is WAIVED to the extent indicated herein.</w:t>
      </w:r>
    </w:p>
    <w:p w:rsidR="00E42DE2" w:rsidP="00E458AC" w14:paraId="16F0BF2F" w14:textId="77777777">
      <w:pPr>
        <w:pStyle w:val="ParaNum"/>
        <w:widowControl/>
      </w:pPr>
      <w:r>
        <w:t>This action is taken by the Acting Chief of the Wireless Telecommunications Bureau</w:t>
      </w:r>
      <w:r w:rsidR="004A6633">
        <w:t xml:space="preserve"> </w:t>
      </w:r>
      <w:r>
        <w:t>and the Chief of the Office and Economics and Analytics under delegated authority pursuant to sections 0.21, 0.131</w:t>
      </w:r>
      <w:r w:rsidR="00834BE5">
        <w:t xml:space="preserve">, </w:t>
      </w:r>
      <w:r>
        <w:t xml:space="preserve">0.271, </w:t>
      </w:r>
      <w:r w:rsidR="00E800ED">
        <w:t>and</w:t>
      </w:r>
      <w:r>
        <w:t xml:space="preserve"> 0.331 of the Commission’s rules, 47 CFR §§ 0.21, 0.131, 0.271, and 0.331.</w:t>
      </w:r>
    </w:p>
    <w:p w:rsidR="00E42DE2" w:rsidP="00F54B0D" w14:paraId="2CE33422" w14:textId="77777777">
      <w:pPr>
        <w:pStyle w:val="ListParagraph"/>
        <w:widowControl/>
      </w:pPr>
    </w:p>
    <w:p w:rsidR="00E42DE2" w:rsidP="00F54B0D" w14:paraId="2353CFD3" w14:textId="77777777">
      <w:pPr>
        <w:pStyle w:val="ParaNum"/>
        <w:widowControl/>
        <w:numPr>
          <w:ilvl w:val="0"/>
          <w:numId w:val="0"/>
        </w:numPr>
        <w:ind w:left="720"/>
      </w:pPr>
    </w:p>
    <w:p w:rsidR="00E42DE2" w:rsidP="00F54B0D" w14:paraId="61589277" w14:textId="77777777">
      <w:pPr>
        <w:pStyle w:val="ParaNum"/>
        <w:widowControl/>
        <w:numPr>
          <w:ilvl w:val="0"/>
          <w:numId w:val="0"/>
        </w:numPr>
        <w:ind w:left="720"/>
      </w:pPr>
      <w:r>
        <w:tab/>
      </w:r>
      <w:r>
        <w:tab/>
      </w:r>
      <w:r>
        <w:tab/>
      </w:r>
      <w:r>
        <w:tab/>
      </w:r>
      <w:r>
        <w:tab/>
        <w:t>FEDERAL COMMUNICATIONS COMMISSION</w:t>
      </w:r>
    </w:p>
    <w:p w:rsidR="00E42DE2" w:rsidP="00F54B0D" w14:paraId="1DF7BDA4" w14:textId="77777777">
      <w:pPr>
        <w:pStyle w:val="ParaNum"/>
        <w:widowControl/>
        <w:numPr>
          <w:ilvl w:val="0"/>
          <w:numId w:val="0"/>
        </w:numPr>
        <w:ind w:left="720"/>
      </w:pPr>
    </w:p>
    <w:p w:rsidR="00E42DE2" w:rsidP="00F54B0D" w14:paraId="44331152" w14:textId="77777777">
      <w:pPr>
        <w:pStyle w:val="ParaNum"/>
        <w:widowControl/>
        <w:numPr>
          <w:ilvl w:val="0"/>
          <w:numId w:val="0"/>
        </w:numPr>
      </w:pPr>
    </w:p>
    <w:p w:rsidR="00E42DE2" w:rsidP="00F54B0D" w14:paraId="762C6156" w14:textId="77777777">
      <w:pPr>
        <w:pStyle w:val="ParaNum"/>
        <w:widowControl/>
        <w:numPr>
          <w:ilvl w:val="0"/>
          <w:numId w:val="0"/>
        </w:numPr>
        <w:spacing w:after="0"/>
        <w:ind w:left="720"/>
      </w:pPr>
      <w:r>
        <w:tab/>
      </w:r>
      <w:r>
        <w:tab/>
      </w:r>
      <w:r>
        <w:tab/>
      </w:r>
      <w:r>
        <w:tab/>
      </w:r>
      <w:r>
        <w:tab/>
        <w:t>Joel Taubenblatt</w:t>
      </w:r>
    </w:p>
    <w:p w:rsidR="00E42DE2" w:rsidP="00F54B0D" w14:paraId="1F9F0553" w14:textId="77777777">
      <w:pPr>
        <w:pStyle w:val="ParaNum"/>
        <w:widowControl/>
        <w:numPr>
          <w:ilvl w:val="0"/>
          <w:numId w:val="0"/>
        </w:numPr>
        <w:ind w:left="720"/>
      </w:pPr>
      <w:r>
        <w:tab/>
      </w:r>
      <w:r>
        <w:tab/>
      </w:r>
      <w:r>
        <w:tab/>
      </w:r>
      <w:r>
        <w:tab/>
      </w:r>
      <w:r>
        <w:tab/>
        <w:t>Acting Chief, Wireless Telecommunications Bureau</w:t>
      </w:r>
    </w:p>
    <w:p w:rsidR="00E42DE2" w:rsidP="00F54B0D" w14:paraId="329BF5FA" w14:textId="77777777">
      <w:pPr>
        <w:pStyle w:val="ParaNum"/>
        <w:widowControl/>
        <w:numPr>
          <w:ilvl w:val="0"/>
          <w:numId w:val="0"/>
        </w:numPr>
        <w:ind w:left="720"/>
      </w:pPr>
    </w:p>
    <w:p w:rsidR="00E42DE2" w:rsidP="00F54B0D" w14:paraId="243853D6" w14:textId="77777777">
      <w:pPr>
        <w:pStyle w:val="ParaNum"/>
        <w:widowControl/>
        <w:numPr>
          <w:ilvl w:val="0"/>
          <w:numId w:val="0"/>
        </w:numPr>
        <w:ind w:left="720"/>
      </w:pPr>
    </w:p>
    <w:p w:rsidR="00E42DE2" w:rsidP="00F54B0D" w14:paraId="1FF4EE51" w14:textId="77777777">
      <w:pPr>
        <w:pStyle w:val="ParaNum"/>
        <w:widowControl/>
        <w:numPr>
          <w:ilvl w:val="0"/>
          <w:numId w:val="0"/>
        </w:numPr>
        <w:spacing w:after="0"/>
        <w:ind w:left="720"/>
      </w:pPr>
      <w:r>
        <w:tab/>
      </w:r>
      <w:r>
        <w:tab/>
      </w:r>
      <w:r>
        <w:tab/>
      </w:r>
      <w:r>
        <w:tab/>
      </w:r>
      <w:r>
        <w:tab/>
        <w:t>Giulia McHenry</w:t>
      </w:r>
    </w:p>
    <w:p w:rsidR="008D46FD" w:rsidP="00F54B0D" w14:paraId="12676E66" w14:textId="77777777">
      <w:pPr>
        <w:pStyle w:val="ParaNum"/>
        <w:widowControl/>
        <w:numPr>
          <w:ilvl w:val="0"/>
          <w:numId w:val="0"/>
        </w:numPr>
        <w:ind w:left="720"/>
      </w:pPr>
      <w:r>
        <w:tab/>
      </w:r>
      <w:r>
        <w:tab/>
      </w:r>
      <w:r>
        <w:tab/>
      </w:r>
      <w:r>
        <w:tab/>
      </w:r>
      <w:r>
        <w:tab/>
        <w:t>Chief, Office of Economics and Analytics</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B1D109" w14:textId="77777777">
    <w:pPr>
      <w:pStyle w:val="Footer"/>
      <w:framePr w:wrap="around" w:vAnchor="text" w:hAnchor="margin" w:xAlign="center" w:y="1"/>
    </w:pPr>
    <w:r>
      <w:fldChar w:fldCharType="begin"/>
    </w:r>
    <w:r>
      <w:instrText xml:space="preserve">PAGE  </w:instrText>
    </w:r>
    <w:r w:rsidR="00E458AC">
      <w:fldChar w:fldCharType="separate"/>
    </w:r>
    <w:r>
      <w:fldChar w:fldCharType="end"/>
    </w:r>
  </w:p>
  <w:p w:rsidR="00D25FB5" w14:paraId="28AD0E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D6A4B" w14:paraId="11E4FCE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01346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43E7" w14:paraId="20304196" w14:textId="77777777">
      <w:r>
        <w:separator/>
      </w:r>
    </w:p>
  </w:footnote>
  <w:footnote w:type="continuationSeparator" w:id="1">
    <w:p w:rsidR="00CC43E7" w:rsidP="00C721AC" w14:paraId="163F29FB" w14:textId="77777777">
      <w:pPr>
        <w:spacing w:before="120"/>
        <w:rPr>
          <w:sz w:val="20"/>
        </w:rPr>
      </w:pPr>
      <w:r>
        <w:rPr>
          <w:sz w:val="20"/>
        </w:rPr>
        <w:t xml:space="preserve">(Continued from previous page)  </w:t>
      </w:r>
      <w:r>
        <w:rPr>
          <w:sz w:val="20"/>
        </w:rPr>
        <w:separator/>
      </w:r>
    </w:p>
  </w:footnote>
  <w:footnote w:type="continuationNotice" w:id="2">
    <w:p w:rsidR="00CC43E7" w:rsidP="00C721AC" w14:paraId="2759C157" w14:textId="77777777">
      <w:pPr>
        <w:jc w:val="right"/>
        <w:rPr>
          <w:sz w:val="20"/>
        </w:rPr>
      </w:pPr>
      <w:r>
        <w:rPr>
          <w:sz w:val="20"/>
        </w:rPr>
        <w:t>(continued….)</w:t>
      </w:r>
    </w:p>
  </w:footnote>
  <w:footnote w:id="3">
    <w:p w:rsidR="000A1FF2" w14:paraId="2F2850B7" w14:textId="77777777">
      <w:pPr>
        <w:pStyle w:val="FootnoteText"/>
      </w:pPr>
      <w:r>
        <w:rPr>
          <w:rStyle w:val="FootnoteReference"/>
        </w:rPr>
        <w:footnoteRef/>
      </w:r>
      <w:r>
        <w:t xml:space="preserve"> </w:t>
      </w:r>
      <w:r w:rsidRPr="00011D53" w:rsidR="00011D53">
        <w:t>47 CFR § 1.7004(c)(3)-(7).  The BDC was formerly known as the Digital Opportunity Data Collection.</w:t>
      </w:r>
    </w:p>
  </w:footnote>
  <w:footnote w:id="4">
    <w:p w:rsidR="00E42DE2" w:rsidP="00E42DE2" w14:paraId="38AD4157" w14:textId="69ECBE00">
      <w:pPr>
        <w:pStyle w:val="FootnoteText"/>
      </w:pPr>
      <w:r>
        <w:rPr>
          <w:rStyle w:val="FootnoteReference"/>
        </w:rPr>
        <w:footnoteRef/>
      </w:r>
      <w:r>
        <w:t xml:space="preserve"> </w:t>
      </w:r>
      <w:r w:rsidRPr="008E39A5" w:rsidR="00B9392B">
        <w:rPr>
          <w:i/>
          <w:iCs/>
        </w:rPr>
        <w:t>See</w:t>
      </w:r>
      <w:r w:rsidR="00B9392B">
        <w:t xml:space="preserve"> Petition </w:t>
      </w:r>
      <w:r w:rsidRPr="000C3750">
        <w:t xml:space="preserve">for </w:t>
      </w:r>
      <w:r w:rsidR="003E301A">
        <w:t xml:space="preserve">Partial </w:t>
      </w:r>
      <w:r w:rsidRPr="000C3750">
        <w:t>Waiver</w:t>
      </w:r>
      <w:r w:rsidR="00BE1956">
        <w:t xml:space="preserve"> filed by </w:t>
      </w:r>
      <w:r w:rsidRPr="00BE1956" w:rsidR="00BE1956">
        <w:t>Commnet</w:t>
      </w:r>
      <w:r w:rsidRPr="00BE1956" w:rsidR="00BE1956">
        <w:t xml:space="preserve"> Wireless, together with its subsidiaries and NTUA Wireless, LLC collectively branded as Choice Wireless</w:t>
      </w:r>
      <w:r w:rsidRPr="000C3750">
        <w:t xml:space="preserve">, WC Docket No. </w:t>
      </w:r>
      <w:r w:rsidRPr="000C3750" w:rsidR="1F254789">
        <w:t xml:space="preserve">19-195 </w:t>
      </w:r>
      <w:r w:rsidR="001A48C5">
        <w:t xml:space="preserve">at 1, </w:t>
      </w:r>
      <w:r w:rsidR="00BE1956">
        <w:t xml:space="preserve">n. 2 </w:t>
      </w:r>
      <w:r w:rsidRPr="000C3750" w:rsidR="1F254789">
        <w:t xml:space="preserve">(filed </w:t>
      </w:r>
      <w:r w:rsidR="00072BE3">
        <w:t>Feb</w:t>
      </w:r>
      <w:r w:rsidR="0034383A">
        <w:t>. 2</w:t>
      </w:r>
      <w:r w:rsidR="00072BE3">
        <w:t>2</w:t>
      </w:r>
      <w:r w:rsidR="0034383A">
        <w:t>, 202</w:t>
      </w:r>
      <w:r w:rsidR="00072BE3">
        <w:t>3</w:t>
      </w:r>
      <w:r w:rsidRPr="000C3750" w:rsidR="1F254789">
        <w:t>)</w:t>
      </w:r>
      <w:r w:rsidR="1F254789">
        <w:t xml:space="preserve"> (</w:t>
      </w:r>
      <w:r w:rsidR="00072BE3">
        <w:t>Choice</w:t>
      </w:r>
      <w:r w:rsidR="0034383A">
        <w:t xml:space="preserve"> Petition)</w:t>
      </w:r>
      <w:r>
        <w:t>.</w:t>
      </w:r>
      <w:r w:rsidRPr="60397486" w:rsidR="0034383A">
        <w:rPr>
          <w:snapToGrid w:val="0"/>
          <w:kern w:val="28"/>
          <w:sz w:val="22"/>
          <w:szCs w:val="22"/>
        </w:rPr>
        <w:t xml:space="preserve"> </w:t>
      </w:r>
      <w:r w:rsidR="00BD0020">
        <w:rPr>
          <w:snapToGrid w:val="0"/>
          <w:kern w:val="28"/>
          <w:sz w:val="22"/>
          <w:szCs w:val="22"/>
        </w:rPr>
        <w:t xml:space="preserve"> </w:t>
      </w:r>
      <w:r w:rsidR="00C16D3E">
        <w:t xml:space="preserve">We do not grant, nor does </w:t>
      </w:r>
      <w:r w:rsidR="00072BE3">
        <w:t xml:space="preserve">Choice </w:t>
      </w:r>
      <w:r w:rsidR="00C16D3E">
        <w:t>request, a waiver of</w:t>
      </w:r>
      <w:r w:rsidR="000A435F">
        <w:t xml:space="preserve"> </w:t>
      </w:r>
      <w:r w:rsidR="000A119C">
        <w:t>any other of its reporting obligations under the</w:t>
      </w:r>
      <w:r w:rsidR="00125159">
        <w:t xml:space="preserve"> </w:t>
      </w:r>
      <w:r w:rsidRPr="00C86681" w:rsidR="00C86681">
        <w:t>BDC.</w:t>
      </w:r>
      <w:r w:rsidR="00C86681">
        <w:t xml:space="preserve">  </w:t>
      </w:r>
      <w:r w:rsidRPr="008E39A5" w:rsidR="00281D5B">
        <w:rPr>
          <w:i/>
          <w:iCs/>
        </w:rPr>
        <w:t>See</w:t>
      </w:r>
      <w:r w:rsidR="00281D5B">
        <w:t xml:space="preserve"> </w:t>
      </w:r>
      <w:r w:rsidR="00281D5B">
        <w:rPr>
          <w:i/>
          <w:iCs/>
        </w:rPr>
        <w:t>i</w:t>
      </w:r>
      <w:r w:rsidRPr="00C86681" w:rsidR="00C86681">
        <w:rPr>
          <w:i/>
          <w:iCs/>
        </w:rPr>
        <w:t>d</w:t>
      </w:r>
      <w:r w:rsidR="00C86681">
        <w:t xml:space="preserve">. </w:t>
      </w:r>
    </w:p>
  </w:footnote>
  <w:footnote w:id="5">
    <w:p w:rsidR="002A30FB" w14:paraId="69B07DAC" w14:textId="77777777">
      <w:pPr>
        <w:pStyle w:val="FootnoteText"/>
      </w:pPr>
      <w:r>
        <w:rPr>
          <w:rStyle w:val="FootnoteReference"/>
        </w:rPr>
        <w:footnoteRef/>
      </w:r>
      <w:r>
        <w:t xml:space="preserve"> </w:t>
      </w:r>
      <w:r w:rsidRPr="009E2E74" w:rsidR="009E2E74">
        <w:t>Broadband Deployment Accuracy and Technological Availability Act, Pub. L. No. 116-130, 134 Stat. 228 (2020) (codified at 47 U.S.C. §§ 641-646) (Broadband DATA Act or Act).</w:t>
      </w:r>
    </w:p>
  </w:footnote>
  <w:footnote w:id="6">
    <w:p w:rsidR="00E42DE2" w:rsidP="00E42DE2" w14:paraId="32D20BDF" w14:textId="77777777">
      <w:pPr>
        <w:pStyle w:val="FootnoteText"/>
      </w:pPr>
      <w:r>
        <w:rPr>
          <w:rStyle w:val="FootnoteReference"/>
        </w:rPr>
        <w:footnoteRef/>
      </w:r>
      <w:r>
        <w:t xml:space="preserve"> </w:t>
      </w:r>
      <w:r w:rsidRPr="00EE6F99">
        <w:t>47 U.S.C. § 642(a)(1)(A).</w:t>
      </w:r>
    </w:p>
  </w:footnote>
  <w:footnote w:id="7">
    <w:p w:rsidR="00E42DE2" w:rsidP="00E42DE2" w14:paraId="3F1E426D" w14:textId="77777777">
      <w:pPr>
        <w:pStyle w:val="FootnoteText"/>
      </w:pPr>
      <w:r>
        <w:rPr>
          <w:rStyle w:val="FootnoteReference"/>
        </w:rPr>
        <w:footnoteRef/>
      </w:r>
      <w:r>
        <w:t xml:space="preserve"> </w:t>
      </w:r>
      <w:r w:rsidRPr="00CA4034">
        <w:rPr>
          <w:i/>
          <w:iCs/>
        </w:rPr>
        <w:t xml:space="preserve">See </w:t>
      </w:r>
      <w:bookmarkStart w:id="1" w:name="_Hlk66730570"/>
      <w:r w:rsidRPr="00D437FC">
        <w:rPr>
          <w:i/>
          <w:iCs/>
        </w:rPr>
        <w:t>Establishing the Digital Opportunity Data Collection; Modernizing the FCC Form 477 Data Program</w:t>
      </w:r>
      <w:r>
        <w:t>, WC Docket Nos. 19-195, 11-10</w:t>
      </w:r>
      <w:bookmarkEnd w:id="1"/>
      <w:r>
        <w:t>, Second Report and Order and Third Further Notice of Proposed Rulemaking, 35 FCC Rcd 7460 (2020) (</w:t>
      </w:r>
      <w:r w:rsidRPr="00D437FC">
        <w:rPr>
          <w:i/>
          <w:iCs/>
        </w:rPr>
        <w:t>Second Order and Third Further Notice</w:t>
      </w:r>
      <w:r>
        <w:t xml:space="preserve">).  </w:t>
      </w:r>
    </w:p>
  </w:footnote>
  <w:footnote w:id="8">
    <w:p w:rsidR="00E42DE2" w:rsidRPr="004E67CB" w:rsidP="00E42DE2" w14:paraId="06E73654" w14:textId="77777777">
      <w:pPr>
        <w:pStyle w:val="FootnoteText"/>
      </w:pPr>
      <w:r>
        <w:rPr>
          <w:rStyle w:val="FootnoteReference"/>
        </w:rPr>
        <w:footnoteRef/>
      </w:r>
      <w:r>
        <w:t xml:space="preserve"> </w:t>
      </w:r>
      <w:r w:rsidRPr="00D437FC">
        <w:rPr>
          <w:i/>
          <w:iCs/>
        </w:rPr>
        <w:t>Second Order and Third Further Notice</w:t>
      </w:r>
      <w:r>
        <w:t>, 35 FCC Rcd at 7462, para. 3</w:t>
      </w:r>
      <w:r w:rsidRPr="0002281A" w:rsidR="0002281A">
        <w:t xml:space="preserve">; </w:t>
      </w:r>
      <w:r w:rsidRPr="0002281A" w:rsidR="0002281A">
        <w:rPr>
          <w:i/>
          <w:iCs/>
        </w:rPr>
        <w:t>see</w:t>
      </w:r>
      <w:r w:rsidRPr="0002281A" w:rsidR="0002281A">
        <w:t xml:space="preserve"> 47 CFR § 1.7004(c) (requiring providers to submit certain data relating to the availability and quality of service of their broadband internet access service)</w:t>
      </w:r>
      <w:r>
        <w:t xml:space="preserve">. </w:t>
      </w:r>
    </w:p>
  </w:footnote>
  <w:footnote w:id="9">
    <w:p w:rsidR="005F025B" w14:paraId="6F1BE91D" w14:textId="77777777">
      <w:pPr>
        <w:pStyle w:val="FootnoteText"/>
      </w:pPr>
      <w:r>
        <w:rPr>
          <w:rStyle w:val="FootnoteReference"/>
        </w:rPr>
        <w:footnoteRef/>
      </w:r>
      <w:r>
        <w:t xml:space="preserve"> </w:t>
      </w:r>
      <w:r w:rsidRPr="005F025B">
        <w:rPr>
          <w:i/>
          <w:iCs/>
        </w:rPr>
        <w:t>Id</w:t>
      </w:r>
      <w:r>
        <w:t>. at 7474, para. 33.</w:t>
      </w:r>
    </w:p>
  </w:footnote>
  <w:footnote w:id="10">
    <w:p w:rsidR="005F025B" w14:paraId="1CCAEB02" w14:textId="77777777">
      <w:pPr>
        <w:pStyle w:val="FootnoteText"/>
      </w:pPr>
      <w:r>
        <w:rPr>
          <w:rStyle w:val="FootnoteReference"/>
        </w:rPr>
        <w:footnoteRef/>
      </w:r>
      <w:r>
        <w:t xml:space="preserve"> </w:t>
      </w:r>
      <w:r w:rsidRPr="005F025B">
        <w:rPr>
          <w:i/>
          <w:iCs/>
        </w:rPr>
        <w:t>Id</w:t>
      </w:r>
      <w:r>
        <w:t>. at 7478, para. 42.</w:t>
      </w:r>
    </w:p>
  </w:footnote>
  <w:footnote w:id="11">
    <w:p w:rsidR="002C1A04" w14:paraId="2FA66DBD" w14:textId="77777777">
      <w:pPr>
        <w:pStyle w:val="FootnoteText"/>
      </w:pPr>
      <w:r>
        <w:rPr>
          <w:rStyle w:val="FootnoteReference"/>
        </w:rPr>
        <w:footnoteRef/>
      </w:r>
      <w:r>
        <w:t xml:space="preserve"> </w:t>
      </w:r>
      <w:r w:rsidRPr="002C1A04">
        <w:rPr>
          <w:i/>
          <w:iCs/>
        </w:rPr>
        <w:t>Id.</w:t>
      </w:r>
      <w:r>
        <w:t xml:space="preserve"> at 7481, para. 47.</w:t>
      </w:r>
    </w:p>
  </w:footnote>
  <w:footnote w:id="12">
    <w:p w:rsidR="007D76B9" w:rsidRPr="006F120A" w:rsidP="007D76B9" w14:paraId="1ECCC67A" w14:textId="77777777">
      <w:pPr>
        <w:pStyle w:val="FootnoteText"/>
      </w:pPr>
      <w:r>
        <w:rPr>
          <w:rStyle w:val="FootnoteReference"/>
        </w:rPr>
        <w:footnoteRef/>
      </w:r>
      <w:r>
        <w:t xml:space="preserve"> </w:t>
      </w:r>
      <w:r>
        <w:rPr>
          <w:i/>
          <w:iCs/>
          <w:snapToGrid w:val="0"/>
        </w:rPr>
        <w:t>Broadband Data Task Force and Office of Economics and Analytics Announce Inaugural Broadband Data Collection Filing Dates</w:t>
      </w:r>
      <w:r>
        <w:rPr>
          <w:snapToGrid w:val="0"/>
        </w:rPr>
        <w:t>, WC Docket Nos. 11-10, 19-195, Public Notice, DA 22-182, 2022 WL 565718 at *1, *9, paras. 3, 22 (OEA Feb. 22, 2022) (</w:t>
      </w:r>
      <w:r>
        <w:rPr>
          <w:i/>
          <w:iCs/>
          <w:snapToGrid w:val="0"/>
        </w:rPr>
        <w:t>Initial BDC Filing Dates Public Notice</w:t>
      </w:r>
      <w:r>
        <w:rPr>
          <w:snapToGrid w:val="0"/>
        </w:rPr>
        <w:t>).</w:t>
      </w:r>
    </w:p>
  </w:footnote>
  <w:footnote w:id="13">
    <w:p w:rsidR="00763B33" w14:paraId="30E6EF7E" w14:textId="77777777">
      <w:pPr>
        <w:pStyle w:val="FootnoteText"/>
      </w:pPr>
      <w:r>
        <w:rPr>
          <w:rStyle w:val="FootnoteReference"/>
        </w:rPr>
        <w:footnoteRef/>
      </w:r>
      <w:r>
        <w:t xml:space="preserve"> </w:t>
      </w:r>
      <w:r w:rsidRPr="00752725" w:rsidR="00752725">
        <w:rPr>
          <w:i/>
          <w:iCs/>
        </w:rPr>
        <w:t>Broadband Data Task Force Releases Pre-Production Draft of the National Broadband Map; Announces the Start of the Broadband Availability Challenge Processes</w:t>
      </w:r>
      <w:r w:rsidRPr="00752725" w:rsidR="00752725">
        <w:t>, WC Docket Nos. 11-10, 19-195, Public Notice, DA 22-182, 2022 WL 17100909, at *1 (WTB/WCB/OEA/CGB Nov. 18, 2022).</w:t>
      </w:r>
    </w:p>
  </w:footnote>
  <w:footnote w:id="14">
    <w:p w:rsidR="001A63AB" w14:paraId="5DD929BC" w14:textId="0F066819">
      <w:pPr>
        <w:pStyle w:val="FootnoteText"/>
      </w:pPr>
      <w:r>
        <w:rPr>
          <w:rStyle w:val="FootnoteReference"/>
        </w:rPr>
        <w:footnoteRef/>
      </w:r>
      <w:r>
        <w:t xml:space="preserve"> </w:t>
      </w:r>
      <w:r w:rsidRPr="00872CFB" w:rsidR="00872CFB">
        <w:rPr>
          <w:i/>
          <w:iCs/>
        </w:rPr>
        <w:t>Broadband Data Task Force Announces Opening of the Second Broadband Data Collection Filing Window</w:t>
      </w:r>
      <w:r w:rsidR="00872CFB">
        <w:t>, WC Docket Nos. 11-10, 19-195, Public Notice, DA 22-1372 (OEA Dec. 27, 2022)</w:t>
      </w:r>
      <w:r w:rsidR="000A119C">
        <w:t xml:space="preserve"> 2022 WL 18023110, at *1</w:t>
      </w:r>
      <w:r w:rsidR="00203B0C">
        <w:t>.</w:t>
      </w:r>
    </w:p>
  </w:footnote>
  <w:footnote w:id="15">
    <w:p w:rsidR="00F706BF" w:rsidP="00F706BF" w14:paraId="6F22FBFE" w14:textId="690F40EB">
      <w:pPr>
        <w:pStyle w:val="FootnoteText"/>
      </w:pPr>
      <w:r>
        <w:rPr>
          <w:rStyle w:val="FootnoteReference"/>
        </w:rPr>
        <w:footnoteRef/>
      </w:r>
      <w:r>
        <w:t xml:space="preserve"> </w:t>
      </w:r>
      <w:r w:rsidR="001B679B">
        <w:t xml:space="preserve">Choice </w:t>
      </w:r>
      <w:r>
        <w:t>Petition at 1.</w:t>
      </w:r>
    </w:p>
  </w:footnote>
  <w:footnote w:id="16">
    <w:p w:rsidR="00573E67" w14:paraId="2C2A324A" w14:textId="747A9A96">
      <w:pPr>
        <w:pStyle w:val="FootnoteText"/>
      </w:pPr>
      <w:r>
        <w:rPr>
          <w:rStyle w:val="FootnoteReference"/>
        </w:rPr>
        <w:footnoteRef/>
      </w:r>
      <w:r>
        <w:t xml:space="preserve"> </w:t>
      </w:r>
      <w:r w:rsidRPr="008E39A5" w:rsidR="007D627C">
        <w:rPr>
          <w:i/>
          <w:iCs/>
        </w:rPr>
        <w:t>Id</w:t>
      </w:r>
      <w:r w:rsidR="007D627C">
        <w:t>.</w:t>
      </w:r>
    </w:p>
  </w:footnote>
  <w:footnote w:id="17">
    <w:p w:rsidR="00F706BF" w:rsidP="00F706BF" w14:paraId="217D88C7" w14:textId="5FE2248C">
      <w:pPr>
        <w:pStyle w:val="FootnoteText"/>
      </w:pPr>
      <w:r>
        <w:rPr>
          <w:rStyle w:val="FootnoteReference"/>
        </w:rPr>
        <w:footnoteRef/>
      </w:r>
      <w:r>
        <w:t xml:space="preserve"> </w:t>
      </w:r>
      <w:r>
        <w:rPr>
          <w:i/>
          <w:iCs/>
        </w:rPr>
        <w:t>Id.</w:t>
      </w:r>
      <w:r>
        <w:rPr>
          <w:i/>
        </w:rPr>
        <w:t xml:space="preserve"> </w:t>
      </w:r>
    </w:p>
  </w:footnote>
  <w:footnote w:id="18">
    <w:p w:rsidR="00E42DE2" w:rsidP="00E42DE2" w14:paraId="67F50F2F" w14:textId="77777777">
      <w:pPr>
        <w:pStyle w:val="FootnoteText"/>
      </w:pPr>
      <w:r>
        <w:rPr>
          <w:rStyle w:val="FootnoteReference"/>
        </w:rPr>
        <w:footnoteRef/>
      </w:r>
      <w:r>
        <w:t xml:space="preserve"> </w:t>
      </w:r>
      <w:r w:rsidRPr="00BF7C02">
        <w:t>47 CFR § 1.3.</w:t>
      </w:r>
      <w:r>
        <w:t xml:space="preserve">  </w:t>
      </w:r>
      <w:r w:rsidR="00A54BB6">
        <w:t>WT</w:t>
      </w:r>
      <w:r w:rsidR="002214A3">
        <w:t>B and OEA</w:t>
      </w:r>
      <w:r w:rsidR="00D209B8">
        <w:t xml:space="preserve"> </w:t>
      </w:r>
      <w:r>
        <w:t xml:space="preserve">issue this </w:t>
      </w:r>
      <w:r w:rsidR="00F8593A">
        <w:rPr>
          <w:i/>
          <w:iCs/>
        </w:rPr>
        <w:t xml:space="preserve">Order </w:t>
      </w:r>
      <w:r>
        <w:t xml:space="preserve">pursuant to their delegated authority.  </w:t>
      </w:r>
      <w:r w:rsidRPr="008E39A5" w:rsidR="00E01602">
        <w:rPr>
          <w:i/>
          <w:iCs/>
        </w:rPr>
        <w:t>See id</w:t>
      </w:r>
      <w:r w:rsidR="00E01602">
        <w:t>.</w:t>
      </w:r>
      <w:r>
        <w:t xml:space="preserve"> §§</w:t>
      </w:r>
      <w:r w:rsidR="00ED047D">
        <w:t xml:space="preserve"> 0</w:t>
      </w:r>
      <w:r w:rsidR="00960680">
        <w:t xml:space="preserve">.21(t), 0.131(a), </w:t>
      </w:r>
      <w:r>
        <w:t xml:space="preserve"> </w:t>
      </w:r>
      <w:r w:rsidRPr="006A2385">
        <w:t>0.271</w:t>
      </w:r>
      <w:r w:rsidR="00F8593A">
        <w:t>,</w:t>
      </w:r>
      <w:r w:rsidRPr="006A2385">
        <w:t xml:space="preserve"> 0.331</w:t>
      </w:r>
      <w:r>
        <w:t>.</w:t>
      </w:r>
    </w:p>
  </w:footnote>
  <w:footnote w:id="19">
    <w:p w:rsidR="00E42DE2" w:rsidP="00E42DE2" w14:paraId="3F54768F" w14:textId="77777777">
      <w:pPr>
        <w:pStyle w:val="FootnoteText"/>
      </w:pPr>
      <w:r>
        <w:rPr>
          <w:rStyle w:val="FootnoteReference"/>
        </w:rPr>
        <w:footnoteRef/>
      </w:r>
      <w:r>
        <w:t xml:space="preserve"> </w:t>
      </w:r>
      <w:r w:rsidR="00117710">
        <w:rPr>
          <w:i/>
          <w:iCs/>
        </w:rPr>
        <w:t>E</w:t>
      </w:r>
      <w:r w:rsidRPr="003562BD">
        <w:rPr>
          <w:i/>
          <w:iCs/>
        </w:rPr>
        <w:t>.g</w:t>
      </w:r>
      <w:r w:rsidRPr="003562BD">
        <w:t xml:space="preserve">., </w:t>
      </w:r>
      <w:r w:rsidRPr="002B035C">
        <w:rPr>
          <w:i/>
        </w:rPr>
        <w:t>N</w:t>
      </w:r>
      <w:r w:rsidR="000A435F">
        <w:rPr>
          <w:i/>
        </w:rPr>
        <w:t xml:space="preserve">ortheast </w:t>
      </w:r>
      <w:r w:rsidRPr="002B035C">
        <w:rPr>
          <w:i/>
        </w:rPr>
        <w:t>Cellular Tel. Co. v. FCC</w:t>
      </w:r>
      <w:r w:rsidRPr="003562BD">
        <w:t xml:space="preserve">, 897 F.2d 1164, 1166 (D.C. Cir. 1990); </w:t>
      </w:r>
      <w:r w:rsidRPr="002C308A">
        <w:rPr>
          <w:i/>
        </w:rPr>
        <w:t xml:space="preserve">see </w:t>
      </w:r>
      <w:r w:rsidRPr="00750576">
        <w:rPr>
          <w:i/>
        </w:rPr>
        <w:t>WAIT Radio v. FCC</w:t>
      </w:r>
      <w:r w:rsidRPr="003562BD">
        <w:t>, 418 F.2d 1153, 1157-59 (D.C. Cir. 1969) (</w:t>
      </w:r>
      <w:r w:rsidRPr="001862EA">
        <w:rPr>
          <w:i/>
        </w:rPr>
        <w:t>WAIT Radio</w:t>
      </w:r>
      <w:r w:rsidRPr="003562BD">
        <w:t>).</w:t>
      </w:r>
    </w:p>
  </w:footnote>
  <w:footnote w:id="20">
    <w:p w:rsidR="00E42DE2" w:rsidP="00E42DE2" w14:paraId="265528CA" w14:textId="77777777">
      <w:pPr>
        <w:pStyle w:val="FootnoteText"/>
      </w:pPr>
      <w:r>
        <w:rPr>
          <w:rStyle w:val="FootnoteReference"/>
        </w:rPr>
        <w:footnoteRef/>
      </w:r>
      <w:r>
        <w:t xml:space="preserve"> </w:t>
      </w:r>
      <w:r w:rsidRPr="00CC02C0">
        <w:rPr>
          <w:i/>
          <w:iCs/>
        </w:rPr>
        <w:t>See</w:t>
      </w:r>
      <w:r w:rsidRPr="00CC02C0">
        <w:t xml:space="preserve"> </w:t>
      </w:r>
      <w:r w:rsidRPr="00964150">
        <w:rPr>
          <w:i/>
        </w:rPr>
        <w:t>WAIT Radio</w:t>
      </w:r>
      <w:r w:rsidRPr="00CC02C0">
        <w:t>, 418 F.2d at 1155, 1157.</w:t>
      </w:r>
    </w:p>
  </w:footnote>
  <w:footnote w:id="21">
    <w:p w:rsidR="00011049" w:rsidP="00011049" w14:paraId="2C0A82E2" w14:textId="77777777">
      <w:pPr>
        <w:pStyle w:val="FootnoteText"/>
      </w:pPr>
      <w:r>
        <w:rPr>
          <w:rStyle w:val="FootnoteReference"/>
        </w:rPr>
        <w:footnoteRef/>
      </w:r>
      <w:r>
        <w:t xml:space="preserve"> </w:t>
      </w:r>
      <w:r>
        <w:rPr>
          <w:i/>
          <w:iCs/>
        </w:rPr>
        <w:t>See</w:t>
      </w:r>
      <w:r>
        <w:rPr>
          <w:i/>
        </w:rPr>
        <w:t xml:space="preserve"> </w:t>
      </w:r>
      <w:r>
        <w:t>47 CFR § 1.7004.</w:t>
      </w:r>
    </w:p>
  </w:footnote>
  <w:footnote w:id="22">
    <w:p w:rsidR="00BD787A" w14:paraId="06FCE175" w14:textId="3C2A8C60">
      <w:pPr>
        <w:pStyle w:val="FootnoteText"/>
      </w:pPr>
      <w:r>
        <w:rPr>
          <w:rStyle w:val="FootnoteReference"/>
        </w:rPr>
        <w:footnoteRef/>
      </w:r>
      <w:r>
        <w:t xml:space="preserve"> Choice Petition at 2</w:t>
      </w:r>
      <w:r w:rsidR="00E16606">
        <w:t>.</w:t>
      </w:r>
    </w:p>
  </w:footnote>
  <w:footnote w:id="23">
    <w:p w:rsidR="00647804" w14:paraId="18B974EC" w14:textId="1AEBE0B0">
      <w:pPr>
        <w:pStyle w:val="FootnoteText"/>
      </w:pPr>
      <w:r>
        <w:rPr>
          <w:rStyle w:val="FootnoteReference"/>
        </w:rPr>
        <w:footnoteRef/>
      </w:r>
      <w:r>
        <w:t xml:space="preserve"> </w:t>
      </w:r>
      <w:r w:rsidRPr="00BD787A" w:rsidR="00BD787A">
        <w:rPr>
          <w:i/>
          <w:iCs/>
        </w:rPr>
        <w:t>Id</w:t>
      </w:r>
      <w:r>
        <w:t>.</w:t>
      </w:r>
    </w:p>
  </w:footnote>
  <w:footnote w:id="24">
    <w:p w:rsidR="006076AD" w14:paraId="2A4BE61B" w14:textId="0609E12E">
      <w:pPr>
        <w:pStyle w:val="FootnoteText"/>
      </w:pPr>
      <w:r>
        <w:rPr>
          <w:rStyle w:val="FootnoteReference"/>
        </w:rPr>
        <w:footnoteRef/>
      </w:r>
      <w:r>
        <w:t xml:space="preserve"> </w:t>
      </w:r>
      <w:r w:rsidRPr="00647804" w:rsidR="00647804">
        <w:rPr>
          <w:i/>
          <w:iCs/>
        </w:rPr>
        <w:t>Id</w:t>
      </w:r>
      <w:r w:rsidR="00647804">
        <w:t xml:space="preserve">. </w:t>
      </w:r>
      <w:r w:rsidRPr="001D4C79" w:rsidR="001D4C79">
        <w:t xml:space="preserve">at </w:t>
      </w:r>
      <w:r w:rsidR="005A4060">
        <w:t>1</w:t>
      </w:r>
      <w:r w:rsidRPr="001D4C79" w:rsidR="001D4C79">
        <w:t>.</w:t>
      </w:r>
    </w:p>
  </w:footnote>
  <w:footnote w:id="25">
    <w:p w:rsidR="00227DEA" w14:paraId="3FD0AC16" w14:textId="6008E558">
      <w:pPr>
        <w:pStyle w:val="FootnoteText"/>
      </w:pPr>
      <w:r>
        <w:rPr>
          <w:rStyle w:val="FootnoteReference"/>
        </w:rPr>
        <w:footnoteRef/>
      </w:r>
      <w:r>
        <w:t xml:space="preserve"> </w:t>
      </w:r>
      <w:r w:rsidRPr="005A4060" w:rsidR="005A4060">
        <w:rPr>
          <w:i/>
          <w:iCs/>
        </w:rPr>
        <w:t>Id</w:t>
      </w:r>
      <w:r w:rsidR="005A4060">
        <w:t xml:space="preserve">. at 2. </w:t>
      </w:r>
    </w:p>
  </w:footnote>
  <w:footnote w:id="26">
    <w:p w:rsidR="00227DEA" w14:paraId="65CFB877" w14:textId="1C4033E1">
      <w:pPr>
        <w:pStyle w:val="FootnoteText"/>
      </w:pPr>
      <w:r>
        <w:rPr>
          <w:rStyle w:val="FootnoteReference"/>
        </w:rPr>
        <w:footnoteRef/>
      </w:r>
      <w:r>
        <w:t xml:space="preserve"> </w:t>
      </w:r>
      <w:r w:rsidRPr="005A4060" w:rsidR="005A4060">
        <w:rPr>
          <w:i/>
          <w:iCs/>
        </w:rPr>
        <w:t>Id</w:t>
      </w:r>
      <w:r w:rsidR="005A4060">
        <w:t xml:space="preserve">. </w:t>
      </w:r>
    </w:p>
  </w:footnote>
  <w:footnote w:id="27">
    <w:p w:rsidR="00C56AF4" w14:paraId="3CC750A8" w14:textId="77777777">
      <w:pPr>
        <w:pStyle w:val="FootnoteText"/>
      </w:pPr>
      <w:r>
        <w:rPr>
          <w:rStyle w:val="FootnoteReference"/>
        </w:rPr>
        <w:footnoteRef/>
      </w:r>
      <w:r>
        <w:t xml:space="preserve"> </w:t>
      </w:r>
      <w:r w:rsidRPr="008E39A5" w:rsidR="001D4C79">
        <w:rPr>
          <w:i/>
          <w:iCs/>
        </w:rPr>
        <w:t>Id.</w:t>
      </w:r>
    </w:p>
  </w:footnote>
  <w:footnote w:id="28">
    <w:p w:rsidR="00CA5555" w14:paraId="530FAB40" w14:textId="2365ADD8">
      <w:pPr>
        <w:pStyle w:val="FootnoteText"/>
      </w:pPr>
      <w:r>
        <w:rPr>
          <w:rStyle w:val="FootnoteReference"/>
        </w:rPr>
        <w:footnoteRef/>
      </w:r>
      <w:r>
        <w:t xml:space="preserve"> </w:t>
      </w:r>
      <w:r w:rsidR="004D613D">
        <w:t xml:space="preserve">On Dec. 21, 2022, </w:t>
      </w:r>
      <w:r w:rsidR="00F04703">
        <w:t>WTB and OEA, in conjunction with the Broadband Data Task Force</w:t>
      </w:r>
      <w:r w:rsidR="007C1BF6">
        <w:t>,</w:t>
      </w:r>
      <w:r w:rsidR="00AB69FA">
        <w:t xml:space="preserve"> granted a limited waiver </w:t>
      </w:r>
      <w:r w:rsidR="006F66BB">
        <w:t xml:space="preserve">of the Commission’s rules to Verizon </w:t>
      </w:r>
      <w:r w:rsidR="009E6EC7">
        <w:t xml:space="preserve">for filing data </w:t>
      </w:r>
      <w:r w:rsidR="00CC25CC">
        <w:t>o</w:t>
      </w:r>
      <w:r w:rsidR="001804DB">
        <w:t xml:space="preserve">n its </w:t>
      </w:r>
      <w:r w:rsidR="0046408C">
        <w:t>3G network as part of the BDC</w:t>
      </w:r>
      <w:r w:rsidR="00321E31">
        <w:t xml:space="preserve"> based on </w:t>
      </w:r>
      <w:r w:rsidR="00D64BF6">
        <w:t xml:space="preserve">the </w:t>
      </w:r>
      <w:r w:rsidR="00DE5655">
        <w:t>shutdown</w:t>
      </w:r>
      <w:r w:rsidR="008939E6">
        <w:t xml:space="preserve"> of </w:t>
      </w:r>
      <w:r w:rsidR="009326E5">
        <w:t>Verizon’s</w:t>
      </w:r>
      <w:r w:rsidR="008939E6">
        <w:t xml:space="preserve"> 3G network.</w:t>
      </w:r>
      <w:r w:rsidR="008939E6">
        <w:rPr>
          <w:i/>
          <w:iCs/>
        </w:rPr>
        <w:t xml:space="preserve"> </w:t>
      </w:r>
      <w:r w:rsidR="00EE0C62">
        <w:rPr>
          <w:i/>
          <w:iCs/>
        </w:rPr>
        <w:t xml:space="preserve"> </w:t>
      </w:r>
      <w:r w:rsidRPr="00D00C1A" w:rsidR="001804DB">
        <w:rPr>
          <w:i/>
          <w:iCs/>
        </w:rPr>
        <w:t xml:space="preserve">See </w:t>
      </w:r>
      <w:r w:rsidRPr="00D00C1A" w:rsidR="005F6812">
        <w:rPr>
          <w:i/>
          <w:iCs/>
        </w:rPr>
        <w:t>Verizon Petitio</w:t>
      </w:r>
      <w:r w:rsidRPr="00D00C1A" w:rsidR="00AD3DC5">
        <w:rPr>
          <w:i/>
          <w:iCs/>
        </w:rPr>
        <w:t xml:space="preserve">n for Partial Waiver of Certain Section 1.7004 Rules </w:t>
      </w:r>
      <w:r w:rsidRPr="00D00C1A" w:rsidR="00B82FF1">
        <w:rPr>
          <w:i/>
          <w:iCs/>
        </w:rPr>
        <w:t xml:space="preserve">Concerning Verizon’s Submission of 3G Data </w:t>
      </w:r>
      <w:r w:rsidRPr="00D00C1A" w:rsidR="0098308E">
        <w:rPr>
          <w:i/>
          <w:iCs/>
        </w:rPr>
        <w:t>in BDC Filings</w:t>
      </w:r>
      <w:r w:rsidR="0098308E">
        <w:t xml:space="preserve">, </w:t>
      </w:r>
      <w:r w:rsidR="0073289A">
        <w:t xml:space="preserve">WC Docket No. 19-195, Order, </w:t>
      </w:r>
      <w:r w:rsidR="00420B3E">
        <w:t>DA</w:t>
      </w:r>
      <w:r w:rsidR="00325DDE">
        <w:t>22-1353 (</w:t>
      </w:r>
      <w:r w:rsidR="004F5CEB">
        <w:t xml:space="preserve">WTB/OEA </w:t>
      </w:r>
      <w:r w:rsidR="00D00C1A">
        <w:t>Dec. 21, 2022)</w:t>
      </w:r>
      <w:r w:rsidR="00CE2967">
        <w:t xml:space="preserve"> 22 WL 1788</w:t>
      </w:r>
      <w:r w:rsidR="00DD43CF">
        <w:t>6502.</w:t>
      </w:r>
    </w:p>
  </w:footnote>
  <w:footnote w:id="29">
    <w:p w:rsidR="00014BB3" w14:paraId="4937E060" w14:textId="77777777">
      <w:pPr>
        <w:pStyle w:val="FootnoteText"/>
      </w:pPr>
      <w:r>
        <w:rPr>
          <w:rStyle w:val="FootnoteReference"/>
        </w:rPr>
        <w:footnoteRef/>
      </w:r>
      <w:r>
        <w:t xml:space="preserve"> 47 CFR § 1.7004(b)</w:t>
      </w:r>
      <w:r w:rsidR="006A25D1">
        <w:t>, (c)(3)-(7).</w:t>
      </w:r>
    </w:p>
  </w:footnote>
  <w:footnote w:id="30">
    <w:p w:rsidR="00DF17BC" w14:paraId="3A6B3B04" w14:textId="45F3AD61">
      <w:pPr>
        <w:pStyle w:val="FootnoteText"/>
      </w:pPr>
      <w:r>
        <w:rPr>
          <w:rStyle w:val="FootnoteReference"/>
        </w:rPr>
        <w:footnoteRef/>
      </w:r>
      <w:r>
        <w:t xml:space="preserve"> Choice Petition at 3.</w:t>
      </w:r>
    </w:p>
  </w:footnote>
  <w:footnote w:id="31">
    <w:p w:rsidR="00306DD9" w14:paraId="5E6470EF" w14:textId="77777777">
      <w:pPr>
        <w:pStyle w:val="FootnoteText"/>
      </w:pPr>
      <w:r>
        <w:rPr>
          <w:rStyle w:val="FootnoteReference"/>
        </w:rPr>
        <w:footnoteRef/>
      </w:r>
      <w:r>
        <w:t xml:space="preserve"> </w:t>
      </w:r>
      <w:r w:rsidRPr="00306DD9">
        <w:rPr>
          <w:i/>
          <w:iCs/>
        </w:rPr>
        <w:t>Second Order and Third Further Notice</w:t>
      </w:r>
      <w:r>
        <w:t>, 35 FCC Rcd at 7478, 7481, paras. 42, 47.</w:t>
      </w:r>
    </w:p>
  </w:footnote>
  <w:footnote w:id="32">
    <w:p w:rsidR="00BC4DA1" w:rsidP="00BC4DA1" w14:paraId="4E4D5C50" w14:textId="29258420">
      <w:pPr>
        <w:pStyle w:val="FootnoteText"/>
      </w:pPr>
      <w:r>
        <w:rPr>
          <w:rStyle w:val="FootnoteReference"/>
        </w:rPr>
        <w:footnoteRef/>
      </w:r>
      <w:r>
        <w:t xml:space="preserve"> </w:t>
      </w:r>
      <w:r w:rsidR="00C85F57">
        <w:t>Choice</w:t>
      </w:r>
      <w:r w:rsidR="005415EB">
        <w:t xml:space="preserve"> Petition </w:t>
      </w:r>
      <w:r>
        <w:t xml:space="preserve">at </w:t>
      </w:r>
      <w:r w:rsidR="00C85F57">
        <w:t>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C335A2" w14:textId="786DF7E8">
    <w:pPr>
      <w:pStyle w:val="Header"/>
      <w:rPr>
        <w:b w:val="0"/>
      </w:rPr>
    </w:pPr>
    <w:r>
      <w:tab/>
    </w:r>
    <w:r>
      <w:t>Federal Communications Commission</w:t>
    </w:r>
    <w:r>
      <w:tab/>
    </w:r>
    <w:r w:rsidR="0040190D">
      <w:t>DA 2</w:t>
    </w:r>
    <w:r w:rsidR="00072BE3">
      <w:t>3</w:t>
    </w:r>
    <w:r w:rsidR="0040190D">
      <w:t>-</w:t>
    </w:r>
    <w:r w:rsidR="00E20878">
      <w:t>154</w:t>
    </w:r>
  </w:p>
  <w:p w:rsidR="00D25FB5" w14:paraId="6CED57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684E260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8E8FBD" w14:textId="2DCC6C74">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r>
    <w:r w:rsidR="00E42DE2">
      <w:rPr>
        <w:spacing w:val="-2"/>
      </w:rPr>
      <w:t>DA 2</w:t>
    </w:r>
    <w:r w:rsidR="00072BE3">
      <w:rPr>
        <w:spacing w:val="-2"/>
      </w:rPr>
      <w:t>3</w:t>
    </w:r>
    <w:r w:rsidR="00E42DE2">
      <w:rPr>
        <w:spacing w:val="-2"/>
      </w:rPr>
      <w:t>-</w:t>
    </w:r>
    <w:r w:rsidR="00E20878">
      <w:rPr>
        <w:spacing w:val="-2"/>
      </w:rPr>
      <w:t>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5AB7C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6"/>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66"/>
    <w:rsid w:val="00000617"/>
    <w:rsid w:val="0000174A"/>
    <w:rsid w:val="000017FD"/>
    <w:rsid w:val="0000203F"/>
    <w:rsid w:val="00002F0D"/>
    <w:rsid w:val="00004008"/>
    <w:rsid w:val="000042E9"/>
    <w:rsid w:val="00004B44"/>
    <w:rsid w:val="00004BE6"/>
    <w:rsid w:val="00005439"/>
    <w:rsid w:val="000054AB"/>
    <w:rsid w:val="00006BD6"/>
    <w:rsid w:val="00007B48"/>
    <w:rsid w:val="00010446"/>
    <w:rsid w:val="000107A3"/>
    <w:rsid w:val="00011049"/>
    <w:rsid w:val="00011216"/>
    <w:rsid w:val="0001190C"/>
    <w:rsid w:val="00011D53"/>
    <w:rsid w:val="000126B7"/>
    <w:rsid w:val="0001374E"/>
    <w:rsid w:val="0001397D"/>
    <w:rsid w:val="00013D70"/>
    <w:rsid w:val="00014266"/>
    <w:rsid w:val="00014A36"/>
    <w:rsid w:val="00014BAD"/>
    <w:rsid w:val="00014BB3"/>
    <w:rsid w:val="000158FA"/>
    <w:rsid w:val="000161B1"/>
    <w:rsid w:val="0001666B"/>
    <w:rsid w:val="00017478"/>
    <w:rsid w:val="000176C9"/>
    <w:rsid w:val="00017805"/>
    <w:rsid w:val="00021C6A"/>
    <w:rsid w:val="0002281A"/>
    <w:rsid w:val="00022F58"/>
    <w:rsid w:val="00023847"/>
    <w:rsid w:val="000239AC"/>
    <w:rsid w:val="00023CF9"/>
    <w:rsid w:val="00024431"/>
    <w:rsid w:val="000257B5"/>
    <w:rsid w:val="00025A7D"/>
    <w:rsid w:val="00025C20"/>
    <w:rsid w:val="00025EC0"/>
    <w:rsid w:val="00027FCE"/>
    <w:rsid w:val="000303DD"/>
    <w:rsid w:val="0003154B"/>
    <w:rsid w:val="00032744"/>
    <w:rsid w:val="00032E56"/>
    <w:rsid w:val="00034F5E"/>
    <w:rsid w:val="000354DB"/>
    <w:rsid w:val="00035814"/>
    <w:rsid w:val="00036039"/>
    <w:rsid w:val="00037338"/>
    <w:rsid w:val="00037F90"/>
    <w:rsid w:val="0004088D"/>
    <w:rsid w:val="00041946"/>
    <w:rsid w:val="00044DA3"/>
    <w:rsid w:val="0004562B"/>
    <w:rsid w:val="0004594B"/>
    <w:rsid w:val="000459C1"/>
    <w:rsid w:val="00046140"/>
    <w:rsid w:val="000467FA"/>
    <w:rsid w:val="0004720A"/>
    <w:rsid w:val="000474BA"/>
    <w:rsid w:val="00047D81"/>
    <w:rsid w:val="0005023A"/>
    <w:rsid w:val="000519B3"/>
    <w:rsid w:val="00051A66"/>
    <w:rsid w:val="000522A6"/>
    <w:rsid w:val="0005238B"/>
    <w:rsid w:val="000526C2"/>
    <w:rsid w:val="00053881"/>
    <w:rsid w:val="00054988"/>
    <w:rsid w:val="00054D29"/>
    <w:rsid w:val="00055DF3"/>
    <w:rsid w:val="00057A87"/>
    <w:rsid w:val="00057D73"/>
    <w:rsid w:val="00060BDE"/>
    <w:rsid w:val="00061A74"/>
    <w:rsid w:val="00061BD2"/>
    <w:rsid w:val="00062207"/>
    <w:rsid w:val="00062729"/>
    <w:rsid w:val="00062D78"/>
    <w:rsid w:val="000630E5"/>
    <w:rsid w:val="00063405"/>
    <w:rsid w:val="00063F21"/>
    <w:rsid w:val="000654A7"/>
    <w:rsid w:val="000655EC"/>
    <w:rsid w:val="000656F9"/>
    <w:rsid w:val="00066186"/>
    <w:rsid w:val="0006678D"/>
    <w:rsid w:val="0007047C"/>
    <w:rsid w:val="00072836"/>
    <w:rsid w:val="00072BE3"/>
    <w:rsid w:val="0007343F"/>
    <w:rsid w:val="00073494"/>
    <w:rsid w:val="00073DED"/>
    <w:rsid w:val="00073FDD"/>
    <w:rsid w:val="000742A8"/>
    <w:rsid w:val="00074320"/>
    <w:rsid w:val="00074602"/>
    <w:rsid w:val="00074ADD"/>
    <w:rsid w:val="00074B95"/>
    <w:rsid w:val="00079721"/>
    <w:rsid w:val="000808B2"/>
    <w:rsid w:val="00082169"/>
    <w:rsid w:val="000838C6"/>
    <w:rsid w:val="00083D8D"/>
    <w:rsid w:val="0008549F"/>
    <w:rsid w:val="000857B2"/>
    <w:rsid w:val="000861D1"/>
    <w:rsid w:val="00086281"/>
    <w:rsid w:val="0008652F"/>
    <w:rsid w:val="000868D9"/>
    <w:rsid w:val="00086A6D"/>
    <w:rsid w:val="00086E7B"/>
    <w:rsid w:val="000875BF"/>
    <w:rsid w:val="000909F2"/>
    <w:rsid w:val="000918EC"/>
    <w:rsid w:val="00091F82"/>
    <w:rsid w:val="00092BE1"/>
    <w:rsid w:val="00092EA1"/>
    <w:rsid w:val="00093AA9"/>
    <w:rsid w:val="00094E71"/>
    <w:rsid w:val="000951AA"/>
    <w:rsid w:val="000954AC"/>
    <w:rsid w:val="00095B87"/>
    <w:rsid w:val="00096905"/>
    <w:rsid w:val="00096D8C"/>
    <w:rsid w:val="00097DE2"/>
    <w:rsid w:val="000A1137"/>
    <w:rsid w:val="000A119C"/>
    <w:rsid w:val="000A1954"/>
    <w:rsid w:val="000A1B14"/>
    <w:rsid w:val="000A1FF2"/>
    <w:rsid w:val="000A273C"/>
    <w:rsid w:val="000A3843"/>
    <w:rsid w:val="000A3D51"/>
    <w:rsid w:val="000A3F63"/>
    <w:rsid w:val="000A435F"/>
    <w:rsid w:val="000A439C"/>
    <w:rsid w:val="000A4862"/>
    <w:rsid w:val="000A64C2"/>
    <w:rsid w:val="000A6AE8"/>
    <w:rsid w:val="000A7046"/>
    <w:rsid w:val="000A71B3"/>
    <w:rsid w:val="000A74E2"/>
    <w:rsid w:val="000A764E"/>
    <w:rsid w:val="000A7863"/>
    <w:rsid w:val="000B0316"/>
    <w:rsid w:val="000B071E"/>
    <w:rsid w:val="000B0ED5"/>
    <w:rsid w:val="000B11F1"/>
    <w:rsid w:val="000B13D3"/>
    <w:rsid w:val="000B15F4"/>
    <w:rsid w:val="000B2239"/>
    <w:rsid w:val="000B22BC"/>
    <w:rsid w:val="000B2E6A"/>
    <w:rsid w:val="000B2EB3"/>
    <w:rsid w:val="000B32B3"/>
    <w:rsid w:val="000B422E"/>
    <w:rsid w:val="000B4F40"/>
    <w:rsid w:val="000B4F73"/>
    <w:rsid w:val="000B5190"/>
    <w:rsid w:val="000B5684"/>
    <w:rsid w:val="000B5713"/>
    <w:rsid w:val="000B61B2"/>
    <w:rsid w:val="000B6FDF"/>
    <w:rsid w:val="000C04E6"/>
    <w:rsid w:val="000C0B65"/>
    <w:rsid w:val="000C1B92"/>
    <w:rsid w:val="000C23E8"/>
    <w:rsid w:val="000C3313"/>
    <w:rsid w:val="000C3482"/>
    <w:rsid w:val="000C3750"/>
    <w:rsid w:val="000C37E0"/>
    <w:rsid w:val="000C51EA"/>
    <w:rsid w:val="000C5ABD"/>
    <w:rsid w:val="000C6501"/>
    <w:rsid w:val="000C778E"/>
    <w:rsid w:val="000C7915"/>
    <w:rsid w:val="000D032C"/>
    <w:rsid w:val="000D14EC"/>
    <w:rsid w:val="000D224B"/>
    <w:rsid w:val="000D2C96"/>
    <w:rsid w:val="000D3B9C"/>
    <w:rsid w:val="000D44AF"/>
    <w:rsid w:val="000D4EA3"/>
    <w:rsid w:val="000D5664"/>
    <w:rsid w:val="000D573D"/>
    <w:rsid w:val="000D57E0"/>
    <w:rsid w:val="000D61BD"/>
    <w:rsid w:val="000D66EB"/>
    <w:rsid w:val="000D68B8"/>
    <w:rsid w:val="000D6A97"/>
    <w:rsid w:val="000D7746"/>
    <w:rsid w:val="000E05FE"/>
    <w:rsid w:val="000E0CD7"/>
    <w:rsid w:val="000E123B"/>
    <w:rsid w:val="000E13B8"/>
    <w:rsid w:val="000E1428"/>
    <w:rsid w:val="000E169A"/>
    <w:rsid w:val="000E1F5E"/>
    <w:rsid w:val="000E2034"/>
    <w:rsid w:val="000E282C"/>
    <w:rsid w:val="000E2A75"/>
    <w:rsid w:val="000E399F"/>
    <w:rsid w:val="000E3D42"/>
    <w:rsid w:val="000E4874"/>
    <w:rsid w:val="000E4BBD"/>
    <w:rsid w:val="000E564F"/>
    <w:rsid w:val="000E56BB"/>
    <w:rsid w:val="000E59AE"/>
    <w:rsid w:val="000E5FF8"/>
    <w:rsid w:val="000E6B0A"/>
    <w:rsid w:val="000E6DFD"/>
    <w:rsid w:val="000E6FBB"/>
    <w:rsid w:val="000E726D"/>
    <w:rsid w:val="000E7761"/>
    <w:rsid w:val="000E787F"/>
    <w:rsid w:val="000F03C4"/>
    <w:rsid w:val="000F03FD"/>
    <w:rsid w:val="000F0735"/>
    <w:rsid w:val="000F089C"/>
    <w:rsid w:val="000F1B08"/>
    <w:rsid w:val="000F200D"/>
    <w:rsid w:val="000F2CA4"/>
    <w:rsid w:val="000F32A8"/>
    <w:rsid w:val="000F4069"/>
    <w:rsid w:val="000F4664"/>
    <w:rsid w:val="000F5787"/>
    <w:rsid w:val="0010029A"/>
    <w:rsid w:val="00100382"/>
    <w:rsid w:val="00101555"/>
    <w:rsid w:val="00101A2C"/>
    <w:rsid w:val="001025E6"/>
    <w:rsid w:val="001027AD"/>
    <w:rsid w:val="00102B97"/>
    <w:rsid w:val="00103328"/>
    <w:rsid w:val="0010358E"/>
    <w:rsid w:val="0010408D"/>
    <w:rsid w:val="001049EB"/>
    <w:rsid w:val="00104A23"/>
    <w:rsid w:val="00104C2D"/>
    <w:rsid w:val="001051C1"/>
    <w:rsid w:val="001054EC"/>
    <w:rsid w:val="00105CC9"/>
    <w:rsid w:val="001062E5"/>
    <w:rsid w:val="0010691B"/>
    <w:rsid w:val="00106B5F"/>
    <w:rsid w:val="00110C8B"/>
    <w:rsid w:val="00111198"/>
    <w:rsid w:val="00111F29"/>
    <w:rsid w:val="0011274E"/>
    <w:rsid w:val="00113998"/>
    <w:rsid w:val="00113D9E"/>
    <w:rsid w:val="0011419F"/>
    <w:rsid w:val="00114780"/>
    <w:rsid w:val="00114A6A"/>
    <w:rsid w:val="00114DF8"/>
    <w:rsid w:val="00114E9C"/>
    <w:rsid w:val="00114EEA"/>
    <w:rsid w:val="00114FB1"/>
    <w:rsid w:val="00115EB9"/>
    <w:rsid w:val="00116AF0"/>
    <w:rsid w:val="0011728A"/>
    <w:rsid w:val="00117710"/>
    <w:rsid w:val="001178D6"/>
    <w:rsid w:val="00120305"/>
    <w:rsid w:val="001210EE"/>
    <w:rsid w:val="00121D71"/>
    <w:rsid w:val="00122878"/>
    <w:rsid w:val="00122BD5"/>
    <w:rsid w:val="00125159"/>
    <w:rsid w:val="00125796"/>
    <w:rsid w:val="00125D19"/>
    <w:rsid w:val="00125F8F"/>
    <w:rsid w:val="0012687C"/>
    <w:rsid w:val="00126E64"/>
    <w:rsid w:val="00130A94"/>
    <w:rsid w:val="00130E84"/>
    <w:rsid w:val="00131B1D"/>
    <w:rsid w:val="00131FCF"/>
    <w:rsid w:val="00132423"/>
    <w:rsid w:val="00132B19"/>
    <w:rsid w:val="00132FD1"/>
    <w:rsid w:val="00133F79"/>
    <w:rsid w:val="0013436A"/>
    <w:rsid w:val="00134802"/>
    <w:rsid w:val="001362D2"/>
    <w:rsid w:val="00136F46"/>
    <w:rsid w:val="001372DE"/>
    <w:rsid w:val="0014027F"/>
    <w:rsid w:val="00140611"/>
    <w:rsid w:val="001408CF"/>
    <w:rsid w:val="00140DAC"/>
    <w:rsid w:val="00141638"/>
    <w:rsid w:val="00141794"/>
    <w:rsid w:val="00141D11"/>
    <w:rsid w:val="0014236E"/>
    <w:rsid w:val="001431FD"/>
    <w:rsid w:val="00143757"/>
    <w:rsid w:val="00144602"/>
    <w:rsid w:val="00144929"/>
    <w:rsid w:val="00144BE4"/>
    <w:rsid w:val="001462AC"/>
    <w:rsid w:val="00146776"/>
    <w:rsid w:val="001471AE"/>
    <w:rsid w:val="0015031B"/>
    <w:rsid w:val="00151B43"/>
    <w:rsid w:val="00151B90"/>
    <w:rsid w:val="0015225F"/>
    <w:rsid w:val="001523AC"/>
    <w:rsid w:val="0015297D"/>
    <w:rsid w:val="00152F39"/>
    <w:rsid w:val="00154115"/>
    <w:rsid w:val="0015416F"/>
    <w:rsid w:val="00155BAE"/>
    <w:rsid w:val="00155F07"/>
    <w:rsid w:val="001567B4"/>
    <w:rsid w:val="00160344"/>
    <w:rsid w:val="00160ADA"/>
    <w:rsid w:val="00161789"/>
    <w:rsid w:val="00161A49"/>
    <w:rsid w:val="0016271D"/>
    <w:rsid w:val="00163341"/>
    <w:rsid w:val="00163E98"/>
    <w:rsid w:val="0016447E"/>
    <w:rsid w:val="00164779"/>
    <w:rsid w:val="00164989"/>
    <w:rsid w:val="00164C20"/>
    <w:rsid w:val="00164C51"/>
    <w:rsid w:val="00165278"/>
    <w:rsid w:val="001664A2"/>
    <w:rsid w:val="001666A7"/>
    <w:rsid w:val="001677F8"/>
    <w:rsid w:val="00167954"/>
    <w:rsid w:val="00167A76"/>
    <w:rsid w:val="00167CDE"/>
    <w:rsid w:val="00170048"/>
    <w:rsid w:val="001703E4"/>
    <w:rsid w:val="0017067D"/>
    <w:rsid w:val="00170797"/>
    <w:rsid w:val="00170AF5"/>
    <w:rsid w:val="00173A63"/>
    <w:rsid w:val="0017433D"/>
    <w:rsid w:val="001743EC"/>
    <w:rsid w:val="00174D37"/>
    <w:rsid w:val="00174E47"/>
    <w:rsid w:val="00176080"/>
    <w:rsid w:val="001765B9"/>
    <w:rsid w:val="00177540"/>
    <w:rsid w:val="00177673"/>
    <w:rsid w:val="00177BC4"/>
    <w:rsid w:val="001804DB"/>
    <w:rsid w:val="00180BFA"/>
    <w:rsid w:val="00180DAC"/>
    <w:rsid w:val="00181441"/>
    <w:rsid w:val="00182E14"/>
    <w:rsid w:val="001834BB"/>
    <w:rsid w:val="001835C4"/>
    <w:rsid w:val="00183E91"/>
    <w:rsid w:val="00185152"/>
    <w:rsid w:val="001856C5"/>
    <w:rsid w:val="001862EA"/>
    <w:rsid w:val="00186771"/>
    <w:rsid w:val="00187034"/>
    <w:rsid w:val="00187230"/>
    <w:rsid w:val="00190467"/>
    <w:rsid w:val="0019062D"/>
    <w:rsid w:val="00190D22"/>
    <w:rsid w:val="00191270"/>
    <w:rsid w:val="00191801"/>
    <w:rsid w:val="00191ADD"/>
    <w:rsid w:val="00193134"/>
    <w:rsid w:val="00194372"/>
    <w:rsid w:val="00194726"/>
    <w:rsid w:val="00194A66"/>
    <w:rsid w:val="00195375"/>
    <w:rsid w:val="001953B6"/>
    <w:rsid w:val="0019578C"/>
    <w:rsid w:val="00195BCA"/>
    <w:rsid w:val="00196062"/>
    <w:rsid w:val="001967AD"/>
    <w:rsid w:val="0019724A"/>
    <w:rsid w:val="00197691"/>
    <w:rsid w:val="00197E39"/>
    <w:rsid w:val="001A038E"/>
    <w:rsid w:val="001A0D1F"/>
    <w:rsid w:val="001A0F02"/>
    <w:rsid w:val="001A1ACF"/>
    <w:rsid w:val="001A2127"/>
    <w:rsid w:val="001A32B6"/>
    <w:rsid w:val="001A37E1"/>
    <w:rsid w:val="001A40C7"/>
    <w:rsid w:val="001A48C5"/>
    <w:rsid w:val="001A4B68"/>
    <w:rsid w:val="001A4D05"/>
    <w:rsid w:val="001A61F4"/>
    <w:rsid w:val="001A63AB"/>
    <w:rsid w:val="001A6CF3"/>
    <w:rsid w:val="001A710D"/>
    <w:rsid w:val="001A76AA"/>
    <w:rsid w:val="001B0388"/>
    <w:rsid w:val="001B0C54"/>
    <w:rsid w:val="001B0CEF"/>
    <w:rsid w:val="001B2F61"/>
    <w:rsid w:val="001B37B5"/>
    <w:rsid w:val="001B3C2D"/>
    <w:rsid w:val="001B3D78"/>
    <w:rsid w:val="001B537C"/>
    <w:rsid w:val="001B58C5"/>
    <w:rsid w:val="001B679B"/>
    <w:rsid w:val="001B74D8"/>
    <w:rsid w:val="001B7CF7"/>
    <w:rsid w:val="001C0C26"/>
    <w:rsid w:val="001C0EAE"/>
    <w:rsid w:val="001C4194"/>
    <w:rsid w:val="001C4564"/>
    <w:rsid w:val="001C4A75"/>
    <w:rsid w:val="001C4ECC"/>
    <w:rsid w:val="001C5CB6"/>
    <w:rsid w:val="001C5D77"/>
    <w:rsid w:val="001C6BF5"/>
    <w:rsid w:val="001C74A2"/>
    <w:rsid w:val="001D06DE"/>
    <w:rsid w:val="001D11FB"/>
    <w:rsid w:val="001D1B77"/>
    <w:rsid w:val="001D1FDF"/>
    <w:rsid w:val="001D28BD"/>
    <w:rsid w:val="001D2BA5"/>
    <w:rsid w:val="001D385D"/>
    <w:rsid w:val="001D40D0"/>
    <w:rsid w:val="001D423E"/>
    <w:rsid w:val="001D4C79"/>
    <w:rsid w:val="001D6BCF"/>
    <w:rsid w:val="001E01BB"/>
    <w:rsid w:val="001E01CA"/>
    <w:rsid w:val="001E0E6C"/>
    <w:rsid w:val="001E108D"/>
    <w:rsid w:val="001E2FAD"/>
    <w:rsid w:val="001E3968"/>
    <w:rsid w:val="001E3FEF"/>
    <w:rsid w:val="001E48F8"/>
    <w:rsid w:val="001E4FC7"/>
    <w:rsid w:val="001E6BFB"/>
    <w:rsid w:val="001E6E39"/>
    <w:rsid w:val="001E6F6A"/>
    <w:rsid w:val="001E72BA"/>
    <w:rsid w:val="001E7435"/>
    <w:rsid w:val="001E74C3"/>
    <w:rsid w:val="001E775A"/>
    <w:rsid w:val="001F0D63"/>
    <w:rsid w:val="001F25CA"/>
    <w:rsid w:val="001F2962"/>
    <w:rsid w:val="001F300E"/>
    <w:rsid w:val="001F32CA"/>
    <w:rsid w:val="001F3528"/>
    <w:rsid w:val="001F3533"/>
    <w:rsid w:val="001F385B"/>
    <w:rsid w:val="001F4061"/>
    <w:rsid w:val="001F4ADD"/>
    <w:rsid w:val="001F507D"/>
    <w:rsid w:val="001F52E3"/>
    <w:rsid w:val="001F6A68"/>
    <w:rsid w:val="001F7912"/>
    <w:rsid w:val="00200BD8"/>
    <w:rsid w:val="0020162A"/>
    <w:rsid w:val="00201DCA"/>
    <w:rsid w:val="00202969"/>
    <w:rsid w:val="00203B0C"/>
    <w:rsid w:val="00204518"/>
    <w:rsid w:val="00204635"/>
    <w:rsid w:val="00204C34"/>
    <w:rsid w:val="00205E6E"/>
    <w:rsid w:val="002064EF"/>
    <w:rsid w:val="002079A2"/>
    <w:rsid w:val="00207EE2"/>
    <w:rsid w:val="0021019A"/>
    <w:rsid w:val="002104A4"/>
    <w:rsid w:val="00210811"/>
    <w:rsid w:val="00211439"/>
    <w:rsid w:val="00212C7C"/>
    <w:rsid w:val="00212EB3"/>
    <w:rsid w:val="00212F55"/>
    <w:rsid w:val="00213763"/>
    <w:rsid w:val="002141A9"/>
    <w:rsid w:val="002156C5"/>
    <w:rsid w:val="00215C6B"/>
    <w:rsid w:val="00215CB8"/>
    <w:rsid w:val="00215EE1"/>
    <w:rsid w:val="0021621F"/>
    <w:rsid w:val="00216393"/>
    <w:rsid w:val="002175AC"/>
    <w:rsid w:val="0021787B"/>
    <w:rsid w:val="00217CD7"/>
    <w:rsid w:val="00220754"/>
    <w:rsid w:val="00220D44"/>
    <w:rsid w:val="002214A3"/>
    <w:rsid w:val="00221D82"/>
    <w:rsid w:val="00222243"/>
    <w:rsid w:val="002223E8"/>
    <w:rsid w:val="00222E69"/>
    <w:rsid w:val="00223145"/>
    <w:rsid w:val="002236B0"/>
    <w:rsid w:val="00223B32"/>
    <w:rsid w:val="00224020"/>
    <w:rsid w:val="00224A99"/>
    <w:rsid w:val="00225593"/>
    <w:rsid w:val="00226A67"/>
    <w:rsid w:val="00226D81"/>
    <w:rsid w:val="00227231"/>
    <w:rsid w:val="00227DEA"/>
    <w:rsid w:val="00227E83"/>
    <w:rsid w:val="00230EEC"/>
    <w:rsid w:val="00231458"/>
    <w:rsid w:val="00233036"/>
    <w:rsid w:val="00233039"/>
    <w:rsid w:val="0023448B"/>
    <w:rsid w:val="00234BE0"/>
    <w:rsid w:val="00234FA7"/>
    <w:rsid w:val="00235300"/>
    <w:rsid w:val="0023551F"/>
    <w:rsid w:val="00235946"/>
    <w:rsid w:val="00236D33"/>
    <w:rsid w:val="00237119"/>
    <w:rsid w:val="00237E7A"/>
    <w:rsid w:val="0024071A"/>
    <w:rsid w:val="00240B1A"/>
    <w:rsid w:val="00240E7E"/>
    <w:rsid w:val="00242450"/>
    <w:rsid w:val="002428AA"/>
    <w:rsid w:val="0024355F"/>
    <w:rsid w:val="00243B47"/>
    <w:rsid w:val="00244903"/>
    <w:rsid w:val="00244990"/>
    <w:rsid w:val="00244E6B"/>
    <w:rsid w:val="00246768"/>
    <w:rsid w:val="00246A56"/>
    <w:rsid w:val="00246BFD"/>
    <w:rsid w:val="00246E0B"/>
    <w:rsid w:val="00247951"/>
    <w:rsid w:val="002508A2"/>
    <w:rsid w:val="00250B0A"/>
    <w:rsid w:val="00251D75"/>
    <w:rsid w:val="00251E87"/>
    <w:rsid w:val="00252602"/>
    <w:rsid w:val="00252875"/>
    <w:rsid w:val="00252F24"/>
    <w:rsid w:val="00253214"/>
    <w:rsid w:val="0025369F"/>
    <w:rsid w:val="00253F9D"/>
    <w:rsid w:val="00254749"/>
    <w:rsid w:val="0025483A"/>
    <w:rsid w:val="00254DB1"/>
    <w:rsid w:val="00256449"/>
    <w:rsid w:val="002566AF"/>
    <w:rsid w:val="00257078"/>
    <w:rsid w:val="0026087F"/>
    <w:rsid w:val="0026188E"/>
    <w:rsid w:val="00262ED3"/>
    <w:rsid w:val="00263782"/>
    <w:rsid w:val="00264F1F"/>
    <w:rsid w:val="00265283"/>
    <w:rsid w:val="00265571"/>
    <w:rsid w:val="00266038"/>
    <w:rsid w:val="002667C7"/>
    <w:rsid w:val="00266899"/>
    <w:rsid w:val="00267332"/>
    <w:rsid w:val="00267650"/>
    <w:rsid w:val="002676CF"/>
    <w:rsid w:val="00270D7A"/>
    <w:rsid w:val="00270F73"/>
    <w:rsid w:val="002722F2"/>
    <w:rsid w:val="00273203"/>
    <w:rsid w:val="002736A8"/>
    <w:rsid w:val="00273DCA"/>
    <w:rsid w:val="0027405B"/>
    <w:rsid w:val="002747EF"/>
    <w:rsid w:val="00274C79"/>
    <w:rsid w:val="00274FF4"/>
    <w:rsid w:val="0027551F"/>
    <w:rsid w:val="0027579A"/>
    <w:rsid w:val="00275CF5"/>
    <w:rsid w:val="0027611D"/>
    <w:rsid w:val="00277355"/>
    <w:rsid w:val="002773AC"/>
    <w:rsid w:val="00277AEE"/>
    <w:rsid w:val="00277BEA"/>
    <w:rsid w:val="0028019B"/>
    <w:rsid w:val="00281C9D"/>
    <w:rsid w:val="00281D5B"/>
    <w:rsid w:val="00282C5E"/>
    <w:rsid w:val="0028301F"/>
    <w:rsid w:val="0028319C"/>
    <w:rsid w:val="00283D53"/>
    <w:rsid w:val="00284208"/>
    <w:rsid w:val="002843C5"/>
    <w:rsid w:val="00284B21"/>
    <w:rsid w:val="00285017"/>
    <w:rsid w:val="0028543A"/>
    <w:rsid w:val="00285A49"/>
    <w:rsid w:val="00285C34"/>
    <w:rsid w:val="00286C3E"/>
    <w:rsid w:val="0028713F"/>
    <w:rsid w:val="002907EF"/>
    <w:rsid w:val="00291362"/>
    <w:rsid w:val="002925E2"/>
    <w:rsid w:val="0029265D"/>
    <w:rsid w:val="00292789"/>
    <w:rsid w:val="00294FA4"/>
    <w:rsid w:val="00294FED"/>
    <w:rsid w:val="0029693B"/>
    <w:rsid w:val="002A03CD"/>
    <w:rsid w:val="002A042F"/>
    <w:rsid w:val="002A115B"/>
    <w:rsid w:val="002A24D7"/>
    <w:rsid w:val="002A26DC"/>
    <w:rsid w:val="002A2D2E"/>
    <w:rsid w:val="002A2F00"/>
    <w:rsid w:val="002A30FB"/>
    <w:rsid w:val="002A3C5E"/>
    <w:rsid w:val="002A4960"/>
    <w:rsid w:val="002A49D5"/>
    <w:rsid w:val="002A6D4A"/>
    <w:rsid w:val="002A6DB9"/>
    <w:rsid w:val="002A7356"/>
    <w:rsid w:val="002B035C"/>
    <w:rsid w:val="002B1148"/>
    <w:rsid w:val="002B1665"/>
    <w:rsid w:val="002B1886"/>
    <w:rsid w:val="002B1AC1"/>
    <w:rsid w:val="002B200A"/>
    <w:rsid w:val="002B2470"/>
    <w:rsid w:val="002B2B72"/>
    <w:rsid w:val="002B2FEF"/>
    <w:rsid w:val="002B35FC"/>
    <w:rsid w:val="002B3D3C"/>
    <w:rsid w:val="002B4221"/>
    <w:rsid w:val="002B4A52"/>
    <w:rsid w:val="002B4C92"/>
    <w:rsid w:val="002B5015"/>
    <w:rsid w:val="002B58DE"/>
    <w:rsid w:val="002B6B7E"/>
    <w:rsid w:val="002B7382"/>
    <w:rsid w:val="002B7442"/>
    <w:rsid w:val="002C00E8"/>
    <w:rsid w:val="002C02F1"/>
    <w:rsid w:val="002C1856"/>
    <w:rsid w:val="002C1A04"/>
    <w:rsid w:val="002C23A1"/>
    <w:rsid w:val="002C2633"/>
    <w:rsid w:val="002C308A"/>
    <w:rsid w:val="002C39D7"/>
    <w:rsid w:val="002C3C52"/>
    <w:rsid w:val="002C459C"/>
    <w:rsid w:val="002C4BC6"/>
    <w:rsid w:val="002C5E0A"/>
    <w:rsid w:val="002C731E"/>
    <w:rsid w:val="002C745D"/>
    <w:rsid w:val="002C78E5"/>
    <w:rsid w:val="002D2027"/>
    <w:rsid w:val="002D2432"/>
    <w:rsid w:val="002D33EB"/>
    <w:rsid w:val="002D3977"/>
    <w:rsid w:val="002D3E36"/>
    <w:rsid w:val="002D4034"/>
    <w:rsid w:val="002D42CF"/>
    <w:rsid w:val="002D6044"/>
    <w:rsid w:val="002D629C"/>
    <w:rsid w:val="002D660A"/>
    <w:rsid w:val="002D662A"/>
    <w:rsid w:val="002D7B13"/>
    <w:rsid w:val="002E0154"/>
    <w:rsid w:val="002E1DCB"/>
    <w:rsid w:val="002E240F"/>
    <w:rsid w:val="002E29EF"/>
    <w:rsid w:val="002E3FB0"/>
    <w:rsid w:val="002E410A"/>
    <w:rsid w:val="002E43DF"/>
    <w:rsid w:val="002E46BF"/>
    <w:rsid w:val="002E495B"/>
    <w:rsid w:val="002E4C70"/>
    <w:rsid w:val="002E5072"/>
    <w:rsid w:val="002E52D8"/>
    <w:rsid w:val="002E69CE"/>
    <w:rsid w:val="002E6B9A"/>
    <w:rsid w:val="002E7763"/>
    <w:rsid w:val="002F22CF"/>
    <w:rsid w:val="002F35B0"/>
    <w:rsid w:val="002F5637"/>
    <w:rsid w:val="002F6B67"/>
    <w:rsid w:val="002F70A5"/>
    <w:rsid w:val="002F73F0"/>
    <w:rsid w:val="002F7C42"/>
    <w:rsid w:val="003013E1"/>
    <w:rsid w:val="003017DD"/>
    <w:rsid w:val="00302F9D"/>
    <w:rsid w:val="00302FCD"/>
    <w:rsid w:val="003048B1"/>
    <w:rsid w:val="00305211"/>
    <w:rsid w:val="00306DD9"/>
    <w:rsid w:val="00306ECF"/>
    <w:rsid w:val="00310153"/>
    <w:rsid w:val="003103FD"/>
    <w:rsid w:val="003113E4"/>
    <w:rsid w:val="00311E08"/>
    <w:rsid w:val="003138D8"/>
    <w:rsid w:val="00315F7C"/>
    <w:rsid w:val="003162B2"/>
    <w:rsid w:val="00317273"/>
    <w:rsid w:val="0032086A"/>
    <w:rsid w:val="00321E31"/>
    <w:rsid w:val="00322372"/>
    <w:rsid w:val="00322650"/>
    <w:rsid w:val="00322AFB"/>
    <w:rsid w:val="00322CE0"/>
    <w:rsid w:val="00323387"/>
    <w:rsid w:val="003236BC"/>
    <w:rsid w:val="00323707"/>
    <w:rsid w:val="0032414D"/>
    <w:rsid w:val="003241B8"/>
    <w:rsid w:val="00324A77"/>
    <w:rsid w:val="00324BA5"/>
    <w:rsid w:val="00325DDE"/>
    <w:rsid w:val="003266CA"/>
    <w:rsid w:val="0032679A"/>
    <w:rsid w:val="00326851"/>
    <w:rsid w:val="00326AED"/>
    <w:rsid w:val="0032703B"/>
    <w:rsid w:val="00331424"/>
    <w:rsid w:val="00331706"/>
    <w:rsid w:val="00331897"/>
    <w:rsid w:val="00332052"/>
    <w:rsid w:val="0033376C"/>
    <w:rsid w:val="00333795"/>
    <w:rsid w:val="00333B9F"/>
    <w:rsid w:val="00334A5B"/>
    <w:rsid w:val="003352DD"/>
    <w:rsid w:val="00335BFE"/>
    <w:rsid w:val="00335F31"/>
    <w:rsid w:val="00336668"/>
    <w:rsid w:val="0034026D"/>
    <w:rsid w:val="00341B4F"/>
    <w:rsid w:val="00342379"/>
    <w:rsid w:val="00342A64"/>
    <w:rsid w:val="003431CB"/>
    <w:rsid w:val="0034334F"/>
    <w:rsid w:val="00343749"/>
    <w:rsid w:val="0034383A"/>
    <w:rsid w:val="0034527C"/>
    <w:rsid w:val="00345E63"/>
    <w:rsid w:val="0034682F"/>
    <w:rsid w:val="00346A9B"/>
    <w:rsid w:val="00347795"/>
    <w:rsid w:val="00347BF3"/>
    <w:rsid w:val="00350147"/>
    <w:rsid w:val="00350AC9"/>
    <w:rsid w:val="003511E1"/>
    <w:rsid w:val="00351491"/>
    <w:rsid w:val="00351EF1"/>
    <w:rsid w:val="003523EB"/>
    <w:rsid w:val="00353BA4"/>
    <w:rsid w:val="00353D3B"/>
    <w:rsid w:val="00354837"/>
    <w:rsid w:val="00354C3B"/>
    <w:rsid w:val="00355C6E"/>
    <w:rsid w:val="00355FF7"/>
    <w:rsid w:val="003562BD"/>
    <w:rsid w:val="00356385"/>
    <w:rsid w:val="00356B10"/>
    <w:rsid w:val="0036004C"/>
    <w:rsid w:val="003602D9"/>
    <w:rsid w:val="003603E2"/>
    <w:rsid w:val="00360D64"/>
    <w:rsid w:val="00361777"/>
    <w:rsid w:val="00361E36"/>
    <w:rsid w:val="00361ECF"/>
    <w:rsid w:val="003626E8"/>
    <w:rsid w:val="00362890"/>
    <w:rsid w:val="0036336A"/>
    <w:rsid w:val="0036380D"/>
    <w:rsid w:val="00363F66"/>
    <w:rsid w:val="00364B43"/>
    <w:rsid w:val="003650E9"/>
    <w:rsid w:val="00365300"/>
    <w:rsid w:val="00365674"/>
    <w:rsid w:val="00365A61"/>
    <w:rsid w:val="00366027"/>
    <w:rsid w:val="003660ED"/>
    <w:rsid w:val="00366690"/>
    <w:rsid w:val="003670CD"/>
    <w:rsid w:val="003672CA"/>
    <w:rsid w:val="00367B90"/>
    <w:rsid w:val="00370573"/>
    <w:rsid w:val="00370FC1"/>
    <w:rsid w:val="00371432"/>
    <w:rsid w:val="003719D2"/>
    <w:rsid w:val="0037242D"/>
    <w:rsid w:val="00372566"/>
    <w:rsid w:val="00372CA4"/>
    <w:rsid w:val="00373230"/>
    <w:rsid w:val="00373372"/>
    <w:rsid w:val="0037599E"/>
    <w:rsid w:val="003759D6"/>
    <w:rsid w:val="00375EA6"/>
    <w:rsid w:val="00376137"/>
    <w:rsid w:val="00376D8B"/>
    <w:rsid w:val="00376F29"/>
    <w:rsid w:val="00377B53"/>
    <w:rsid w:val="00380961"/>
    <w:rsid w:val="00380C3C"/>
    <w:rsid w:val="00380D3C"/>
    <w:rsid w:val="00381D40"/>
    <w:rsid w:val="00381DE9"/>
    <w:rsid w:val="00381F8F"/>
    <w:rsid w:val="00382295"/>
    <w:rsid w:val="003830C9"/>
    <w:rsid w:val="0038372D"/>
    <w:rsid w:val="0038381F"/>
    <w:rsid w:val="00383901"/>
    <w:rsid w:val="0038400C"/>
    <w:rsid w:val="0038574A"/>
    <w:rsid w:val="003859DF"/>
    <w:rsid w:val="00386283"/>
    <w:rsid w:val="003863CB"/>
    <w:rsid w:val="00387005"/>
    <w:rsid w:val="00390268"/>
    <w:rsid w:val="0039099A"/>
    <w:rsid w:val="00391025"/>
    <w:rsid w:val="00391B6B"/>
    <w:rsid w:val="003937C2"/>
    <w:rsid w:val="003940EA"/>
    <w:rsid w:val="00396DB7"/>
    <w:rsid w:val="00397095"/>
    <w:rsid w:val="003A032F"/>
    <w:rsid w:val="003A273C"/>
    <w:rsid w:val="003A2B52"/>
    <w:rsid w:val="003A2F3A"/>
    <w:rsid w:val="003A3022"/>
    <w:rsid w:val="003A31A6"/>
    <w:rsid w:val="003A31A8"/>
    <w:rsid w:val="003A3862"/>
    <w:rsid w:val="003A3A60"/>
    <w:rsid w:val="003A416B"/>
    <w:rsid w:val="003A41B5"/>
    <w:rsid w:val="003A433D"/>
    <w:rsid w:val="003A4712"/>
    <w:rsid w:val="003A4BAF"/>
    <w:rsid w:val="003A5F7D"/>
    <w:rsid w:val="003B0550"/>
    <w:rsid w:val="003B05A9"/>
    <w:rsid w:val="003B181E"/>
    <w:rsid w:val="003B1F59"/>
    <w:rsid w:val="003B2E54"/>
    <w:rsid w:val="003B2F5B"/>
    <w:rsid w:val="003B371C"/>
    <w:rsid w:val="003B37CD"/>
    <w:rsid w:val="003B4D12"/>
    <w:rsid w:val="003B536C"/>
    <w:rsid w:val="003B5F28"/>
    <w:rsid w:val="003B5F89"/>
    <w:rsid w:val="003B6240"/>
    <w:rsid w:val="003B6411"/>
    <w:rsid w:val="003B694F"/>
    <w:rsid w:val="003B6A1A"/>
    <w:rsid w:val="003B6AFF"/>
    <w:rsid w:val="003B708E"/>
    <w:rsid w:val="003B7984"/>
    <w:rsid w:val="003C0A73"/>
    <w:rsid w:val="003C1D73"/>
    <w:rsid w:val="003C27B5"/>
    <w:rsid w:val="003C32BE"/>
    <w:rsid w:val="003C37A7"/>
    <w:rsid w:val="003C39DE"/>
    <w:rsid w:val="003C3D45"/>
    <w:rsid w:val="003C4230"/>
    <w:rsid w:val="003C48E1"/>
    <w:rsid w:val="003C61E5"/>
    <w:rsid w:val="003C7B91"/>
    <w:rsid w:val="003C7CB9"/>
    <w:rsid w:val="003D310F"/>
    <w:rsid w:val="003D320C"/>
    <w:rsid w:val="003D330C"/>
    <w:rsid w:val="003D34FD"/>
    <w:rsid w:val="003D3661"/>
    <w:rsid w:val="003D3A5B"/>
    <w:rsid w:val="003D3CE5"/>
    <w:rsid w:val="003D48A1"/>
    <w:rsid w:val="003D5304"/>
    <w:rsid w:val="003D5ED7"/>
    <w:rsid w:val="003D692F"/>
    <w:rsid w:val="003D6BA2"/>
    <w:rsid w:val="003D7334"/>
    <w:rsid w:val="003D770C"/>
    <w:rsid w:val="003D77BD"/>
    <w:rsid w:val="003D7DDC"/>
    <w:rsid w:val="003E045A"/>
    <w:rsid w:val="003E1590"/>
    <w:rsid w:val="003E21B1"/>
    <w:rsid w:val="003E27C3"/>
    <w:rsid w:val="003E301A"/>
    <w:rsid w:val="003E48C4"/>
    <w:rsid w:val="003E4E1D"/>
    <w:rsid w:val="003E53EE"/>
    <w:rsid w:val="003E5448"/>
    <w:rsid w:val="003E5641"/>
    <w:rsid w:val="003E56A8"/>
    <w:rsid w:val="003E6B74"/>
    <w:rsid w:val="003F12D6"/>
    <w:rsid w:val="003F1599"/>
    <w:rsid w:val="003F171C"/>
    <w:rsid w:val="003F22ED"/>
    <w:rsid w:val="003F40B1"/>
    <w:rsid w:val="003F41A7"/>
    <w:rsid w:val="003F4FB7"/>
    <w:rsid w:val="003F5CA3"/>
    <w:rsid w:val="003F6BB8"/>
    <w:rsid w:val="003F6C71"/>
    <w:rsid w:val="003F75DB"/>
    <w:rsid w:val="003F79E3"/>
    <w:rsid w:val="00400AEF"/>
    <w:rsid w:val="0040190D"/>
    <w:rsid w:val="004019B0"/>
    <w:rsid w:val="00401C90"/>
    <w:rsid w:val="00401E3F"/>
    <w:rsid w:val="00402148"/>
    <w:rsid w:val="0040242D"/>
    <w:rsid w:val="00402862"/>
    <w:rsid w:val="00404D8E"/>
    <w:rsid w:val="00404EDC"/>
    <w:rsid w:val="00404F5E"/>
    <w:rsid w:val="004059FE"/>
    <w:rsid w:val="00405B15"/>
    <w:rsid w:val="004076ED"/>
    <w:rsid w:val="004103EA"/>
    <w:rsid w:val="00411697"/>
    <w:rsid w:val="00411838"/>
    <w:rsid w:val="00412480"/>
    <w:rsid w:val="00412FC5"/>
    <w:rsid w:val="00414FB6"/>
    <w:rsid w:val="004151BC"/>
    <w:rsid w:val="00415F8C"/>
    <w:rsid w:val="0041782F"/>
    <w:rsid w:val="00417BBA"/>
    <w:rsid w:val="00417FB2"/>
    <w:rsid w:val="00420B3E"/>
    <w:rsid w:val="00420C9B"/>
    <w:rsid w:val="00422276"/>
    <w:rsid w:val="0042337C"/>
    <w:rsid w:val="004242F1"/>
    <w:rsid w:val="004248CF"/>
    <w:rsid w:val="0042593F"/>
    <w:rsid w:val="00430206"/>
    <w:rsid w:val="00430746"/>
    <w:rsid w:val="00431F29"/>
    <w:rsid w:val="00432044"/>
    <w:rsid w:val="00432DE9"/>
    <w:rsid w:val="00433975"/>
    <w:rsid w:val="00434238"/>
    <w:rsid w:val="00434CBC"/>
    <w:rsid w:val="00435E07"/>
    <w:rsid w:val="004368E3"/>
    <w:rsid w:val="004372A0"/>
    <w:rsid w:val="004401F6"/>
    <w:rsid w:val="00440733"/>
    <w:rsid w:val="004407AF"/>
    <w:rsid w:val="00440E70"/>
    <w:rsid w:val="00441A64"/>
    <w:rsid w:val="00443F7D"/>
    <w:rsid w:val="00444413"/>
    <w:rsid w:val="0044541B"/>
    <w:rsid w:val="004454F1"/>
    <w:rsid w:val="004459D0"/>
    <w:rsid w:val="00445A00"/>
    <w:rsid w:val="00446925"/>
    <w:rsid w:val="00447515"/>
    <w:rsid w:val="0044761D"/>
    <w:rsid w:val="00450C8D"/>
    <w:rsid w:val="00451025"/>
    <w:rsid w:val="004514DA"/>
    <w:rsid w:val="00451B0F"/>
    <w:rsid w:val="00451FE9"/>
    <w:rsid w:val="004522D5"/>
    <w:rsid w:val="0045248E"/>
    <w:rsid w:val="00452BB1"/>
    <w:rsid w:val="004535A7"/>
    <w:rsid w:val="0045377B"/>
    <w:rsid w:val="00453784"/>
    <w:rsid w:val="00454047"/>
    <w:rsid w:val="0045536A"/>
    <w:rsid w:val="00455E53"/>
    <w:rsid w:val="00456F4B"/>
    <w:rsid w:val="00457144"/>
    <w:rsid w:val="004574FE"/>
    <w:rsid w:val="004577E2"/>
    <w:rsid w:val="004579A0"/>
    <w:rsid w:val="00460475"/>
    <w:rsid w:val="0046149D"/>
    <w:rsid w:val="004616F4"/>
    <w:rsid w:val="0046173C"/>
    <w:rsid w:val="00461A57"/>
    <w:rsid w:val="00461B05"/>
    <w:rsid w:val="00461B1A"/>
    <w:rsid w:val="0046202D"/>
    <w:rsid w:val="00463695"/>
    <w:rsid w:val="00463A9F"/>
    <w:rsid w:val="0046408C"/>
    <w:rsid w:val="004647D9"/>
    <w:rsid w:val="00465E3F"/>
    <w:rsid w:val="004660A5"/>
    <w:rsid w:val="004666B2"/>
    <w:rsid w:val="00467515"/>
    <w:rsid w:val="00470037"/>
    <w:rsid w:val="00470041"/>
    <w:rsid w:val="004702FE"/>
    <w:rsid w:val="00470418"/>
    <w:rsid w:val="004714B4"/>
    <w:rsid w:val="00471664"/>
    <w:rsid w:val="004716F8"/>
    <w:rsid w:val="00471A23"/>
    <w:rsid w:val="004732A2"/>
    <w:rsid w:val="0047388C"/>
    <w:rsid w:val="004746DF"/>
    <w:rsid w:val="00474A59"/>
    <w:rsid w:val="00474A98"/>
    <w:rsid w:val="00475575"/>
    <w:rsid w:val="00476037"/>
    <w:rsid w:val="00476F78"/>
    <w:rsid w:val="00477255"/>
    <w:rsid w:val="00477389"/>
    <w:rsid w:val="0047782E"/>
    <w:rsid w:val="0048049E"/>
    <w:rsid w:val="004816B1"/>
    <w:rsid w:val="0048276C"/>
    <w:rsid w:val="004829B2"/>
    <w:rsid w:val="004841C1"/>
    <w:rsid w:val="004843F8"/>
    <w:rsid w:val="00484CB3"/>
    <w:rsid w:val="00485513"/>
    <w:rsid w:val="004859EA"/>
    <w:rsid w:val="00487D17"/>
    <w:rsid w:val="004906C6"/>
    <w:rsid w:val="0049283C"/>
    <w:rsid w:val="00493A36"/>
    <w:rsid w:val="0049436D"/>
    <w:rsid w:val="00496119"/>
    <w:rsid w:val="00497790"/>
    <w:rsid w:val="00497C8F"/>
    <w:rsid w:val="004A01AE"/>
    <w:rsid w:val="004A0B1D"/>
    <w:rsid w:val="004A19C4"/>
    <w:rsid w:val="004A1D8E"/>
    <w:rsid w:val="004A2A2A"/>
    <w:rsid w:val="004A372D"/>
    <w:rsid w:val="004A3875"/>
    <w:rsid w:val="004A3A7B"/>
    <w:rsid w:val="004A4197"/>
    <w:rsid w:val="004A4E08"/>
    <w:rsid w:val="004A4EFD"/>
    <w:rsid w:val="004A4F1C"/>
    <w:rsid w:val="004A5547"/>
    <w:rsid w:val="004A5846"/>
    <w:rsid w:val="004A58BF"/>
    <w:rsid w:val="004A5CE4"/>
    <w:rsid w:val="004A6633"/>
    <w:rsid w:val="004A6F46"/>
    <w:rsid w:val="004A74E1"/>
    <w:rsid w:val="004B17BF"/>
    <w:rsid w:val="004B1D10"/>
    <w:rsid w:val="004B1DBC"/>
    <w:rsid w:val="004B2E81"/>
    <w:rsid w:val="004B420F"/>
    <w:rsid w:val="004B4D50"/>
    <w:rsid w:val="004B54C3"/>
    <w:rsid w:val="004B5863"/>
    <w:rsid w:val="004B5AFE"/>
    <w:rsid w:val="004B693B"/>
    <w:rsid w:val="004B738B"/>
    <w:rsid w:val="004B7917"/>
    <w:rsid w:val="004B7936"/>
    <w:rsid w:val="004B7BD6"/>
    <w:rsid w:val="004C07FA"/>
    <w:rsid w:val="004C1034"/>
    <w:rsid w:val="004C1246"/>
    <w:rsid w:val="004C1A4B"/>
    <w:rsid w:val="004C262A"/>
    <w:rsid w:val="004C2C8D"/>
    <w:rsid w:val="004C2EE3"/>
    <w:rsid w:val="004C3734"/>
    <w:rsid w:val="004C3990"/>
    <w:rsid w:val="004C3BEE"/>
    <w:rsid w:val="004C430E"/>
    <w:rsid w:val="004C6727"/>
    <w:rsid w:val="004C68DB"/>
    <w:rsid w:val="004C7F65"/>
    <w:rsid w:val="004D0708"/>
    <w:rsid w:val="004D0791"/>
    <w:rsid w:val="004D1C5D"/>
    <w:rsid w:val="004D22B9"/>
    <w:rsid w:val="004D2710"/>
    <w:rsid w:val="004D3B34"/>
    <w:rsid w:val="004D4711"/>
    <w:rsid w:val="004D613D"/>
    <w:rsid w:val="004D6BAC"/>
    <w:rsid w:val="004D718B"/>
    <w:rsid w:val="004E0A9B"/>
    <w:rsid w:val="004E0CC3"/>
    <w:rsid w:val="004E172A"/>
    <w:rsid w:val="004E275D"/>
    <w:rsid w:val="004E2DC5"/>
    <w:rsid w:val="004E30D6"/>
    <w:rsid w:val="004E359F"/>
    <w:rsid w:val="004E3DC7"/>
    <w:rsid w:val="004E432E"/>
    <w:rsid w:val="004E43FC"/>
    <w:rsid w:val="004E4A22"/>
    <w:rsid w:val="004E4D63"/>
    <w:rsid w:val="004E5183"/>
    <w:rsid w:val="004E5816"/>
    <w:rsid w:val="004E67CB"/>
    <w:rsid w:val="004E7502"/>
    <w:rsid w:val="004F091F"/>
    <w:rsid w:val="004F0B46"/>
    <w:rsid w:val="004F23BC"/>
    <w:rsid w:val="004F2C43"/>
    <w:rsid w:val="004F36E1"/>
    <w:rsid w:val="004F4741"/>
    <w:rsid w:val="004F4868"/>
    <w:rsid w:val="004F5037"/>
    <w:rsid w:val="004F523B"/>
    <w:rsid w:val="004F5905"/>
    <w:rsid w:val="004F5CEB"/>
    <w:rsid w:val="004F6D7E"/>
    <w:rsid w:val="00500DD3"/>
    <w:rsid w:val="005012DD"/>
    <w:rsid w:val="00501D3C"/>
    <w:rsid w:val="00501E88"/>
    <w:rsid w:val="00502046"/>
    <w:rsid w:val="00502668"/>
    <w:rsid w:val="0050369D"/>
    <w:rsid w:val="00503C4D"/>
    <w:rsid w:val="00503E51"/>
    <w:rsid w:val="00503F38"/>
    <w:rsid w:val="0050493A"/>
    <w:rsid w:val="00505C79"/>
    <w:rsid w:val="005069F9"/>
    <w:rsid w:val="00507A0F"/>
    <w:rsid w:val="00507ABB"/>
    <w:rsid w:val="00507B47"/>
    <w:rsid w:val="0051078E"/>
    <w:rsid w:val="00510A2C"/>
    <w:rsid w:val="005110F7"/>
    <w:rsid w:val="005116DD"/>
    <w:rsid w:val="00511968"/>
    <w:rsid w:val="0051199F"/>
    <w:rsid w:val="00512347"/>
    <w:rsid w:val="00512403"/>
    <w:rsid w:val="005128FE"/>
    <w:rsid w:val="005152E1"/>
    <w:rsid w:val="00515843"/>
    <w:rsid w:val="005158EB"/>
    <w:rsid w:val="005159E2"/>
    <w:rsid w:val="00516B9D"/>
    <w:rsid w:val="00516DCD"/>
    <w:rsid w:val="00516F82"/>
    <w:rsid w:val="0051771F"/>
    <w:rsid w:val="0052103D"/>
    <w:rsid w:val="00521296"/>
    <w:rsid w:val="005216CF"/>
    <w:rsid w:val="00522415"/>
    <w:rsid w:val="00523664"/>
    <w:rsid w:val="0052366A"/>
    <w:rsid w:val="00523817"/>
    <w:rsid w:val="005245D6"/>
    <w:rsid w:val="005259AA"/>
    <w:rsid w:val="00526641"/>
    <w:rsid w:val="00526ABE"/>
    <w:rsid w:val="00527567"/>
    <w:rsid w:val="00530558"/>
    <w:rsid w:val="00530C68"/>
    <w:rsid w:val="00530D6B"/>
    <w:rsid w:val="0053155F"/>
    <w:rsid w:val="00531951"/>
    <w:rsid w:val="00531AA1"/>
    <w:rsid w:val="00533108"/>
    <w:rsid w:val="005343E4"/>
    <w:rsid w:val="0053530B"/>
    <w:rsid w:val="00536AD0"/>
    <w:rsid w:val="00536F43"/>
    <w:rsid w:val="005379AE"/>
    <w:rsid w:val="00537C3F"/>
    <w:rsid w:val="00540E79"/>
    <w:rsid w:val="005415EB"/>
    <w:rsid w:val="00541639"/>
    <w:rsid w:val="005435C9"/>
    <w:rsid w:val="00543C55"/>
    <w:rsid w:val="00543DB6"/>
    <w:rsid w:val="00544834"/>
    <w:rsid w:val="00544D2A"/>
    <w:rsid w:val="00545260"/>
    <w:rsid w:val="005453A8"/>
    <w:rsid w:val="00546C28"/>
    <w:rsid w:val="0054729B"/>
    <w:rsid w:val="0055092D"/>
    <w:rsid w:val="00552176"/>
    <w:rsid w:val="0055236C"/>
    <w:rsid w:val="0055240B"/>
    <w:rsid w:val="00552A3A"/>
    <w:rsid w:val="00553197"/>
    <w:rsid w:val="00553323"/>
    <w:rsid w:val="00554675"/>
    <w:rsid w:val="00554A4F"/>
    <w:rsid w:val="00554B4F"/>
    <w:rsid w:val="00554C50"/>
    <w:rsid w:val="0055546A"/>
    <w:rsid w:val="0055614C"/>
    <w:rsid w:val="0055718D"/>
    <w:rsid w:val="00557411"/>
    <w:rsid w:val="005575F6"/>
    <w:rsid w:val="00557BCF"/>
    <w:rsid w:val="005617C6"/>
    <w:rsid w:val="0056187B"/>
    <w:rsid w:val="00561C81"/>
    <w:rsid w:val="00562366"/>
    <w:rsid w:val="0056277F"/>
    <w:rsid w:val="00562A89"/>
    <w:rsid w:val="00562E31"/>
    <w:rsid w:val="00563C25"/>
    <w:rsid w:val="0056480B"/>
    <w:rsid w:val="00564FE5"/>
    <w:rsid w:val="00565AF8"/>
    <w:rsid w:val="00565FCF"/>
    <w:rsid w:val="00566D06"/>
    <w:rsid w:val="005675DA"/>
    <w:rsid w:val="005675ED"/>
    <w:rsid w:val="00570564"/>
    <w:rsid w:val="00570694"/>
    <w:rsid w:val="00570EBD"/>
    <w:rsid w:val="00571F68"/>
    <w:rsid w:val="0057225B"/>
    <w:rsid w:val="00573248"/>
    <w:rsid w:val="005732F9"/>
    <w:rsid w:val="00573501"/>
    <w:rsid w:val="00573E67"/>
    <w:rsid w:val="00576B53"/>
    <w:rsid w:val="005774E3"/>
    <w:rsid w:val="00577ED4"/>
    <w:rsid w:val="0058001F"/>
    <w:rsid w:val="00580382"/>
    <w:rsid w:val="00580A77"/>
    <w:rsid w:val="00580ACC"/>
    <w:rsid w:val="0058172A"/>
    <w:rsid w:val="005818F2"/>
    <w:rsid w:val="0058191C"/>
    <w:rsid w:val="00581B4A"/>
    <w:rsid w:val="00582BA5"/>
    <w:rsid w:val="00583860"/>
    <w:rsid w:val="00583FB1"/>
    <w:rsid w:val="005845A4"/>
    <w:rsid w:val="0058505C"/>
    <w:rsid w:val="005850BC"/>
    <w:rsid w:val="00585AC3"/>
    <w:rsid w:val="00590186"/>
    <w:rsid w:val="00590CE0"/>
    <w:rsid w:val="00591540"/>
    <w:rsid w:val="0059159D"/>
    <w:rsid w:val="005917DC"/>
    <w:rsid w:val="00592DE9"/>
    <w:rsid w:val="00592FB0"/>
    <w:rsid w:val="0059355D"/>
    <w:rsid w:val="00594F19"/>
    <w:rsid w:val="00595C47"/>
    <w:rsid w:val="00595C57"/>
    <w:rsid w:val="00595CFD"/>
    <w:rsid w:val="00596B91"/>
    <w:rsid w:val="00597502"/>
    <w:rsid w:val="005A0DEF"/>
    <w:rsid w:val="005A0FDF"/>
    <w:rsid w:val="005A24EC"/>
    <w:rsid w:val="005A3131"/>
    <w:rsid w:val="005A4060"/>
    <w:rsid w:val="005A472C"/>
    <w:rsid w:val="005A538F"/>
    <w:rsid w:val="005A611B"/>
    <w:rsid w:val="005A6164"/>
    <w:rsid w:val="005A6CD1"/>
    <w:rsid w:val="005A7925"/>
    <w:rsid w:val="005B12E8"/>
    <w:rsid w:val="005B29AF"/>
    <w:rsid w:val="005B2B96"/>
    <w:rsid w:val="005B2BFF"/>
    <w:rsid w:val="005B38B1"/>
    <w:rsid w:val="005B38F1"/>
    <w:rsid w:val="005B3E9F"/>
    <w:rsid w:val="005B4609"/>
    <w:rsid w:val="005B48A2"/>
    <w:rsid w:val="005B4EEE"/>
    <w:rsid w:val="005B4F22"/>
    <w:rsid w:val="005B590A"/>
    <w:rsid w:val="005B635C"/>
    <w:rsid w:val="005B6B9A"/>
    <w:rsid w:val="005B7468"/>
    <w:rsid w:val="005B7E5E"/>
    <w:rsid w:val="005C0D1D"/>
    <w:rsid w:val="005C248A"/>
    <w:rsid w:val="005C34AD"/>
    <w:rsid w:val="005C4839"/>
    <w:rsid w:val="005C4ED7"/>
    <w:rsid w:val="005C5461"/>
    <w:rsid w:val="005C63E3"/>
    <w:rsid w:val="005C6DF3"/>
    <w:rsid w:val="005C76F8"/>
    <w:rsid w:val="005D1412"/>
    <w:rsid w:val="005D2A00"/>
    <w:rsid w:val="005D3981"/>
    <w:rsid w:val="005D4577"/>
    <w:rsid w:val="005D5299"/>
    <w:rsid w:val="005D59D3"/>
    <w:rsid w:val="005D6F56"/>
    <w:rsid w:val="005D6F7C"/>
    <w:rsid w:val="005D72C9"/>
    <w:rsid w:val="005E01A6"/>
    <w:rsid w:val="005E01C4"/>
    <w:rsid w:val="005E0BAB"/>
    <w:rsid w:val="005E0DDF"/>
    <w:rsid w:val="005E0E66"/>
    <w:rsid w:val="005E14C2"/>
    <w:rsid w:val="005E22F8"/>
    <w:rsid w:val="005E267A"/>
    <w:rsid w:val="005E3210"/>
    <w:rsid w:val="005E3653"/>
    <w:rsid w:val="005E38D9"/>
    <w:rsid w:val="005E38E2"/>
    <w:rsid w:val="005E3C4B"/>
    <w:rsid w:val="005E3F44"/>
    <w:rsid w:val="005E43A6"/>
    <w:rsid w:val="005E57C8"/>
    <w:rsid w:val="005E5844"/>
    <w:rsid w:val="005E58AB"/>
    <w:rsid w:val="005E5931"/>
    <w:rsid w:val="005E69B1"/>
    <w:rsid w:val="005E6BF6"/>
    <w:rsid w:val="005E7227"/>
    <w:rsid w:val="005E77F3"/>
    <w:rsid w:val="005F025B"/>
    <w:rsid w:val="005F0650"/>
    <w:rsid w:val="005F0C05"/>
    <w:rsid w:val="005F10CD"/>
    <w:rsid w:val="005F1428"/>
    <w:rsid w:val="005F143A"/>
    <w:rsid w:val="005F1E69"/>
    <w:rsid w:val="005F3262"/>
    <w:rsid w:val="005F3776"/>
    <w:rsid w:val="005F4861"/>
    <w:rsid w:val="005F519F"/>
    <w:rsid w:val="005F524C"/>
    <w:rsid w:val="005F628E"/>
    <w:rsid w:val="005F6812"/>
    <w:rsid w:val="005F6CCB"/>
    <w:rsid w:val="005F7393"/>
    <w:rsid w:val="005F7450"/>
    <w:rsid w:val="005F749E"/>
    <w:rsid w:val="006007F5"/>
    <w:rsid w:val="0060203C"/>
    <w:rsid w:val="00603236"/>
    <w:rsid w:val="00603503"/>
    <w:rsid w:val="006046D0"/>
    <w:rsid w:val="00604F9A"/>
    <w:rsid w:val="006055A8"/>
    <w:rsid w:val="00606125"/>
    <w:rsid w:val="00606804"/>
    <w:rsid w:val="00607306"/>
    <w:rsid w:val="006076AD"/>
    <w:rsid w:val="006077CF"/>
    <w:rsid w:val="00607B0A"/>
    <w:rsid w:val="00607BA5"/>
    <w:rsid w:val="00610C65"/>
    <w:rsid w:val="0061180A"/>
    <w:rsid w:val="00612717"/>
    <w:rsid w:val="00612AED"/>
    <w:rsid w:val="00613F14"/>
    <w:rsid w:val="0061454C"/>
    <w:rsid w:val="006147B2"/>
    <w:rsid w:val="00614A19"/>
    <w:rsid w:val="00614B37"/>
    <w:rsid w:val="00614FFA"/>
    <w:rsid w:val="006157C8"/>
    <w:rsid w:val="0061644E"/>
    <w:rsid w:val="006166F2"/>
    <w:rsid w:val="00616917"/>
    <w:rsid w:val="00616F19"/>
    <w:rsid w:val="00616FA3"/>
    <w:rsid w:val="00617481"/>
    <w:rsid w:val="0062085F"/>
    <w:rsid w:val="00620922"/>
    <w:rsid w:val="00620C47"/>
    <w:rsid w:val="00620C88"/>
    <w:rsid w:val="006213E6"/>
    <w:rsid w:val="00621504"/>
    <w:rsid w:val="00621888"/>
    <w:rsid w:val="00621B5B"/>
    <w:rsid w:val="00621D83"/>
    <w:rsid w:val="00621DF1"/>
    <w:rsid w:val="00621FE3"/>
    <w:rsid w:val="00622B33"/>
    <w:rsid w:val="00622D44"/>
    <w:rsid w:val="00622F9E"/>
    <w:rsid w:val="00623084"/>
    <w:rsid w:val="0062312A"/>
    <w:rsid w:val="00624127"/>
    <w:rsid w:val="0062469F"/>
    <w:rsid w:val="006257A5"/>
    <w:rsid w:val="006258A1"/>
    <w:rsid w:val="00625D30"/>
    <w:rsid w:val="006265C7"/>
    <w:rsid w:val="00626E97"/>
    <w:rsid w:val="00626EB6"/>
    <w:rsid w:val="00626FDB"/>
    <w:rsid w:val="006276A5"/>
    <w:rsid w:val="006278AD"/>
    <w:rsid w:val="00631498"/>
    <w:rsid w:val="00631C6D"/>
    <w:rsid w:val="00632043"/>
    <w:rsid w:val="00632719"/>
    <w:rsid w:val="00632A7E"/>
    <w:rsid w:val="0063300A"/>
    <w:rsid w:val="0063353E"/>
    <w:rsid w:val="00633BC8"/>
    <w:rsid w:val="00633DE8"/>
    <w:rsid w:val="0063453B"/>
    <w:rsid w:val="006348F6"/>
    <w:rsid w:val="00634B45"/>
    <w:rsid w:val="0063501A"/>
    <w:rsid w:val="00636DFC"/>
    <w:rsid w:val="00637398"/>
    <w:rsid w:val="00640106"/>
    <w:rsid w:val="006403F1"/>
    <w:rsid w:val="006405EE"/>
    <w:rsid w:val="00641C83"/>
    <w:rsid w:val="00642079"/>
    <w:rsid w:val="00642561"/>
    <w:rsid w:val="00642783"/>
    <w:rsid w:val="00644127"/>
    <w:rsid w:val="00644224"/>
    <w:rsid w:val="0064435A"/>
    <w:rsid w:val="00644941"/>
    <w:rsid w:val="00644B11"/>
    <w:rsid w:val="00645885"/>
    <w:rsid w:val="00645AB6"/>
    <w:rsid w:val="00647804"/>
    <w:rsid w:val="00647FD9"/>
    <w:rsid w:val="00650DFC"/>
    <w:rsid w:val="00651594"/>
    <w:rsid w:val="006522AA"/>
    <w:rsid w:val="00652422"/>
    <w:rsid w:val="00652764"/>
    <w:rsid w:val="00652F55"/>
    <w:rsid w:val="0065356A"/>
    <w:rsid w:val="00655198"/>
    <w:rsid w:val="00655D03"/>
    <w:rsid w:val="006575E7"/>
    <w:rsid w:val="00657821"/>
    <w:rsid w:val="00660BC9"/>
    <w:rsid w:val="006611E1"/>
    <w:rsid w:val="00661485"/>
    <w:rsid w:val="00662145"/>
    <w:rsid w:val="006626FE"/>
    <w:rsid w:val="00662B12"/>
    <w:rsid w:val="00662FD9"/>
    <w:rsid w:val="0066333A"/>
    <w:rsid w:val="006657B4"/>
    <w:rsid w:val="00666183"/>
    <w:rsid w:val="0066619B"/>
    <w:rsid w:val="00667578"/>
    <w:rsid w:val="006675DA"/>
    <w:rsid w:val="00667721"/>
    <w:rsid w:val="00667902"/>
    <w:rsid w:val="00667B4A"/>
    <w:rsid w:val="00670F08"/>
    <w:rsid w:val="00671474"/>
    <w:rsid w:val="0067158A"/>
    <w:rsid w:val="00671E0A"/>
    <w:rsid w:val="006721CD"/>
    <w:rsid w:val="00672A8C"/>
    <w:rsid w:val="00673461"/>
    <w:rsid w:val="00673B5C"/>
    <w:rsid w:val="00673BEF"/>
    <w:rsid w:val="00673FD8"/>
    <w:rsid w:val="006753CA"/>
    <w:rsid w:val="006754E4"/>
    <w:rsid w:val="0067597F"/>
    <w:rsid w:val="00676871"/>
    <w:rsid w:val="00676D00"/>
    <w:rsid w:val="00676D57"/>
    <w:rsid w:val="00676FFF"/>
    <w:rsid w:val="00680213"/>
    <w:rsid w:val="006810F0"/>
    <w:rsid w:val="00682A65"/>
    <w:rsid w:val="00682DE3"/>
    <w:rsid w:val="0068323A"/>
    <w:rsid w:val="00683388"/>
    <w:rsid w:val="00683835"/>
    <w:rsid w:val="00683F71"/>
    <w:rsid w:val="00683F84"/>
    <w:rsid w:val="00684657"/>
    <w:rsid w:val="00685992"/>
    <w:rsid w:val="00685C5D"/>
    <w:rsid w:val="006862F8"/>
    <w:rsid w:val="006866F5"/>
    <w:rsid w:val="00686850"/>
    <w:rsid w:val="00686B2E"/>
    <w:rsid w:val="00690E3E"/>
    <w:rsid w:val="006912EE"/>
    <w:rsid w:val="006919C8"/>
    <w:rsid w:val="0069201F"/>
    <w:rsid w:val="006921E1"/>
    <w:rsid w:val="00693548"/>
    <w:rsid w:val="00694957"/>
    <w:rsid w:val="00694B26"/>
    <w:rsid w:val="0069542B"/>
    <w:rsid w:val="00695F87"/>
    <w:rsid w:val="006962FF"/>
    <w:rsid w:val="00696445"/>
    <w:rsid w:val="006965B0"/>
    <w:rsid w:val="00696F1B"/>
    <w:rsid w:val="0069702D"/>
    <w:rsid w:val="00697112"/>
    <w:rsid w:val="00697303"/>
    <w:rsid w:val="0069749F"/>
    <w:rsid w:val="006A2385"/>
    <w:rsid w:val="006A25D1"/>
    <w:rsid w:val="006A3BD1"/>
    <w:rsid w:val="006A4027"/>
    <w:rsid w:val="006A410F"/>
    <w:rsid w:val="006A60A4"/>
    <w:rsid w:val="006A6447"/>
    <w:rsid w:val="006A655B"/>
    <w:rsid w:val="006A6A81"/>
    <w:rsid w:val="006A705E"/>
    <w:rsid w:val="006A714C"/>
    <w:rsid w:val="006A752F"/>
    <w:rsid w:val="006B0275"/>
    <w:rsid w:val="006B041B"/>
    <w:rsid w:val="006B067C"/>
    <w:rsid w:val="006B12D1"/>
    <w:rsid w:val="006B1634"/>
    <w:rsid w:val="006B1957"/>
    <w:rsid w:val="006B3699"/>
    <w:rsid w:val="006B3853"/>
    <w:rsid w:val="006B3962"/>
    <w:rsid w:val="006B4284"/>
    <w:rsid w:val="006B5192"/>
    <w:rsid w:val="006B6049"/>
    <w:rsid w:val="006B60EA"/>
    <w:rsid w:val="006B61A3"/>
    <w:rsid w:val="006C162D"/>
    <w:rsid w:val="006C165D"/>
    <w:rsid w:val="006C1CF7"/>
    <w:rsid w:val="006C256C"/>
    <w:rsid w:val="006C2587"/>
    <w:rsid w:val="006C264E"/>
    <w:rsid w:val="006C2E01"/>
    <w:rsid w:val="006C399D"/>
    <w:rsid w:val="006C4229"/>
    <w:rsid w:val="006C4B05"/>
    <w:rsid w:val="006C509C"/>
    <w:rsid w:val="006C52BC"/>
    <w:rsid w:val="006C71E0"/>
    <w:rsid w:val="006C797D"/>
    <w:rsid w:val="006C7AEC"/>
    <w:rsid w:val="006D0641"/>
    <w:rsid w:val="006D1AD7"/>
    <w:rsid w:val="006D1AF5"/>
    <w:rsid w:val="006D2FCA"/>
    <w:rsid w:val="006D32FC"/>
    <w:rsid w:val="006D3420"/>
    <w:rsid w:val="006D368D"/>
    <w:rsid w:val="006D3B11"/>
    <w:rsid w:val="006D41BA"/>
    <w:rsid w:val="006D4A26"/>
    <w:rsid w:val="006D4F53"/>
    <w:rsid w:val="006D50E3"/>
    <w:rsid w:val="006D53DB"/>
    <w:rsid w:val="006D5E94"/>
    <w:rsid w:val="006D78A4"/>
    <w:rsid w:val="006D7929"/>
    <w:rsid w:val="006D7B42"/>
    <w:rsid w:val="006E0816"/>
    <w:rsid w:val="006E08E3"/>
    <w:rsid w:val="006E093E"/>
    <w:rsid w:val="006E1A26"/>
    <w:rsid w:val="006E1A2E"/>
    <w:rsid w:val="006E1D47"/>
    <w:rsid w:val="006E2F10"/>
    <w:rsid w:val="006E2FD0"/>
    <w:rsid w:val="006E39BE"/>
    <w:rsid w:val="006E3D02"/>
    <w:rsid w:val="006E4024"/>
    <w:rsid w:val="006E5469"/>
    <w:rsid w:val="006E547C"/>
    <w:rsid w:val="006E71BF"/>
    <w:rsid w:val="006E7949"/>
    <w:rsid w:val="006F073A"/>
    <w:rsid w:val="006F0A64"/>
    <w:rsid w:val="006F120A"/>
    <w:rsid w:val="006F1C5C"/>
    <w:rsid w:val="006F1CF4"/>
    <w:rsid w:val="006F20A4"/>
    <w:rsid w:val="006F3453"/>
    <w:rsid w:val="006F3B79"/>
    <w:rsid w:val="006F48C0"/>
    <w:rsid w:val="006F4913"/>
    <w:rsid w:val="006F49A8"/>
    <w:rsid w:val="006F5DAF"/>
    <w:rsid w:val="006F64B9"/>
    <w:rsid w:val="006F6532"/>
    <w:rsid w:val="006F668E"/>
    <w:rsid w:val="006F66BB"/>
    <w:rsid w:val="006F69A1"/>
    <w:rsid w:val="006F6C6A"/>
    <w:rsid w:val="006F6D21"/>
    <w:rsid w:val="006F7393"/>
    <w:rsid w:val="006F7719"/>
    <w:rsid w:val="006F7812"/>
    <w:rsid w:val="00700729"/>
    <w:rsid w:val="00700771"/>
    <w:rsid w:val="00700B9A"/>
    <w:rsid w:val="00701750"/>
    <w:rsid w:val="00701B38"/>
    <w:rsid w:val="0070224F"/>
    <w:rsid w:val="00702E25"/>
    <w:rsid w:val="007031AB"/>
    <w:rsid w:val="007033FD"/>
    <w:rsid w:val="00703B47"/>
    <w:rsid w:val="00703FBA"/>
    <w:rsid w:val="00703FC8"/>
    <w:rsid w:val="0070426B"/>
    <w:rsid w:val="007056E7"/>
    <w:rsid w:val="00705C04"/>
    <w:rsid w:val="00705F87"/>
    <w:rsid w:val="007066B7"/>
    <w:rsid w:val="00707C2C"/>
    <w:rsid w:val="00707D2C"/>
    <w:rsid w:val="007108EA"/>
    <w:rsid w:val="00711451"/>
    <w:rsid w:val="007115F7"/>
    <w:rsid w:val="0071240C"/>
    <w:rsid w:val="00712E0B"/>
    <w:rsid w:val="00717054"/>
    <w:rsid w:val="00717CC4"/>
    <w:rsid w:val="007223CC"/>
    <w:rsid w:val="00723A03"/>
    <w:rsid w:val="007251FD"/>
    <w:rsid w:val="007255B4"/>
    <w:rsid w:val="00727A66"/>
    <w:rsid w:val="007307C2"/>
    <w:rsid w:val="00731DAE"/>
    <w:rsid w:val="00732002"/>
    <w:rsid w:val="0073289A"/>
    <w:rsid w:val="00732F4C"/>
    <w:rsid w:val="007330A4"/>
    <w:rsid w:val="00733AB0"/>
    <w:rsid w:val="0073403B"/>
    <w:rsid w:val="007356F2"/>
    <w:rsid w:val="00735A31"/>
    <w:rsid w:val="00737324"/>
    <w:rsid w:val="0073D74B"/>
    <w:rsid w:val="00740066"/>
    <w:rsid w:val="00740291"/>
    <w:rsid w:val="007405F4"/>
    <w:rsid w:val="00740754"/>
    <w:rsid w:val="00740789"/>
    <w:rsid w:val="0074162C"/>
    <w:rsid w:val="00741F4A"/>
    <w:rsid w:val="007428D1"/>
    <w:rsid w:val="00743324"/>
    <w:rsid w:val="00743665"/>
    <w:rsid w:val="00744CB9"/>
    <w:rsid w:val="00744D51"/>
    <w:rsid w:val="00744FD5"/>
    <w:rsid w:val="007454ED"/>
    <w:rsid w:val="00745607"/>
    <w:rsid w:val="00745ED3"/>
    <w:rsid w:val="00747AA8"/>
    <w:rsid w:val="00750576"/>
    <w:rsid w:val="0075081F"/>
    <w:rsid w:val="00750F2D"/>
    <w:rsid w:val="00752725"/>
    <w:rsid w:val="00752EA4"/>
    <w:rsid w:val="007534B3"/>
    <w:rsid w:val="00754296"/>
    <w:rsid w:val="007546EB"/>
    <w:rsid w:val="00754A2D"/>
    <w:rsid w:val="00754DB0"/>
    <w:rsid w:val="00754E7F"/>
    <w:rsid w:val="00755D69"/>
    <w:rsid w:val="00756B19"/>
    <w:rsid w:val="00756E84"/>
    <w:rsid w:val="00757164"/>
    <w:rsid w:val="00757E04"/>
    <w:rsid w:val="00757F26"/>
    <w:rsid w:val="0075C802"/>
    <w:rsid w:val="00760555"/>
    <w:rsid w:val="007606C5"/>
    <w:rsid w:val="007625C3"/>
    <w:rsid w:val="007628A2"/>
    <w:rsid w:val="007628B6"/>
    <w:rsid w:val="007634A7"/>
    <w:rsid w:val="00763686"/>
    <w:rsid w:val="00763B33"/>
    <w:rsid w:val="00763BD4"/>
    <w:rsid w:val="00764185"/>
    <w:rsid w:val="007654F7"/>
    <w:rsid w:val="007656DB"/>
    <w:rsid w:val="00765B3A"/>
    <w:rsid w:val="00765DD8"/>
    <w:rsid w:val="00765E5F"/>
    <w:rsid w:val="007664C4"/>
    <w:rsid w:val="00766C36"/>
    <w:rsid w:val="00766F31"/>
    <w:rsid w:val="00770179"/>
    <w:rsid w:val="007701C6"/>
    <w:rsid w:val="007704D6"/>
    <w:rsid w:val="00770816"/>
    <w:rsid w:val="00770EC9"/>
    <w:rsid w:val="00771349"/>
    <w:rsid w:val="007713E3"/>
    <w:rsid w:val="007713E7"/>
    <w:rsid w:val="007718E8"/>
    <w:rsid w:val="00771AF6"/>
    <w:rsid w:val="00771B61"/>
    <w:rsid w:val="00771D4F"/>
    <w:rsid w:val="00771F02"/>
    <w:rsid w:val="0077264D"/>
    <w:rsid w:val="007737C2"/>
    <w:rsid w:val="0077725A"/>
    <w:rsid w:val="007774D9"/>
    <w:rsid w:val="0077754B"/>
    <w:rsid w:val="00780F98"/>
    <w:rsid w:val="0078220D"/>
    <w:rsid w:val="007828F2"/>
    <w:rsid w:val="00782B95"/>
    <w:rsid w:val="00783462"/>
    <w:rsid w:val="007843A8"/>
    <w:rsid w:val="007849DE"/>
    <w:rsid w:val="00785689"/>
    <w:rsid w:val="00785932"/>
    <w:rsid w:val="007864C7"/>
    <w:rsid w:val="00786A3B"/>
    <w:rsid w:val="00790311"/>
    <w:rsid w:val="007923FD"/>
    <w:rsid w:val="007929A7"/>
    <w:rsid w:val="00792B38"/>
    <w:rsid w:val="0079323D"/>
    <w:rsid w:val="00793346"/>
    <w:rsid w:val="00793480"/>
    <w:rsid w:val="00794394"/>
    <w:rsid w:val="00794535"/>
    <w:rsid w:val="00794C54"/>
    <w:rsid w:val="00794EF9"/>
    <w:rsid w:val="007953D6"/>
    <w:rsid w:val="00795AB2"/>
    <w:rsid w:val="00795E21"/>
    <w:rsid w:val="007971D0"/>
    <w:rsid w:val="0079754B"/>
    <w:rsid w:val="007A0788"/>
    <w:rsid w:val="007A07C3"/>
    <w:rsid w:val="007A14DD"/>
    <w:rsid w:val="007A1E6D"/>
    <w:rsid w:val="007A349B"/>
    <w:rsid w:val="007A43BA"/>
    <w:rsid w:val="007A48E9"/>
    <w:rsid w:val="007A4A14"/>
    <w:rsid w:val="007A4C8C"/>
    <w:rsid w:val="007A4DFD"/>
    <w:rsid w:val="007A5A9F"/>
    <w:rsid w:val="007A5C7E"/>
    <w:rsid w:val="007A65C8"/>
    <w:rsid w:val="007A6B40"/>
    <w:rsid w:val="007A6C16"/>
    <w:rsid w:val="007A7DF7"/>
    <w:rsid w:val="007B0195"/>
    <w:rsid w:val="007B0B00"/>
    <w:rsid w:val="007B0EB2"/>
    <w:rsid w:val="007B1955"/>
    <w:rsid w:val="007B2880"/>
    <w:rsid w:val="007B2A4E"/>
    <w:rsid w:val="007B3A13"/>
    <w:rsid w:val="007B3A3B"/>
    <w:rsid w:val="007B3F29"/>
    <w:rsid w:val="007B5904"/>
    <w:rsid w:val="007B5BB2"/>
    <w:rsid w:val="007B5DB1"/>
    <w:rsid w:val="007B6272"/>
    <w:rsid w:val="007B66CA"/>
    <w:rsid w:val="007C0744"/>
    <w:rsid w:val="007C1398"/>
    <w:rsid w:val="007C1614"/>
    <w:rsid w:val="007C1BF6"/>
    <w:rsid w:val="007C1E8E"/>
    <w:rsid w:val="007C1FCF"/>
    <w:rsid w:val="007C3ACA"/>
    <w:rsid w:val="007C4671"/>
    <w:rsid w:val="007C5A7C"/>
    <w:rsid w:val="007C5F08"/>
    <w:rsid w:val="007C5FDC"/>
    <w:rsid w:val="007C68A4"/>
    <w:rsid w:val="007C6966"/>
    <w:rsid w:val="007C6F32"/>
    <w:rsid w:val="007C77B9"/>
    <w:rsid w:val="007D0729"/>
    <w:rsid w:val="007D09D2"/>
    <w:rsid w:val="007D0D0B"/>
    <w:rsid w:val="007D12EC"/>
    <w:rsid w:val="007D2969"/>
    <w:rsid w:val="007D2F2B"/>
    <w:rsid w:val="007D3ADA"/>
    <w:rsid w:val="007D48BA"/>
    <w:rsid w:val="007D5567"/>
    <w:rsid w:val="007D627C"/>
    <w:rsid w:val="007D6FB8"/>
    <w:rsid w:val="007D73DB"/>
    <w:rsid w:val="007D74F1"/>
    <w:rsid w:val="007D76B9"/>
    <w:rsid w:val="007D7CA2"/>
    <w:rsid w:val="007D7FB3"/>
    <w:rsid w:val="007E026A"/>
    <w:rsid w:val="007E046C"/>
    <w:rsid w:val="007E056E"/>
    <w:rsid w:val="007E1764"/>
    <w:rsid w:val="007E1838"/>
    <w:rsid w:val="007E1CAC"/>
    <w:rsid w:val="007E1D7A"/>
    <w:rsid w:val="007E222E"/>
    <w:rsid w:val="007E23E8"/>
    <w:rsid w:val="007E285D"/>
    <w:rsid w:val="007E3FDF"/>
    <w:rsid w:val="007E4D4B"/>
    <w:rsid w:val="007E5515"/>
    <w:rsid w:val="007E619C"/>
    <w:rsid w:val="007E6CF4"/>
    <w:rsid w:val="007E7773"/>
    <w:rsid w:val="007E7F9C"/>
    <w:rsid w:val="007F0296"/>
    <w:rsid w:val="007F05A5"/>
    <w:rsid w:val="007F07D4"/>
    <w:rsid w:val="007F082C"/>
    <w:rsid w:val="007F1172"/>
    <w:rsid w:val="007F1C45"/>
    <w:rsid w:val="007F1F34"/>
    <w:rsid w:val="007F1FAA"/>
    <w:rsid w:val="007F1FB6"/>
    <w:rsid w:val="007F200B"/>
    <w:rsid w:val="007F3E1D"/>
    <w:rsid w:val="007F4EDF"/>
    <w:rsid w:val="007F56FC"/>
    <w:rsid w:val="007F5A9C"/>
    <w:rsid w:val="007F6EFF"/>
    <w:rsid w:val="00800758"/>
    <w:rsid w:val="0080077E"/>
    <w:rsid w:val="00800A7A"/>
    <w:rsid w:val="00801210"/>
    <w:rsid w:val="008027A5"/>
    <w:rsid w:val="008028DF"/>
    <w:rsid w:val="00802BA6"/>
    <w:rsid w:val="00802E25"/>
    <w:rsid w:val="00803EE9"/>
    <w:rsid w:val="008045C0"/>
    <w:rsid w:val="00804A3B"/>
    <w:rsid w:val="0080510E"/>
    <w:rsid w:val="00806BDE"/>
    <w:rsid w:val="00807F72"/>
    <w:rsid w:val="0081026F"/>
    <w:rsid w:val="008102B8"/>
    <w:rsid w:val="0081053C"/>
    <w:rsid w:val="00810B6F"/>
    <w:rsid w:val="00810DCF"/>
    <w:rsid w:val="00810DF5"/>
    <w:rsid w:val="00810F38"/>
    <w:rsid w:val="0081149A"/>
    <w:rsid w:val="008121BB"/>
    <w:rsid w:val="00812982"/>
    <w:rsid w:val="00812DBC"/>
    <w:rsid w:val="00812DC2"/>
    <w:rsid w:val="00813153"/>
    <w:rsid w:val="008132B9"/>
    <w:rsid w:val="00813DD6"/>
    <w:rsid w:val="0081480C"/>
    <w:rsid w:val="00814DE0"/>
    <w:rsid w:val="00815A3F"/>
    <w:rsid w:val="00816BEC"/>
    <w:rsid w:val="00816D85"/>
    <w:rsid w:val="00816DE9"/>
    <w:rsid w:val="0081725C"/>
    <w:rsid w:val="008174CB"/>
    <w:rsid w:val="00817750"/>
    <w:rsid w:val="0081786E"/>
    <w:rsid w:val="00820A9B"/>
    <w:rsid w:val="00820D54"/>
    <w:rsid w:val="00820E9F"/>
    <w:rsid w:val="00821AC9"/>
    <w:rsid w:val="00821D83"/>
    <w:rsid w:val="00822165"/>
    <w:rsid w:val="00822CE0"/>
    <w:rsid w:val="00823375"/>
    <w:rsid w:val="0082359A"/>
    <w:rsid w:val="00824209"/>
    <w:rsid w:val="008246D3"/>
    <w:rsid w:val="008247C8"/>
    <w:rsid w:val="00827866"/>
    <w:rsid w:val="008278ED"/>
    <w:rsid w:val="00827C92"/>
    <w:rsid w:val="00827EB3"/>
    <w:rsid w:val="0083034C"/>
    <w:rsid w:val="0083040D"/>
    <w:rsid w:val="00830498"/>
    <w:rsid w:val="00831087"/>
    <w:rsid w:val="00831153"/>
    <w:rsid w:val="00831C60"/>
    <w:rsid w:val="00831CF0"/>
    <w:rsid w:val="00831E4B"/>
    <w:rsid w:val="008332F3"/>
    <w:rsid w:val="00833EEB"/>
    <w:rsid w:val="008347B8"/>
    <w:rsid w:val="00834BE5"/>
    <w:rsid w:val="00834BEE"/>
    <w:rsid w:val="00834BFF"/>
    <w:rsid w:val="008352A1"/>
    <w:rsid w:val="00835BE6"/>
    <w:rsid w:val="00836268"/>
    <w:rsid w:val="008408FE"/>
    <w:rsid w:val="008414C8"/>
    <w:rsid w:val="00841A14"/>
    <w:rsid w:val="00841AB1"/>
    <w:rsid w:val="00841FE2"/>
    <w:rsid w:val="00842AEF"/>
    <w:rsid w:val="00843590"/>
    <w:rsid w:val="00844446"/>
    <w:rsid w:val="008458A1"/>
    <w:rsid w:val="008458D7"/>
    <w:rsid w:val="00845E1E"/>
    <w:rsid w:val="008500C5"/>
    <w:rsid w:val="00850193"/>
    <w:rsid w:val="008514AE"/>
    <w:rsid w:val="00851C72"/>
    <w:rsid w:val="00853AD7"/>
    <w:rsid w:val="00854211"/>
    <w:rsid w:val="00854883"/>
    <w:rsid w:val="008553DB"/>
    <w:rsid w:val="00855DF3"/>
    <w:rsid w:val="00856739"/>
    <w:rsid w:val="00856AF2"/>
    <w:rsid w:val="00860DCE"/>
    <w:rsid w:val="0086268A"/>
    <w:rsid w:val="00862E80"/>
    <w:rsid w:val="0086347A"/>
    <w:rsid w:val="00864481"/>
    <w:rsid w:val="00865575"/>
    <w:rsid w:val="00865F8F"/>
    <w:rsid w:val="00866A1D"/>
    <w:rsid w:val="00867057"/>
    <w:rsid w:val="0086747D"/>
    <w:rsid w:val="0086759C"/>
    <w:rsid w:val="00867DE4"/>
    <w:rsid w:val="00870B30"/>
    <w:rsid w:val="008713E0"/>
    <w:rsid w:val="00872CFB"/>
    <w:rsid w:val="008733F2"/>
    <w:rsid w:val="008741FC"/>
    <w:rsid w:val="0087445F"/>
    <w:rsid w:val="00874FC2"/>
    <w:rsid w:val="0087539E"/>
    <w:rsid w:val="00875841"/>
    <w:rsid w:val="008758FF"/>
    <w:rsid w:val="00875BD9"/>
    <w:rsid w:val="00876B90"/>
    <w:rsid w:val="0087776B"/>
    <w:rsid w:val="00877F28"/>
    <w:rsid w:val="00880B62"/>
    <w:rsid w:val="00880C14"/>
    <w:rsid w:val="00880ECC"/>
    <w:rsid w:val="008818FA"/>
    <w:rsid w:val="008823BB"/>
    <w:rsid w:val="008827C4"/>
    <w:rsid w:val="00882E27"/>
    <w:rsid w:val="008837E5"/>
    <w:rsid w:val="00883B65"/>
    <w:rsid w:val="008848AC"/>
    <w:rsid w:val="00884BD9"/>
    <w:rsid w:val="00885198"/>
    <w:rsid w:val="00885AE5"/>
    <w:rsid w:val="00885EC5"/>
    <w:rsid w:val="0088612C"/>
    <w:rsid w:val="008861F8"/>
    <w:rsid w:val="00886D12"/>
    <w:rsid w:val="008873A5"/>
    <w:rsid w:val="00891917"/>
    <w:rsid w:val="008920F2"/>
    <w:rsid w:val="008929FD"/>
    <w:rsid w:val="008939A3"/>
    <w:rsid w:val="008939E6"/>
    <w:rsid w:val="008942C0"/>
    <w:rsid w:val="00894EFF"/>
    <w:rsid w:val="008962C5"/>
    <w:rsid w:val="00897475"/>
    <w:rsid w:val="008A02CE"/>
    <w:rsid w:val="008A0523"/>
    <w:rsid w:val="008A0954"/>
    <w:rsid w:val="008A1D15"/>
    <w:rsid w:val="008A20CB"/>
    <w:rsid w:val="008A2380"/>
    <w:rsid w:val="008A2564"/>
    <w:rsid w:val="008A2924"/>
    <w:rsid w:val="008A48BD"/>
    <w:rsid w:val="008A6460"/>
    <w:rsid w:val="008A64C0"/>
    <w:rsid w:val="008A6ACA"/>
    <w:rsid w:val="008B083B"/>
    <w:rsid w:val="008B0B62"/>
    <w:rsid w:val="008B1518"/>
    <w:rsid w:val="008B45E7"/>
    <w:rsid w:val="008B4D99"/>
    <w:rsid w:val="008B5123"/>
    <w:rsid w:val="008B5A2F"/>
    <w:rsid w:val="008B7A65"/>
    <w:rsid w:val="008C1287"/>
    <w:rsid w:val="008C1B73"/>
    <w:rsid w:val="008C20B9"/>
    <w:rsid w:val="008C3BB9"/>
    <w:rsid w:val="008C50B5"/>
    <w:rsid w:val="008C527E"/>
    <w:rsid w:val="008C5F3A"/>
    <w:rsid w:val="008C68F1"/>
    <w:rsid w:val="008C768C"/>
    <w:rsid w:val="008C7863"/>
    <w:rsid w:val="008C7DD0"/>
    <w:rsid w:val="008D2168"/>
    <w:rsid w:val="008D2B52"/>
    <w:rsid w:val="008D2D31"/>
    <w:rsid w:val="008D3822"/>
    <w:rsid w:val="008D3D0D"/>
    <w:rsid w:val="008D46FD"/>
    <w:rsid w:val="008D5027"/>
    <w:rsid w:val="008D5827"/>
    <w:rsid w:val="008D5ACD"/>
    <w:rsid w:val="008D60DF"/>
    <w:rsid w:val="008D6F06"/>
    <w:rsid w:val="008D70E5"/>
    <w:rsid w:val="008D75AF"/>
    <w:rsid w:val="008E01DA"/>
    <w:rsid w:val="008E040C"/>
    <w:rsid w:val="008E05D0"/>
    <w:rsid w:val="008E0D02"/>
    <w:rsid w:val="008E122A"/>
    <w:rsid w:val="008E1EC9"/>
    <w:rsid w:val="008E2008"/>
    <w:rsid w:val="008E22F7"/>
    <w:rsid w:val="008E23D1"/>
    <w:rsid w:val="008E2B18"/>
    <w:rsid w:val="008E3294"/>
    <w:rsid w:val="008E32BB"/>
    <w:rsid w:val="008E3981"/>
    <w:rsid w:val="008E39A5"/>
    <w:rsid w:val="008E3ABF"/>
    <w:rsid w:val="008E6007"/>
    <w:rsid w:val="008E613B"/>
    <w:rsid w:val="008E7121"/>
    <w:rsid w:val="008E73B0"/>
    <w:rsid w:val="008E7CC7"/>
    <w:rsid w:val="008F0D9B"/>
    <w:rsid w:val="008F166F"/>
    <w:rsid w:val="008F2CF4"/>
    <w:rsid w:val="008F38CF"/>
    <w:rsid w:val="008F3B25"/>
    <w:rsid w:val="008F42A6"/>
    <w:rsid w:val="008F52D8"/>
    <w:rsid w:val="008F577C"/>
    <w:rsid w:val="008F616F"/>
    <w:rsid w:val="008F6B48"/>
    <w:rsid w:val="008F6B74"/>
    <w:rsid w:val="008F7259"/>
    <w:rsid w:val="008F7871"/>
    <w:rsid w:val="008F78DB"/>
    <w:rsid w:val="008F79F5"/>
    <w:rsid w:val="00900416"/>
    <w:rsid w:val="00900DF4"/>
    <w:rsid w:val="00902C4A"/>
    <w:rsid w:val="00903048"/>
    <w:rsid w:val="00903109"/>
    <w:rsid w:val="009031CB"/>
    <w:rsid w:val="0090364B"/>
    <w:rsid w:val="0090392E"/>
    <w:rsid w:val="00904B14"/>
    <w:rsid w:val="0090540C"/>
    <w:rsid w:val="0090583A"/>
    <w:rsid w:val="009059D0"/>
    <w:rsid w:val="00905B57"/>
    <w:rsid w:val="0090609C"/>
    <w:rsid w:val="00906CE4"/>
    <w:rsid w:val="009115F2"/>
    <w:rsid w:val="00913BF3"/>
    <w:rsid w:val="0091467F"/>
    <w:rsid w:val="009152BA"/>
    <w:rsid w:val="00915F30"/>
    <w:rsid w:val="00916840"/>
    <w:rsid w:val="00917137"/>
    <w:rsid w:val="00917173"/>
    <w:rsid w:val="009174CB"/>
    <w:rsid w:val="00917690"/>
    <w:rsid w:val="0091779A"/>
    <w:rsid w:val="009177A9"/>
    <w:rsid w:val="00917805"/>
    <w:rsid w:val="00917E62"/>
    <w:rsid w:val="0092031E"/>
    <w:rsid w:val="009208B9"/>
    <w:rsid w:val="00920929"/>
    <w:rsid w:val="00921803"/>
    <w:rsid w:val="00921939"/>
    <w:rsid w:val="0092240D"/>
    <w:rsid w:val="00923D67"/>
    <w:rsid w:val="009248B8"/>
    <w:rsid w:val="00925514"/>
    <w:rsid w:val="00925BE0"/>
    <w:rsid w:val="00925BFD"/>
    <w:rsid w:val="00925CF4"/>
    <w:rsid w:val="00926503"/>
    <w:rsid w:val="009268C2"/>
    <w:rsid w:val="009268E7"/>
    <w:rsid w:val="009274B2"/>
    <w:rsid w:val="00927664"/>
    <w:rsid w:val="00927957"/>
    <w:rsid w:val="00927B7C"/>
    <w:rsid w:val="00927CE1"/>
    <w:rsid w:val="00930BB3"/>
    <w:rsid w:val="00930D0E"/>
    <w:rsid w:val="00931D96"/>
    <w:rsid w:val="009326C1"/>
    <w:rsid w:val="009326E5"/>
    <w:rsid w:val="00932D5B"/>
    <w:rsid w:val="009331D7"/>
    <w:rsid w:val="009346CB"/>
    <w:rsid w:val="00936122"/>
    <w:rsid w:val="00936E62"/>
    <w:rsid w:val="00940D16"/>
    <w:rsid w:val="00941041"/>
    <w:rsid w:val="00941710"/>
    <w:rsid w:val="00941AE9"/>
    <w:rsid w:val="009425D9"/>
    <w:rsid w:val="009430C2"/>
    <w:rsid w:val="0094379F"/>
    <w:rsid w:val="00944CB2"/>
    <w:rsid w:val="00944EAA"/>
    <w:rsid w:val="0094517B"/>
    <w:rsid w:val="009466AF"/>
    <w:rsid w:val="00947292"/>
    <w:rsid w:val="009477F5"/>
    <w:rsid w:val="00951915"/>
    <w:rsid w:val="00952430"/>
    <w:rsid w:val="0095249C"/>
    <w:rsid w:val="00952844"/>
    <w:rsid w:val="00954FC8"/>
    <w:rsid w:val="009556E9"/>
    <w:rsid w:val="00955E1D"/>
    <w:rsid w:val="00956620"/>
    <w:rsid w:val="00957254"/>
    <w:rsid w:val="00960680"/>
    <w:rsid w:val="009611F7"/>
    <w:rsid w:val="00961E9A"/>
    <w:rsid w:val="009620F4"/>
    <w:rsid w:val="0096216B"/>
    <w:rsid w:val="009623D4"/>
    <w:rsid w:val="00963495"/>
    <w:rsid w:val="00964150"/>
    <w:rsid w:val="009643F8"/>
    <w:rsid w:val="009658E5"/>
    <w:rsid w:val="00965F05"/>
    <w:rsid w:val="00967BE3"/>
    <w:rsid w:val="009716BA"/>
    <w:rsid w:val="009726D8"/>
    <w:rsid w:val="00973106"/>
    <w:rsid w:val="0097313F"/>
    <w:rsid w:val="0097372F"/>
    <w:rsid w:val="009737CE"/>
    <w:rsid w:val="00973AE1"/>
    <w:rsid w:val="00973BEC"/>
    <w:rsid w:val="00973C4A"/>
    <w:rsid w:val="00975479"/>
    <w:rsid w:val="0097563E"/>
    <w:rsid w:val="00976CA5"/>
    <w:rsid w:val="0097715D"/>
    <w:rsid w:val="0097779A"/>
    <w:rsid w:val="009777C0"/>
    <w:rsid w:val="00977B43"/>
    <w:rsid w:val="00977D58"/>
    <w:rsid w:val="00980CEE"/>
    <w:rsid w:val="00980E03"/>
    <w:rsid w:val="00981AA1"/>
    <w:rsid w:val="00981B5F"/>
    <w:rsid w:val="009824C3"/>
    <w:rsid w:val="009825E1"/>
    <w:rsid w:val="00982ADD"/>
    <w:rsid w:val="00982F11"/>
    <w:rsid w:val="0098308E"/>
    <w:rsid w:val="00983A4E"/>
    <w:rsid w:val="00983D07"/>
    <w:rsid w:val="009857E7"/>
    <w:rsid w:val="00985E03"/>
    <w:rsid w:val="00986644"/>
    <w:rsid w:val="00986774"/>
    <w:rsid w:val="00986E5B"/>
    <w:rsid w:val="009873F9"/>
    <w:rsid w:val="009879E0"/>
    <w:rsid w:val="0098839B"/>
    <w:rsid w:val="00990B09"/>
    <w:rsid w:val="00990BB3"/>
    <w:rsid w:val="009910A1"/>
    <w:rsid w:val="00991103"/>
    <w:rsid w:val="00991DFD"/>
    <w:rsid w:val="009925C0"/>
    <w:rsid w:val="009933C6"/>
    <w:rsid w:val="00993C66"/>
    <w:rsid w:val="00994090"/>
    <w:rsid w:val="009944A3"/>
    <w:rsid w:val="0099547D"/>
    <w:rsid w:val="00995F84"/>
    <w:rsid w:val="00996E80"/>
    <w:rsid w:val="009A0913"/>
    <w:rsid w:val="009A0D73"/>
    <w:rsid w:val="009A200C"/>
    <w:rsid w:val="009A330A"/>
    <w:rsid w:val="009A37DF"/>
    <w:rsid w:val="009A385A"/>
    <w:rsid w:val="009A3CCF"/>
    <w:rsid w:val="009A4389"/>
    <w:rsid w:val="009A455C"/>
    <w:rsid w:val="009A5015"/>
    <w:rsid w:val="009A51E1"/>
    <w:rsid w:val="009A69A5"/>
    <w:rsid w:val="009B0E29"/>
    <w:rsid w:val="009B160C"/>
    <w:rsid w:val="009B1D5D"/>
    <w:rsid w:val="009B1FCE"/>
    <w:rsid w:val="009B2B45"/>
    <w:rsid w:val="009B31DF"/>
    <w:rsid w:val="009B32EF"/>
    <w:rsid w:val="009B41EE"/>
    <w:rsid w:val="009B4EC9"/>
    <w:rsid w:val="009B5AFA"/>
    <w:rsid w:val="009B6011"/>
    <w:rsid w:val="009B63EB"/>
    <w:rsid w:val="009B646C"/>
    <w:rsid w:val="009B7287"/>
    <w:rsid w:val="009B742F"/>
    <w:rsid w:val="009C0FAD"/>
    <w:rsid w:val="009C214B"/>
    <w:rsid w:val="009C2604"/>
    <w:rsid w:val="009C28B3"/>
    <w:rsid w:val="009C2B84"/>
    <w:rsid w:val="009C3F81"/>
    <w:rsid w:val="009C4768"/>
    <w:rsid w:val="009C5116"/>
    <w:rsid w:val="009C51D4"/>
    <w:rsid w:val="009C57F4"/>
    <w:rsid w:val="009C6119"/>
    <w:rsid w:val="009C68BE"/>
    <w:rsid w:val="009D0F20"/>
    <w:rsid w:val="009D107F"/>
    <w:rsid w:val="009D16F5"/>
    <w:rsid w:val="009D218F"/>
    <w:rsid w:val="009D24AB"/>
    <w:rsid w:val="009D26EE"/>
    <w:rsid w:val="009D2EE9"/>
    <w:rsid w:val="009D3742"/>
    <w:rsid w:val="009D3BF4"/>
    <w:rsid w:val="009D3BF9"/>
    <w:rsid w:val="009D5261"/>
    <w:rsid w:val="009D583D"/>
    <w:rsid w:val="009D5844"/>
    <w:rsid w:val="009D5DF8"/>
    <w:rsid w:val="009D72F6"/>
    <w:rsid w:val="009D7308"/>
    <w:rsid w:val="009E124D"/>
    <w:rsid w:val="009E1C37"/>
    <w:rsid w:val="009E1FC3"/>
    <w:rsid w:val="009E2368"/>
    <w:rsid w:val="009E2A5A"/>
    <w:rsid w:val="009E2E74"/>
    <w:rsid w:val="009E2F38"/>
    <w:rsid w:val="009E4130"/>
    <w:rsid w:val="009E41FA"/>
    <w:rsid w:val="009E44C2"/>
    <w:rsid w:val="009E5403"/>
    <w:rsid w:val="009E6198"/>
    <w:rsid w:val="009E632D"/>
    <w:rsid w:val="009E6EC7"/>
    <w:rsid w:val="009E7EB4"/>
    <w:rsid w:val="009F00CA"/>
    <w:rsid w:val="009F00EA"/>
    <w:rsid w:val="009F0130"/>
    <w:rsid w:val="009F121C"/>
    <w:rsid w:val="009F1981"/>
    <w:rsid w:val="009F2088"/>
    <w:rsid w:val="009F21F1"/>
    <w:rsid w:val="009F24AA"/>
    <w:rsid w:val="009F2A60"/>
    <w:rsid w:val="009F3121"/>
    <w:rsid w:val="009F36FD"/>
    <w:rsid w:val="009F3862"/>
    <w:rsid w:val="009F3958"/>
    <w:rsid w:val="009F3CDF"/>
    <w:rsid w:val="009F3EBE"/>
    <w:rsid w:val="009F581C"/>
    <w:rsid w:val="009F5932"/>
    <w:rsid w:val="009F5933"/>
    <w:rsid w:val="009F5B46"/>
    <w:rsid w:val="009F5F7B"/>
    <w:rsid w:val="009F60BA"/>
    <w:rsid w:val="009F6266"/>
    <w:rsid w:val="009F65E9"/>
    <w:rsid w:val="009F69A8"/>
    <w:rsid w:val="009F6AD8"/>
    <w:rsid w:val="009F6BC5"/>
    <w:rsid w:val="009F70E5"/>
    <w:rsid w:val="009F76DB"/>
    <w:rsid w:val="009F7C9B"/>
    <w:rsid w:val="00A02FC0"/>
    <w:rsid w:val="00A03926"/>
    <w:rsid w:val="00A0527F"/>
    <w:rsid w:val="00A058BF"/>
    <w:rsid w:val="00A06511"/>
    <w:rsid w:val="00A07172"/>
    <w:rsid w:val="00A07305"/>
    <w:rsid w:val="00A07FF4"/>
    <w:rsid w:val="00A10706"/>
    <w:rsid w:val="00A109AD"/>
    <w:rsid w:val="00A10E57"/>
    <w:rsid w:val="00A1109D"/>
    <w:rsid w:val="00A11C89"/>
    <w:rsid w:val="00A12B10"/>
    <w:rsid w:val="00A13A1D"/>
    <w:rsid w:val="00A13FBE"/>
    <w:rsid w:val="00A1402F"/>
    <w:rsid w:val="00A14C74"/>
    <w:rsid w:val="00A15814"/>
    <w:rsid w:val="00A15BC7"/>
    <w:rsid w:val="00A162B4"/>
    <w:rsid w:val="00A17350"/>
    <w:rsid w:val="00A17D01"/>
    <w:rsid w:val="00A17D08"/>
    <w:rsid w:val="00A204B0"/>
    <w:rsid w:val="00A22844"/>
    <w:rsid w:val="00A236DD"/>
    <w:rsid w:val="00A239DF"/>
    <w:rsid w:val="00A23D42"/>
    <w:rsid w:val="00A24BF4"/>
    <w:rsid w:val="00A2509C"/>
    <w:rsid w:val="00A25C34"/>
    <w:rsid w:val="00A269F7"/>
    <w:rsid w:val="00A275D5"/>
    <w:rsid w:val="00A309C9"/>
    <w:rsid w:val="00A309D8"/>
    <w:rsid w:val="00A30A56"/>
    <w:rsid w:val="00A30CF3"/>
    <w:rsid w:val="00A31D6A"/>
    <w:rsid w:val="00A32A92"/>
    <w:rsid w:val="00A32C3B"/>
    <w:rsid w:val="00A33872"/>
    <w:rsid w:val="00A33DAA"/>
    <w:rsid w:val="00A343EF"/>
    <w:rsid w:val="00A36D67"/>
    <w:rsid w:val="00A4044F"/>
    <w:rsid w:val="00A418C7"/>
    <w:rsid w:val="00A42A53"/>
    <w:rsid w:val="00A4337F"/>
    <w:rsid w:val="00A433FB"/>
    <w:rsid w:val="00A43A13"/>
    <w:rsid w:val="00A44056"/>
    <w:rsid w:val="00A440A8"/>
    <w:rsid w:val="00A44554"/>
    <w:rsid w:val="00A44C71"/>
    <w:rsid w:val="00A45F4F"/>
    <w:rsid w:val="00A51F6A"/>
    <w:rsid w:val="00A5247E"/>
    <w:rsid w:val="00A533A9"/>
    <w:rsid w:val="00A53858"/>
    <w:rsid w:val="00A5467C"/>
    <w:rsid w:val="00A54BB6"/>
    <w:rsid w:val="00A56042"/>
    <w:rsid w:val="00A563D3"/>
    <w:rsid w:val="00A56619"/>
    <w:rsid w:val="00A56C01"/>
    <w:rsid w:val="00A57113"/>
    <w:rsid w:val="00A578F8"/>
    <w:rsid w:val="00A57B94"/>
    <w:rsid w:val="00A57E14"/>
    <w:rsid w:val="00A600A9"/>
    <w:rsid w:val="00A60D08"/>
    <w:rsid w:val="00A611FE"/>
    <w:rsid w:val="00A61609"/>
    <w:rsid w:val="00A6175E"/>
    <w:rsid w:val="00A61E67"/>
    <w:rsid w:val="00A61F0A"/>
    <w:rsid w:val="00A620DD"/>
    <w:rsid w:val="00A6271B"/>
    <w:rsid w:val="00A62E1D"/>
    <w:rsid w:val="00A632DA"/>
    <w:rsid w:val="00A63D22"/>
    <w:rsid w:val="00A64668"/>
    <w:rsid w:val="00A64E94"/>
    <w:rsid w:val="00A671DC"/>
    <w:rsid w:val="00A6728F"/>
    <w:rsid w:val="00A67E1D"/>
    <w:rsid w:val="00A7057B"/>
    <w:rsid w:val="00A70E29"/>
    <w:rsid w:val="00A72F9C"/>
    <w:rsid w:val="00A72FFE"/>
    <w:rsid w:val="00A738F7"/>
    <w:rsid w:val="00A73994"/>
    <w:rsid w:val="00A73BC4"/>
    <w:rsid w:val="00A7409B"/>
    <w:rsid w:val="00A75896"/>
    <w:rsid w:val="00A763A6"/>
    <w:rsid w:val="00A7658F"/>
    <w:rsid w:val="00A76640"/>
    <w:rsid w:val="00A76D22"/>
    <w:rsid w:val="00A76DD7"/>
    <w:rsid w:val="00A77956"/>
    <w:rsid w:val="00A77BFF"/>
    <w:rsid w:val="00A80E80"/>
    <w:rsid w:val="00A8226D"/>
    <w:rsid w:val="00A82682"/>
    <w:rsid w:val="00A8359E"/>
    <w:rsid w:val="00A836C0"/>
    <w:rsid w:val="00A840A0"/>
    <w:rsid w:val="00A8496D"/>
    <w:rsid w:val="00A84978"/>
    <w:rsid w:val="00A867C7"/>
    <w:rsid w:val="00A86F7A"/>
    <w:rsid w:val="00A870F1"/>
    <w:rsid w:val="00A90021"/>
    <w:rsid w:val="00A900D0"/>
    <w:rsid w:val="00A90347"/>
    <w:rsid w:val="00A90B9F"/>
    <w:rsid w:val="00A91DD9"/>
    <w:rsid w:val="00A92341"/>
    <w:rsid w:val="00A92C47"/>
    <w:rsid w:val="00A93364"/>
    <w:rsid w:val="00A93FD4"/>
    <w:rsid w:val="00A9527C"/>
    <w:rsid w:val="00A956FA"/>
    <w:rsid w:val="00A96252"/>
    <w:rsid w:val="00A97BF3"/>
    <w:rsid w:val="00AA02DF"/>
    <w:rsid w:val="00AA06B1"/>
    <w:rsid w:val="00AA0730"/>
    <w:rsid w:val="00AA13AC"/>
    <w:rsid w:val="00AA144F"/>
    <w:rsid w:val="00AA18E8"/>
    <w:rsid w:val="00AA1A83"/>
    <w:rsid w:val="00AA1EE4"/>
    <w:rsid w:val="00AA2571"/>
    <w:rsid w:val="00AA2896"/>
    <w:rsid w:val="00AA3276"/>
    <w:rsid w:val="00AA3759"/>
    <w:rsid w:val="00AA4608"/>
    <w:rsid w:val="00AA55B7"/>
    <w:rsid w:val="00AA5B9E"/>
    <w:rsid w:val="00AA65E9"/>
    <w:rsid w:val="00AA6738"/>
    <w:rsid w:val="00AA72AF"/>
    <w:rsid w:val="00AB05AE"/>
    <w:rsid w:val="00AB2407"/>
    <w:rsid w:val="00AB2EA1"/>
    <w:rsid w:val="00AB4172"/>
    <w:rsid w:val="00AB53DF"/>
    <w:rsid w:val="00AB6503"/>
    <w:rsid w:val="00AB69FA"/>
    <w:rsid w:val="00AB6C42"/>
    <w:rsid w:val="00AB7B93"/>
    <w:rsid w:val="00AC1AE1"/>
    <w:rsid w:val="00AC244E"/>
    <w:rsid w:val="00AC27D3"/>
    <w:rsid w:val="00AC2E04"/>
    <w:rsid w:val="00AC4358"/>
    <w:rsid w:val="00AC45C1"/>
    <w:rsid w:val="00AC567A"/>
    <w:rsid w:val="00AC57C0"/>
    <w:rsid w:val="00AC57CC"/>
    <w:rsid w:val="00AC6F26"/>
    <w:rsid w:val="00AC7692"/>
    <w:rsid w:val="00AC77D4"/>
    <w:rsid w:val="00AD0CD0"/>
    <w:rsid w:val="00AD1799"/>
    <w:rsid w:val="00AD1892"/>
    <w:rsid w:val="00AD18A6"/>
    <w:rsid w:val="00AD297D"/>
    <w:rsid w:val="00AD2E2B"/>
    <w:rsid w:val="00AD3612"/>
    <w:rsid w:val="00AD39CD"/>
    <w:rsid w:val="00AD3D23"/>
    <w:rsid w:val="00AD3DC5"/>
    <w:rsid w:val="00AD4A82"/>
    <w:rsid w:val="00AD4B5D"/>
    <w:rsid w:val="00AD6063"/>
    <w:rsid w:val="00AD6B8E"/>
    <w:rsid w:val="00AD6C0C"/>
    <w:rsid w:val="00AD6EF3"/>
    <w:rsid w:val="00AD73B8"/>
    <w:rsid w:val="00AD7A74"/>
    <w:rsid w:val="00AE03ED"/>
    <w:rsid w:val="00AE0BEC"/>
    <w:rsid w:val="00AE18F1"/>
    <w:rsid w:val="00AE3A2A"/>
    <w:rsid w:val="00AE44BC"/>
    <w:rsid w:val="00AE44FF"/>
    <w:rsid w:val="00AE5000"/>
    <w:rsid w:val="00AE5127"/>
    <w:rsid w:val="00AE5985"/>
    <w:rsid w:val="00AE5AF3"/>
    <w:rsid w:val="00AE60A4"/>
    <w:rsid w:val="00AE6D6B"/>
    <w:rsid w:val="00AE6DB2"/>
    <w:rsid w:val="00AF0225"/>
    <w:rsid w:val="00AF04A4"/>
    <w:rsid w:val="00AF1A71"/>
    <w:rsid w:val="00AF22EC"/>
    <w:rsid w:val="00AF2813"/>
    <w:rsid w:val="00AF2ADB"/>
    <w:rsid w:val="00AF2C78"/>
    <w:rsid w:val="00AF31D6"/>
    <w:rsid w:val="00AF35CA"/>
    <w:rsid w:val="00AF378F"/>
    <w:rsid w:val="00AF4FFB"/>
    <w:rsid w:val="00AF5CE5"/>
    <w:rsid w:val="00AF5F2F"/>
    <w:rsid w:val="00AF6BF4"/>
    <w:rsid w:val="00AF6CB5"/>
    <w:rsid w:val="00AF7B5C"/>
    <w:rsid w:val="00AF7E9C"/>
    <w:rsid w:val="00B0040C"/>
    <w:rsid w:val="00B010DE"/>
    <w:rsid w:val="00B016F7"/>
    <w:rsid w:val="00B030E3"/>
    <w:rsid w:val="00B03163"/>
    <w:rsid w:val="00B03850"/>
    <w:rsid w:val="00B03ECC"/>
    <w:rsid w:val="00B03F30"/>
    <w:rsid w:val="00B041DB"/>
    <w:rsid w:val="00B059E1"/>
    <w:rsid w:val="00B05BAE"/>
    <w:rsid w:val="00B069F1"/>
    <w:rsid w:val="00B07D64"/>
    <w:rsid w:val="00B07E5C"/>
    <w:rsid w:val="00B10E2C"/>
    <w:rsid w:val="00B11637"/>
    <w:rsid w:val="00B1176D"/>
    <w:rsid w:val="00B12A43"/>
    <w:rsid w:val="00B12AF9"/>
    <w:rsid w:val="00B13E80"/>
    <w:rsid w:val="00B13EEE"/>
    <w:rsid w:val="00B14270"/>
    <w:rsid w:val="00B15DB4"/>
    <w:rsid w:val="00B15F2F"/>
    <w:rsid w:val="00B170B9"/>
    <w:rsid w:val="00B177A6"/>
    <w:rsid w:val="00B179C8"/>
    <w:rsid w:val="00B21FF3"/>
    <w:rsid w:val="00B22DD6"/>
    <w:rsid w:val="00B230C4"/>
    <w:rsid w:val="00B23186"/>
    <w:rsid w:val="00B23704"/>
    <w:rsid w:val="00B24999"/>
    <w:rsid w:val="00B254CB"/>
    <w:rsid w:val="00B255D6"/>
    <w:rsid w:val="00B25816"/>
    <w:rsid w:val="00B25C21"/>
    <w:rsid w:val="00B26377"/>
    <w:rsid w:val="00B266A3"/>
    <w:rsid w:val="00B267D1"/>
    <w:rsid w:val="00B26A8D"/>
    <w:rsid w:val="00B26AC1"/>
    <w:rsid w:val="00B26CFE"/>
    <w:rsid w:val="00B274A8"/>
    <w:rsid w:val="00B3067E"/>
    <w:rsid w:val="00B30A01"/>
    <w:rsid w:val="00B311E5"/>
    <w:rsid w:val="00B3120E"/>
    <w:rsid w:val="00B31481"/>
    <w:rsid w:val="00B31B8A"/>
    <w:rsid w:val="00B3221E"/>
    <w:rsid w:val="00B32C8B"/>
    <w:rsid w:val="00B33165"/>
    <w:rsid w:val="00B33416"/>
    <w:rsid w:val="00B33C5B"/>
    <w:rsid w:val="00B34D37"/>
    <w:rsid w:val="00B351A5"/>
    <w:rsid w:val="00B356AA"/>
    <w:rsid w:val="00B374D0"/>
    <w:rsid w:val="00B376DC"/>
    <w:rsid w:val="00B37C29"/>
    <w:rsid w:val="00B40D26"/>
    <w:rsid w:val="00B40EF5"/>
    <w:rsid w:val="00B417CC"/>
    <w:rsid w:val="00B41864"/>
    <w:rsid w:val="00B445CF"/>
    <w:rsid w:val="00B44AE7"/>
    <w:rsid w:val="00B44FB5"/>
    <w:rsid w:val="00B45A32"/>
    <w:rsid w:val="00B45CDE"/>
    <w:rsid w:val="00B45E6E"/>
    <w:rsid w:val="00B48763"/>
    <w:rsid w:val="00B50533"/>
    <w:rsid w:val="00B5098F"/>
    <w:rsid w:val="00B50FC5"/>
    <w:rsid w:val="00B5104A"/>
    <w:rsid w:val="00B513C3"/>
    <w:rsid w:val="00B51AAC"/>
    <w:rsid w:val="00B52E76"/>
    <w:rsid w:val="00B52EC6"/>
    <w:rsid w:val="00B54978"/>
    <w:rsid w:val="00B54D9B"/>
    <w:rsid w:val="00B54DE8"/>
    <w:rsid w:val="00B561D8"/>
    <w:rsid w:val="00B562C1"/>
    <w:rsid w:val="00B5719C"/>
    <w:rsid w:val="00B57281"/>
    <w:rsid w:val="00B5798D"/>
    <w:rsid w:val="00B57BAE"/>
    <w:rsid w:val="00B57DD0"/>
    <w:rsid w:val="00B60B5D"/>
    <w:rsid w:val="00B6161E"/>
    <w:rsid w:val="00B61DE8"/>
    <w:rsid w:val="00B61E87"/>
    <w:rsid w:val="00B627ED"/>
    <w:rsid w:val="00B62802"/>
    <w:rsid w:val="00B62B4B"/>
    <w:rsid w:val="00B63AB6"/>
    <w:rsid w:val="00B65163"/>
    <w:rsid w:val="00B65AD8"/>
    <w:rsid w:val="00B66530"/>
    <w:rsid w:val="00B66BAA"/>
    <w:rsid w:val="00B67231"/>
    <w:rsid w:val="00B6739A"/>
    <w:rsid w:val="00B679E5"/>
    <w:rsid w:val="00B67BF7"/>
    <w:rsid w:val="00B71B15"/>
    <w:rsid w:val="00B7264F"/>
    <w:rsid w:val="00B72968"/>
    <w:rsid w:val="00B72B16"/>
    <w:rsid w:val="00B7375F"/>
    <w:rsid w:val="00B738BE"/>
    <w:rsid w:val="00B73B79"/>
    <w:rsid w:val="00B752CE"/>
    <w:rsid w:val="00B76CA6"/>
    <w:rsid w:val="00B76DA4"/>
    <w:rsid w:val="00B802C7"/>
    <w:rsid w:val="00B8079C"/>
    <w:rsid w:val="00B811F7"/>
    <w:rsid w:val="00B82FF1"/>
    <w:rsid w:val="00B83AC1"/>
    <w:rsid w:val="00B83EFE"/>
    <w:rsid w:val="00B84267"/>
    <w:rsid w:val="00B845E6"/>
    <w:rsid w:val="00B849A8"/>
    <w:rsid w:val="00B84A80"/>
    <w:rsid w:val="00B84BF4"/>
    <w:rsid w:val="00B84F97"/>
    <w:rsid w:val="00B850D8"/>
    <w:rsid w:val="00B85DBB"/>
    <w:rsid w:val="00B860FE"/>
    <w:rsid w:val="00B86766"/>
    <w:rsid w:val="00B86822"/>
    <w:rsid w:val="00B9155D"/>
    <w:rsid w:val="00B9218D"/>
    <w:rsid w:val="00B93091"/>
    <w:rsid w:val="00B934EE"/>
    <w:rsid w:val="00B9392B"/>
    <w:rsid w:val="00B93C2E"/>
    <w:rsid w:val="00B949FE"/>
    <w:rsid w:val="00B94B81"/>
    <w:rsid w:val="00B95354"/>
    <w:rsid w:val="00B95F33"/>
    <w:rsid w:val="00B96150"/>
    <w:rsid w:val="00B97473"/>
    <w:rsid w:val="00B974E2"/>
    <w:rsid w:val="00B97FB9"/>
    <w:rsid w:val="00BA0074"/>
    <w:rsid w:val="00BA00BA"/>
    <w:rsid w:val="00BA0821"/>
    <w:rsid w:val="00BA08B5"/>
    <w:rsid w:val="00BA28E2"/>
    <w:rsid w:val="00BA3604"/>
    <w:rsid w:val="00BA4191"/>
    <w:rsid w:val="00BA5AB4"/>
    <w:rsid w:val="00BA5DC6"/>
    <w:rsid w:val="00BA5F4F"/>
    <w:rsid w:val="00BA6196"/>
    <w:rsid w:val="00BA6657"/>
    <w:rsid w:val="00BA709D"/>
    <w:rsid w:val="00BA749A"/>
    <w:rsid w:val="00BA7569"/>
    <w:rsid w:val="00BA75A5"/>
    <w:rsid w:val="00BB06CB"/>
    <w:rsid w:val="00BB10D3"/>
    <w:rsid w:val="00BB11D0"/>
    <w:rsid w:val="00BB2007"/>
    <w:rsid w:val="00BB24F4"/>
    <w:rsid w:val="00BB32AB"/>
    <w:rsid w:val="00BB3828"/>
    <w:rsid w:val="00BB39C4"/>
    <w:rsid w:val="00BB3FE1"/>
    <w:rsid w:val="00BB4A54"/>
    <w:rsid w:val="00BB6BEB"/>
    <w:rsid w:val="00BC0653"/>
    <w:rsid w:val="00BC0D82"/>
    <w:rsid w:val="00BC11AA"/>
    <w:rsid w:val="00BC157D"/>
    <w:rsid w:val="00BC16BD"/>
    <w:rsid w:val="00BC1B34"/>
    <w:rsid w:val="00BC2990"/>
    <w:rsid w:val="00BC2C71"/>
    <w:rsid w:val="00BC39A0"/>
    <w:rsid w:val="00BC3A26"/>
    <w:rsid w:val="00BC4DA1"/>
    <w:rsid w:val="00BC613E"/>
    <w:rsid w:val="00BC6D8C"/>
    <w:rsid w:val="00BC728A"/>
    <w:rsid w:val="00BC7A99"/>
    <w:rsid w:val="00BD0020"/>
    <w:rsid w:val="00BD075A"/>
    <w:rsid w:val="00BD085B"/>
    <w:rsid w:val="00BD2709"/>
    <w:rsid w:val="00BD3478"/>
    <w:rsid w:val="00BD361B"/>
    <w:rsid w:val="00BD3688"/>
    <w:rsid w:val="00BD42D1"/>
    <w:rsid w:val="00BD4ACE"/>
    <w:rsid w:val="00BD5767"/>
    <w:rsid w:val="00BD5BEF"/>
    <w:rsid w:val="00BD6051"/>
    <w:rsid w:val="00BD63CE"/>
    <w:rsid w:val="00BD66A9"/>
    <w:rsid w:val="00BD67A4"/>
    <w:rsid w:val="00BD775D"/>
    <w:rsid w:val="00BD787A"/>
    <w:rsid w:val="00BE0F50"/>
    <w:rsid w:val="00BE0F7D"/>
    <w:rsid w:val="00BE1956"/>
    <w:rsid w:val="00BE375D"/>
    <w:rsid w:val="00BE49CC"/>
    <w:rsid w:val="00BE6A6D"/>
    <w:rsid w:val="00BE6DE0"/>
    <w:rsid w:val="00BE71E5"/>
    <w:rsid w:val="00BF00C2"/>
    <w:rsid w:val="00BF068F"/>
    <w:rsid w:val="00BF06E4"/>
    <w:rsid w:val="00BF177C"/>
    <w:rsid w:val="00BF2CF3"/>
    <w:rsid w:val="00BF3120"/>
    <w:rsid w:val="00BF3C11"/>
    <w:rsid w:val="00BF3E14"/>
    <w:rsid w:val="00BF4F5A"/>
    <w:rsid w:val="00BF51F1"/>
    <w:rsid w:val="00BF525C"/>
    <w:rsid w:val="00BF6679"/>
    <w:rsid w:val="00BF72AF"/>
    <w:rsid w:val="00BF7C02"/>
    <w:rsid w:val="00BF7EA9"/>
    <w:rsid w:val="00C00A65"/>
    <w:rsid w:val="00C00F2E"/>
    <w:rsid w:val="00C02F5B"/>
    <w:rsid w:val="00C039B5"/>
    <w:rsid w:val="00C048E8"/>
    <w:rsid w:val="00C063AD"/>
    <w:rsid w:val="00C071B8"/>
    <w:rsid w:val="00C10B5E"/>
    <w:rsid w:val="00C11089"/>
    <w:rsid w:val="00C118E4"/>
    <w:rsid w:val="00C11E8B"/>
    <w:rsid w:val="00C12348"/>
    <w:rsid w:val="00C125A9"/>
    <w:rsid w:val="00C12CB2"/>
    <w:rsid w:val="00C14337"/>
    <w:rsid w:val="00C14E1A"/>
    <w:rsid w:val="00C14F8F"/>
    <w:rsid w:val="00C15A87"/>
    <w:rsid w:val="00C16244"/>
    <w:rsid w:val="00C16304"/>
    <w:rsid w:val="00C164D3"/>
    <w:rsid w:val="00C1670D"/>
    <w:rsid w:val="00C16D3E"/>
    <w:rsid w:val="00C173C3"/>
    <w:rsid w:val="00C17CD9"/>
    <w:rsid w:val="00C202F5"/>
    <w:rsid w:val="00C204CB"/>
    <w:rsid w:val="00C217FF"/>
    <w:rsid w:val="00C21845"/>
    <w:rsid w:val="00C21948"/>
    <w:rsid w:val="00C22538"/>
    <w:rsid w:val="00C22DC3"/>
    <w:rsid w:val="00C24045"/>
    <w:rsid w:val="00C24115"/>
    <w:rsid w:val="00C24773"/>
    <w:rsid w:val="00C24D1E"/>
    <w:rsid w:val="00C24DB0"/>
    <w:rsid w:val="00C26457"/>
    <w:rsid w:val="00C27A39"/>
    <w:rsid w:val="00C27BD6"/>
    <w:rsid w:val="00C30CDD"/>
    <w:rsid w:val="00C33319"/>
    <w:rsid w:val="00C34006"/>
    <w:rsid w:val="00C36A2C"/>
    <w:rsid w:val="00C36B4C"/>
    <w:rsid w:val="00C36E5E"/>
    <w:rsid w:val="00C37163"/>
    <w:rsid w:val="00C37206"/>
    <w:rsid w:val="00C37E6B"/>
    <w:rsid w:val="00C4132D"/>
    <w:rsid w:val="00C41743"/>
    <w:rsid w:val="00C41EC5"/>
    <w:rsid w:val="00C426B1"/>
    <w:rsid w:val="00C43115"/>
    <w:rsid w:val="00C43B5A"/>
    <w:rsid w:val="00C43FCA"/>
    <w:rsid w:val="00C44E64"/>
    <w:rsid w:val="00C453CF"/>
    <w:rsid w:val="00C46975"/>
    <w:rsid w:val="00C47933"/>
    <w:rsid w:val="00C5017B"/>
    <w:rsid w:val="00C50C16"/>
    <w:rsid w:val="00C51266"/>
    <w:rsid w:val="00C516A6"/>
    <w:rsid w:val="00C52A36"/>
    <w:rsid w:val="00C52D53"/>
    <w:rsid w:val="00C5362E"/>
    <w:rsid w:val="00C5366D"/>
    <w:rsid w:val="00C53980"/>
    <w:rsid w:val="00C53AAE"/>
    <w:rsid w:val="00C54408"/>
    <w:rsid w:val="00C547EA"/>
    <w:rsid w:val="00C54DE3"/>
    <w:rsid w:val="00C54E2A"/>
    <w:rsid w:val="00C553B8"/>
    <w:rsid w:val="00C55C63"/>
    <w:rsid w:val="00C56AF4"/>
    <w:rsid w:val="00C57884"/>
    <w:rsid w:val="00C57C47"/>
    <w:rsid w:val="00C612D4"/>
    <w:rsid w:val="00C61F4C"/>
    <w:rsid w:val="00C6208E"/>
    <w:rsid w:val="00C6276E"/>
    <w:rsid w:val="00C62CC1"/>
    <w:rsid w:val="00C6423C"/>
    <w:rsid w:val="00C64A3D"/>
    <w:rsid w:val="00C650BD"/>
    <w:rsid w:val="00C65DA3"/>
    <w:rsid w:val="00C66151"/>
    <w:rsid w:val="00C66160"/>
    <w:rsid w:val="00C6616A"/>
    <w:rsid w:val="00C66211"/>
    <w:rsid w:val="00C670F9"/>
    <w:rsid w:val="00C67286"/>
    <w:rsid w:val="00C679D7"/>
    <w:rsid w:val="00C67EC9"/>
    <w:rsid w:val="00C7016C"/>
    <w:rsid w:val="00C70F5A"/>
    <w:rsid w:val="00C70F96"/>
    <w:rsid w:val="00C716D4"/>
    <w:rsid w:val="00C721AC"/>
    <w:rsid w:val="00C724E0"/>
    <w:rsid w:val="00C72628"/>
    <w:rsid w:val="00C72A03"/>
    <w:rsid w:val="00C73680"/>
    <w:rsid w:val="00C75EA9"/>
    <w:rsid w:val="00C76287"/>
    <w:rsid w:val="00C77160"/>
    <w:rsid w:val="00C772B8"/>
    <w:rsid w:val="00C8019E"/>
    <w:rsid w:val="00C80476"/>
    <w:rsid w:val="00C8053C"/>
    <w:rsid w:val="00C809DA"/>
    <w:rsid w:val="00C814C7"/>
    <w:rsid w:val="00C818C4"/>
    <w:rsid w:val="00C81EE2"/>
    <w:rsid w:val="00C826B8"/>
    <w:rsid w:val="00C83E40"/>
    <w:rsid w:val="00C83F08"/>
    <w:rsid w:val="00C83FED"/>
    <w:rsid w:val="00C85F57"/>
    <w:rsid w:val="00C86236"/>
    <w:rsid w:val="00C86681"/>
    <w:rsid w:val="00C86C89"/>
    <w:rsid w:val="00C87A43"/>
    <w:rsid w:val="00C90574"/>
    <w:rsid w:val="00C90D6A"/>
    <w:rsid w:val="00C9178A"/>
    <w:rsid w:val="00C91B9C"/>
    <w:rsid w:val="00C92043"/>
    <w:rsid w:val="00C92610"/>
    <w:rsid w:val="00C9465E"/>
    <w:rsid w:val="00C95325"/>
    <w:rsid w:val="00C95F35"/>
    <w:rsid w:val="00C9641E"/>
    <w:rsid w:val="00C96639"/>
    <w:rsid w:val="00C96A4E"/>
    <w:rsid w:val="00C97E1A"/>
    <w:rsid w:val="00CA06C7"/>
    <w:rsid w:val="00CA0784"/>
    <w:rsid w:val="00CA1B36"/>
    <w:rsid w:val="00CA247E"/>
    <w:rsid w:val="00CA298E"/>
    <w:rsid w:val="00CA3736"/>
    <w:rsid w:val="00CA4034"/>
    <w:rsid w:val="00CA49A5"/>
    <w:rsid w:val="00CA4D17"/>
    <w:rsid w:val="00CA4F26"/>
    <w:rsid w:val="00CA50C8"/>
    <w:rsid w:val="00CA5119"/>
    <w:rsid w:val="00CA5555"/>
    <w:rsid w:val="00CA57CC"/>
    <w:rsid w:val="00CA57F1"/>
    <w:rsid w:val="00CA5ED7"/>
    <w:rsid w:val="00CA6D21"/>
    <w:rsid w:val="00CA7F18"/>
    <w:rsid w:val="00CB08D9"/>
    <w:rsid w:val="00CB15FC"/>
    <w:rsid w:val="00CB2B4E"/>
    <w:rsid w:val="00CB2D14"/>
    <w:rsid w:val="00CB3E18"/>
    <w:rsid w:val="00CB3E24"/>
    <w:rsid w:val="00CB4483"/>
    <w:rsid w:val="00CB52DB"/>
    <w:rsid w:val="00CB6293"/>
    <w:rsid w:val="00CB64C8"/>
    <w:rsid w:val="00CB6653"/>
    <w:rsid w:val="00CB7118"/>
    <w:rsid w:val="00CB7BBB"/>
    <w:rsid w:val="00CC02C0"/>
    <w:rsid w:val="00CC1C80"/>
    <w:rsid w:val="00CC22C0"/>
    <w:rsid w:val="00CC25CC"/>
    <w:rsid w:val="00CC2C60"/>
    <w:rsid w:val="00CC2F02"/>
    <w:rsid w:val="00CC3433"/>
    <w:rsid w:val="00CC36E8"/>
    <w:rsid w:val="00CC38A0"/>
    <w:rsid w:val="00CC43E7"/>
    <w:rsid w:val="00CC514B"/>
    <w:rsid w:val="00CC548D"/>
    <w:rsid w:val="00CC5524"/>
    <w:rsid w:val="00CC5655"/>
    <w:rsid w:val="00CC5F72"/>
    <w:rsid w:val="00CC6014"/>
    <w:rsid w:val="00CC62F0"/>
    <w:rsid w:val="00CC6D7D"/>
    <w:rsid w:val="00CC702E"/>
    <w:rsid w:val="00CC72B6"/>
    <w:rsid w:val="00CC75CB"/>
    <w:rsid w:val="00CC75FC"/>
    <w:rsid w:val="00CC7BD9"/>
    <w:rsid w:val="00CC7C27"/>
    <w:rsid w:val="00CD0166"/>
    <w:rsid w:val="00CD0223"/>
    <w:rsid w:val="00CD05A7"/>
    <w:rsid w:val="00CD1BA3"/>
    <w:rsid w:val="00CD271F"/>
    <w:rsid w:val="00CD3E10"/>
    <w:rsid w:val="00CD49F3"/>
    <w:rsid w:val="00CD61C3"/>
    <w:rsid w:val="00CD6964"/>
    <w:rsid w:val="00CD6A4B"/>
    <w:rsid w:val="00CD72F3"/>
    <w:rsid w:val="00CD72F6"/>
    <w:rsid w:val="00CD7611"/>
    <w:rsid w:val="00CD7F2B"/>
    <w:rsid w:val="00CE017B"/>
    <w:rsid w:val="00CE01EE"/>
    <w:rsid w:val="00CE042A"/>
    <w:rsid w:val="00CE0721"/>
    <w:rsid w:val="00CE0BDD"/>
    <w:rsid w:val="00CE0F68"/>
    <w:rsid w:val="00CE15E3"/>
    <w:rsid w:val="00CE21DA"/>
    <w:rsid w:val="00CE26A0"/>
    <w:rsid w:val="00CE2967"/>
    <w:rsid w:val="00CE3603"/>
    <w:rsid w:val="00CE4035"/>
    <w:rsid w:val="00CE5662"/>
    <w:rsid w:val="00CE613B"/>
    <w:rsid w:val="00CE75B5"/>
    <w:rsid w:val="00CE7965"/>
    <w:rsid w:val="00CE7D47"/>
    <w:rsid w:val="00CF2D25"/>
    <w:rsid w:val="00CF2F01"/>
    <w:rsid w:val="00CF2FEF"/>
    <w:rsid w:val="00CF3D6D"/>
    <w:rsid w:val="00CF3E2D"/>
    <w:rsid w:val="00CF4508"/>
    <w:rsid w:val="00CF4AF1"/>
    <w:rsid w:val="00CF6979"/>
    <w:rsid w:val="00CF7308"/>
    <w:rsid w:val="00CF7364"/>
    <w:rsid w:val="00CF73D4"/>
    <w:rsid w:val="00CF7ACB"/>
    <w:rsid w:val="00D0050B"/>
    <w:rsid w:val="00D00C1A"/>
    <w:rsid w:val="00D00F39"/>
    <w:rsid w:val="00D01745"/>
    <w:rsid w:val="00D019F8"/>
    <w:rsid w:val="00D01A34"/>
    <w:rsid w:val="00D01F92"/>
    <w:rsid w:val="00D0218D"/>
    <w:rsid w:val="00D02788"/>
    <w:rsid w:val="00D0347E"/>
    <w:rsid w:val="00D03E85"/>
    <w:rsid w:val="00D04E49"/>
    <w:rsid w:val="00D0690F"/>
    <w:rsid w:val="00D0710D"/>
    <w:rsid w:val="00D07122"/>
    <w:rsid w:val="00D10928"/>
    <w:rsid w:val="00D10E63"/>
    <w:rsid w:val="00D12CAD"/>
    <w:rsid w:val="00D134BB"/>
    <w:rsid w:val="00D142F1"/>
    <w:rsid w:val="00D144EE"/>
    <w:rsid w:val="00D15840"/>
    <w:rsid w:val="00D15A8F"/>
    <w:rsid w:val="00D17833"/>
    <w:rsid w:val="00D209B8"/>
    <w:rsid w:val="00D21795"/>
    <w:rsid w:val="00D21D95"/>
    <w:rsid w:val="00D22F61"/>
    <w:rsid w:val="00D24517"/>
    <w:rsid w:val="00D248E3"/>
    <w:rsid w:val="00D24D1C"/>
    <w:rsid w:val="00D2520B"/>
    <w:rsid w:val="00D25FB5"/>
    <w:rsid w:val="00D26501"/>
    <w:rsid w:val="00D304A3"/>
    <w:rsid w:val="00D304E4"/>
    <w:rsid w:val="00D31E4D"/>
    <w:rsid w:val="00D32BFA"/>
    <w:rsid w:val="00D342F5"/>
    <w:rsid w:val="00D34731"/>
    <w:rsid w:val="00D34AD4"/>
    <w:rsid w:val="00D34FBE"/>
    <w:rsid w:val="00D35055"/>
    <w:rsid w:val="00D35109"/>
    <w:rsid w:val="00D3584A"/>
    <w:rsid w:val="00D36E46"/>
    <w:rsid w:val="00D36F99"/>
    <w:rsid w:val="00D404FC"/>
    <w:rsid w:val="00D4137E"/>
    <w:rsid w:val="00D424A6"/>
    <w:rsid w:val="00D42AE0"/>
    <w:rsid w:val="00D437FC"/>
    <w:rsid w:val="00D43818"/>
    <w:rsid w:val="00D4411E"/>
    <w:rsid w:val="00D44223"/>
    <w:rsid w:val="00D455BE"/>
    <w:rsid w:val="00D463D2"/>
    <w:rsid w:val="00D47C10"/>
    <w:rsid w:val="00D50174"/>
    <w:rsid w:val="00D511A9"/>
    <w:rsid w:val="00D518CD"/>
    <w:rsid w:val="00D535F5"/>
    <w:rsid w:val="00D549BF"/>
    <w:rsid w:val="00D557B5"/>
    <w:rsid w:val="00D5638F"/>
    <w:rsid w:val="00D566BF"/>
    <w:rsid w:val="00D56835"/>
    <w:rsid w:val="00D56861"/>
    <w:rsid w:val="00D573F9"/>
    <w:rsid w:val="00D57CF1"/>
    <w:rsid w:val="00D61017"/>
    <w:rsid w:val="00D6235B"/>
    <w:rsid w:val="00D62A30"/>
    <w:rsid w:val="00D62AA0"/>
    <w:rsid w:val="00D63313"/>
    <w:rsid w:val="00D63AE2"/>
    <w:rsid w:val="00D64BF6"/>
    <w:rsid w:val="00D656B7"/>
    <w:rsid w:val="00D65718"/>
    <w:rsid w:val="00D665CC"/>
    <w:rsid w:val="00D66C2A"/>
    <w:rsid w:val="00D67776"/>
    <w:rsid w:val="00D7058B"/>
    <w:rsid w:val="00D715A1"/>
    <w:rsid w:val="00D71B13"/>
    <w:rsid w:val="00D72C26"/>
    <w:rsid w:val="00D72CFC"/>
    <w:rsid w:val="00D73282"/>
    <w:rsid w:val="00D7350C"/>
    <w:rsid w:val="00D73812"/>
    <w:rsid w:val="00D73C52"/>
    <w:rsid w:val="00D74E62"/>
    <w:rsid w:val="00D7531E"/>
    <w:rsid w:val="00D766E6"/>
    <w:rsid w:val="00D7675F"/>
    <w:rsid w:val="00D76C52"/>
    <w:rsid w:val="00D77A96"/>
    <w:rsid w:val="00D8229A"/>
    <w:rsid w:val="00D824F4"/>
    <w:rsid w:val="00D827FE"/>
    <w:rsid w:val="00D82B97"/>
    <w:rsid w:val="00D83301"/>
    <w:rsid w:val="00D8365F"/>
    <w:rsid w:val="00D83D33"/>
    <w:rsid w:val="00D84B2C"/>
    <w:rsid w:val="00D85447"/>
    <w:rsid w:val="00D85935"/>
    <w:rsid w:val="00D85BC2"/>
    <w:rsid w:val="00D872A1"/>
    <w:rsid w:val="00D90AD0"/>
    <w:rsid w:val="00D9105A"/>
    <w:rsid w:val="00D9397C"/>
    <w:rsid w:val="00D93B33"/>
    <w:rsid w:val="00D93DBD"/>
    <w:rsid w:val="00D94747"/>
    <w:rsid w:val="00D94D76"/>
    <w:rsid w:val="00D94F3F"/>
    <w:rsid w:val="00D9504C"/>
    <w:rsid w:val="00D96AE0"/>
    <w:rsid w:val="00D97C82"/>
    <w:rsid w:val="00DA0A4D"/>
    <w:rsid w:val="00DA0AC0"/>
    <w:rsid w:val="00DA0FB2"/>
    <w:rsid w:val="00DA2529"/>
    <w:rsid w:val="00DA2700"/>
    <w:rsid w:val="00DA2AC2"/>
    <w:rsid w:val="00DA2E8D"/>
    <w:rsid w:val="00DA3427"/>
    <w:rsid w:val="00DA3C29"/>
    <w:rsid w:val="00DA466F"/>
    <w:rsid w:val="00DA4F53"/>
    <w:rsid w:val="00DA59E1"/>
    <w:rsid w:val="00DA5C4E"/>
    <w:rsid w:val="00DA5DF6"/>
    <w:rsid w:val="00DA6900"/>
    <w:rsid w:val="00DA7408"/>
    <w:rsid w:val="00DA7F95"/>
    <w:rsid w:val="00DB0C3D"/>
    <w:rsid w:val="00DB1119"/>
    <w:rsid w:val="00DB130A"/>
    <w:rsid w:val="00DB15AB"/>
    <w:rsid w:val="00DB1C19"/>
    <w:rsid w:val="00DB2680"/>
    <w:rsid w:val="00DB2EBB"/>
    <w:rsid w:val="00DB31EC"/>
    <w:rsid w:val="00DB361B"/>
    <w:rsid w:val="00DB3B18"/>
    <w:rsid w:val="00DB424D"/>
    <w:rsid w:val="00DB4C7D"/>
    <w:rsid w:val="00DB731F"/>
    <w:rsid w:val="00DB7A81"/>
    <w:rsid w:val="00DB7DC2"/>
    <w:rsid w:val="00DC0D0A"/>
    <w:rsid w:val="00DC10A1"/>
    <w:rsid w:val="00DC1337"/>
    <w:rsid w:val="00DC175B"/>
    <w:rsid w:val="00DC3547"/>
    <w:rsid w:val="00DC5720"/>
    <w:rsid w:val="00DC5BCA"/>
    <w:rsid w:val="00DC655F"/>
    <w:rsid w:val="00DC704C"/>
    <w:rsid w:val="00DC7B94"/>
    <w:rsid w:val="00DD0B59"/>
    <w:rsid w:val="00DD0CA7"/>
    <w:rsid w:val="00DD1313"/>
    <w:rsid w:val="00DD2284"/>
    <w:rsid w:val="00DD29A8"/>
    <w:rsid w:val="00DD2C5A"/>
    <w:rsid w:val="00DD3E0E"/>
    <w:rsid w:val="00DD43CF"/>
    <w:rsid w:val="00DD44E8"/>
    <w:rsid w:val="00DD4AFF"/>
    <w:rsid w:val="00DD586F"/>
    <w:rsid w:val="00DD6258"/>
    <w:rsid w:val="00DD7246"/>
    <w:rsid w:val="00DD74FA"/>
    <w:rsid w:val="00DD7C0F"/>
    <w:rsid w:val="00DD7DBB"/>
    <w:rsid w:val="00DD7EBD"/>
    <w:rsid w:val="00DE04BD"/>
    <w:rsid w:val="00DE10C1"/>
    <w:rsid w:val="00DE303B"/>
    <w:rsid w:val="00DE313A"/>
    <w:rsid w:val="00DE3A00"/>
    <w:rsid w:val="00DE4A30"/>
    <w:rsid w:val="00DE4EC7"/>
    <w:rsid w:val="00DE5655"/>
    <w:rsid w:val="00DE5F29"/>
    <w:rsid w:val="00DE7AB8"/>
    <w:rsid w:val="00DE7BED"/>
    <w:rsid w:val="00DF174C"/>
    <w:rsid w:val="00DF17BC"/>
    <w:rsid w:val="00DF1AD6"/>
    <w:rsid w:val="00DF2464"/>
    <w:rsid w:val="00DF26CD"/>
    <w:rsid w:val="00DF2748"/>
    <w:rsid w:val="00DF4A27"/>
    <w:rsid w:val="00DF608F"/>
    <w:rsid w:val="00DF62B6"/>
    <w:rsid w:val="00DF6732"/>
    <w:rsid w:val="00E00D96"/>
    <w:rsid w:val="00E01602"/>
    <w:rsid w:val="00E01742"/>
    <w:rsid w:val="00E019BC"/>
    <w:rsid w:val="00E02364"/>
    <w:rsid w:val="00E027ED"/>
    <w:rsid w:val="00E03989"/>
    <w:rsid w:val="00E05017"/>
    <w:rsid w:val="00E056C6"/>
    <w:rsid w:val="00E05ADF"/>
    <w:rsid w:val="00E05DF7"/>
    <w:rsid w:val="00E062A0"/>
    <w:rsid w:val="00E06382"/>
    <w:rsid w:val="00E0680B"/>
    <w:rsid w:val="00E07225"/>
    <w:rsid w:val="00E07B55"/>
    <w:rsid w:val="00E10E67"/>
    <w:rsid w:val="00E1114E"/>
    <w:rsid w:val="00E112E0"/>
    <w:rsid w:val="00E11E3F"/>
    <w:rsid w:val="00E12A11"/>
    <w:rsid w:val="00E13D45"/>
    <w:rsid w:val="00E14CAD"/>
    <w:rsid w:val="00E1502D"/>
    <w:rsid w:val="00E16606"/>
    <w:rsid w:val="00E1691E"/>
    <w:rsid w:val="00E176EE"/>
    <w:rsid w:val="00E17D38"/>
    <w:rsid w:val="00E20428"/>
    <w:rsid w:val="00E20878"/>
    <w:rsid w:val="00E208A0"/>
    <w:rsid w:val="00E20E95"/>
    <w:rsid w:val="00E22B46"/>
    <w:rsid w:val="00E22C60"/>
    <w:rsid w:val="00E235BB"/>
    <w:rsid w:val="00E2607B"/>
    <w:rsid w:val="00E2631E"/>
    <w:rsid w:val="00E26DBF"/>
    <w:rsid w:val="00E270FA"/>
    <w:rsid w:val="00E27D88"/>
    <w:rsid w:val="00E30658"/>
    <w:rsid w:val="00E31339"/>
    <w:rsid w:val="00E31D3B"/>
    <w:rsid w:val="00E31E24"/>
    <w:rsid w:val="00E3277E"/>
    <w:rsid w:val="00E33E90"/>
    <w:rsid w:val="00E34056"/>
    <w:rsid w:val="00E34905"/>
    <w:rsid w:val="00E35802"/>
    <w:rsid w:val="00E377E9"/>
    <w:rsid w:val="00E37F58"/>
    <w:rsid w:val="00E41BC2"/>
    <w:rsid w:val="00E42DE2"/>
    <w:rsid w:val="00E42ECA"/>
    <w:rsid w:val="00E436CF"/>
    <w:rsid w:val="00E43E7F"/>
    <w:rsid w:val="00E44DAB"/>
    <w:rsid w:val="00E45414"/>
    <w:rsid w:val="00E458AC"/>
    <w:rsid w:val="00E45C5D"/>
    <w:rsid w:val="00E463C7"/>
    <w:rsid w:val="00E4650A"/>
    <w:rsid w:val="00E468A4"/>
    <w:rsid w:val="00E46D81"/>
    <w:rsid w:val="00E47725"/>
    <w:rsid w:val="00E47B0D"/>
    <w:rsid w:val="00E47D02"/>
    <w:rsid w:val="00E50D01"/>
    <w:rsid w:val="00E50DAF"/>
    <w:rsid w:val="00E50FCA"/>
    <w:rsid w:val="00E516C0"/>
    <w:rsid w:val="00E51763"/>
    <w:rsid w:val="00E51B20"/>
    <w:rsid w:val="00E537EA"/>
    <w:rsid w:val="00E5409E"/>
    <w:rsid w:val="00E5409F"/>
    <w:rsid w:val="00E5424D"/>
    <w:rsid w:val="00E544DB"/>
    <w:rsid w:val="00E556B7"/>
    <w:rsid w:val="00E57BEF"/>
    <w:rsid w:val="00E57E5D"/>
    <w:rsid w:val="00E57F5B"/>
    <w:rsid w:val="00E60FDB"/>
    <w:rsid w:val="00E61437"/>
    <w:rsid w:val="00E6151F"/>
    <w:rsid w:val="00E61A4C"/>
    <w:rsid w:val="00E624F2"/>
    <w:rsid w:val="00E627C4"/>
    <w:rsid w:val="00E62BB2"/>
    <w:rsid w:val="00E62ECC"/>
    <w:rsid w:val="00E62EFA"/>
    <w:rsid w:val="00E639B0"/>
    <w:rsid w:val="00E641CE"/>
    <w:rsid w:val="00E651B8"/>
    <w:rsid w:val="00E6550C"/>
    <w:rsid w:val="00E656E4"/>
    <w:rsid w:val="00E664D7"/>
    <w:rsid w:val="00E66B2E"/>
    <w:rsid w:val="00E66F28"/>
    <w:rsid w:val="00E706C4"/>
    <w:rsid w:val="00E7246D"/>
    <w:rsid w:val="00E7257E"/>
    <w:rsid w:val="00E72D39"/>
    <w:rsid w:val="00E7366D"/>
    <w:rsid w:val="00E737A8"/>
    <w:rsid w:val="00E73F35"/>
    <w:rsid w:val="00E7452B"/>
    <w:rsid w:val="00E75331"/>
    <w:rsid w:val="00E75F3C"/>
    <w:rsid w:val="00E76B72"/>
    <w:rsid w:val="00E76C04"/>
    <w:rsid w:val="00E800ED"/>
    <w:rsid w:val="00E8196C"/>
    <w:rsid w:val="00E83381"/>
    <w:rsid w:val="00E83BAC"/>
    <w:rsid w:val="00E8443B"/>
    <w:rsid w:val="00E8563E"/>
    <w:rsid w:val="00E85B20"/>
    <w:rsid w:val="00E85CFC"/>
    <w:rsid w:val="00E86180"/>
    <w:rsid w:val="00E8637F"/>
    <w:rsid w:val="00E864A8"/>
    <w:rsid w:val="00E8729F"/>
    <w:rsid w:val="00E873CC"/>
    <w:rsid w:val="00E877E7"/>
    <w:rsid w:val="00E90964"/>
    <w:rsid w:val="00E90F2F"/>
    <w:rsid w:val="00E929A9"/>
    <w:rsid w:val="00E945A2"/>
    <w:rsid w:val="00E953A1"/>
    <w:rsid w:val="00E95C5E"/>
    <w:rsid w:val="00E95E05"/>
    <w:rsid w:val="00EA0DB1"/>
    <w:rsid w:val="00EA11C1"/>
    <w:rsid w:val="00EA1284"/>
    <w:rsid w:val="00EA220F"/>
    <w:rsid w:val="00EA2D24"/>
    <w:rsid w:val="00EA3606"/>
    <w:rsid w:val="00EA4EEF"/>
    <w:rsid w:val="00EA5338"/>
    <w:rsid w:val="00EA5362"/>
    <w:rsid w:val="00EA650D"/>
    <w:rsid w:val="00EA6FFB"/>
    <w:rsid w:val="00EA741C"/>
    <w:rsid w:val="00EA7BF9"/>
    <w:rsid w:val="00EB0690"/>
    <w:rsid w:val="00EB0CD4"/>
    <w:rsid w:val="00EB1500"/>
    <w:rsid w:val="00EB1AEE"/>
    <w:rsid w:val="00EB235D"/>
    <w:rsid w:val="00EB2905"/>
    <w:rsid w:val="00EB3C52"/>
    <w:rsid w:val="00EB4673"/>
    <w:rsid w:val="00EB49FA"/>
    <w:rsid w:val="00EB5916"/>
    <w:rsid w:val="00EB5BC9"/>
    <w:rsid w:val="00EB6A0D"/>
    <w:rsid w:val="00EB6CE4"/>
    <w:rsid w:val="00EB7BF6"/>
    <w:rsid w:val="00EC01F1"/>
    <w:rsid w:val="00EC0325"/>
    <w:rsid w:val="00EC183C"/>
    <w:rsid w:val="00EC185F"/>
    <w:rsid w:val="00EC1BF5"/>
    <w:rsid w:val="00EC26F7"/>
    <w:rsid w:val="00EC2952"/>
    <w:rsid w:val="00EC29F8"/>
    <w:rsid w:val="00EC34D3"/>
    <w:rsid w:val="00EC4859"/>
    <w:rsid w:val="00EC4FA2"/>
    <w:rsid w:val="00EC5818"/>
    <w:rsid w:val="00EC5832"/>
    <w:rsid w:val="00EC58B9"/>
    <w:rsid w:val="00EC5CC8"/>
    <w:rsid w:val="00EC5F73"/>
    <w:rsid w:val="00EC6445"/>
    <w:rsid w:val="00EC6846"/>
    <w:rsid w:val="00EC6A31"/>
    <w:rsid w:val="00EC7DED"/>
    <w:rsid w:val="00ED047D"/>
    <w:rsid w:val="00ED05CE"/>
    <w:rsid w:val="00ED0ACA"/>
    <w:rsid w:val="00ED1DD1"/>
    <w:rsid w:val="00ED2866"/>
    <w:rsid w:val="00ED2C92"/>
    <w:rsid w:val="00ED3208"/>
    <w:rsid w:val="00ED3F8F"/>
    <w:rsid w:val="00ED40FC"/>
    <w:rsid w:val="00ED47E3"/>
    <w:rsid w:val="00ED5297"/>
    <w:rsid w:val="00ED73E2"/>
    <w:rsid w:val="00ED77E7"/>
    <w:rsid w:val="00EE0126"/>
    <w:rsid w:val="00EE0C62"/>
    <w:rsid w:val="00EE1121"/>
    <w:rsid w:val="00EE13B6"/>
    <w:rsid w:val="00EE1531"/>
    <w:rsid w:val="00EE1BCA"/>
    <w:rsid w:val="00EE1E3B"/>
    <w:rsid w:val="00EE23F2"/>
    <w:rsid w:val="00EE472C"/>
    <w:rsid w:val="00EE4C49"/>
    <w:rsid w:val="00EE4DFF"/>
    <w:rsid w:val="00EE5080"/>
    <w:rsid w:val="00EE5081"/>
    <w:rsid w:val="00EE53FC"/>
    <w:rsid w:val="00EE58FA"/>
    <w:rsid w:val="00EE5CB1"/>
    <w:rsid w:val="00EE6166"/>
    <w:rsid w:val="00EE6488"/>
    <w:rsid w:val="00EE6F99"/>
    <w:rsid w:val="00EE71F8"/>
    <w:rsid w:val="00EE7B51"/>
    <w:rsid w:val="00EF02A2"/>
    <w:rsid w:val="00EF0379"/>
    <w:rsid w:val="00EF3470"/>
    <w:rsid w:val="00EF3F9C"/>
    <w:rsid w:val="00EF4220"/>
    <w:rsid w:val="00EF439F"/>
    <w:rsid w:val="00EF4424"/>
    <w:rsid w:val="00EF45E3"/>
    <w:rsid w:val="00EF4E4E"/>
    <w:rsid w:val="00EF5824"/>
    <w:rsid w:val="00EF5D93"/>
    <w:rsid w:val="00EF675D"/>
    <w:rsid w:val="00EF6AD1"/>
    <w:rsid w:val="00EF7AA7"/>
    <w:rsid w:val="00EF7F1F"/>
    <w:rsid w:val="00F003EB"/>
    <w:rsid w:val="00F006D9"/>
    <w:rsid w:val="00F00ABD"/>
    <w:rsid w:val="00F00B21"/>
    <w:rsid w:val="00F00EFF"/>
    <w:rsid w:val="00F00FDC"/>
    <w:rsid w:val="00F0139C"/>
    <w:rsid w:val="00F021FA"/>
    <w:rsid w:val="00F022CD"/>
    <w:rsid w:val="00F02399"/>
    <w:rsid w:val="00F03B2A"/>
    <w:rsid w:val="00F03E55"/>
    <w:rsid w:val="00F045E3"/>
    <w:rsid w:val="00F04625"/>
    <w:rsid w:val="00F04703"/>
    <w:rsid w:val="00F04DE6"/>
    <w:rsid w:val="00F05823"/>
    <w:rsid w:val="00F05EE9"/>
    <w:rsid w:val="00F0612F"/>
    <w:rsid w:val="00F06D76"/>
    <w:rsid w:val="00F07630"/>
    <w:rsid w:val="00F1025F"/>
    <w:rsid w:val="00F10C0C"/>
    <w:rsid w:val="00F113E0"/>
    <w:rsid w:val="00F11509"/>
    <w:rsid w:val="00F12013"/>
    <w:rsid w:val="00F12528"/>
    <w:rsid w:val="00F129BF"/>
    <w:rsid w:val="00F12A33"/>
    <w:rsid w:val="00F12B38"/>
    <w:rsid w:val="00F13200"/>
    <w:rsid w:val="00F13AD6"/>
    <w:rsid w:val="00F13E04"/>
    <w:rsid w:val="00F13FC0"/>
    <w:rsid w:val="00F16313"/>
    <w:rsid w:val="00F16560"/>
    <w:rsid w:val="00F17415"/>
    <w:rsid w:val="00F17A90"/>
    <w:rsid w:val="00F17E1C"/>
    <w:rsid w:val="00F20491"/>
    <w:rsid w:val="00F2062A"/>
    <w:rsid w:val="00F20639"/>
    <w:rsid w:val="00F214B2"/>
    <w:rsid w:val="00F21A44"/>
    <w:rsid w:val="00F23432"/>
    <w:rsid w:val="00F23686"/>
    <w:rsid w:val="00F238F9"/>
    <w:rsid w:val="00F2451D"/>
    <w:rsid w:val="00F24624"/>
    <w:rsid w:val="00F249CE"/>
    <w:rsid w:val="00F25600"/>
    <w:rsid w:val="00F26414"/>
    <w:rsid w:val="00F277D5"/>
    <w:rsid w:val="00F27DE8"/>
    <w:rsid w:val="00F31820"/>
    <w:rsid w:val="00F318CF"/>
    <w:rsid w:val="00F32128"/>
    <w:rsid w:val="00F3420C"/>
    <w:rsid w:val="00F34863"/>
    <w:rsid w:val="00F36573"/>
    <w:rsid w:val="00F36F8C"/>
    <w:rsid w:val="00F37357"/>
    <w:rsid w:val="00F37FD6"/>
    <w:rsid w:val="00F406EA"/>
    <w:rsid w:val="00F4083B"/>
    <w:rsid w:val="00F4096A"/>
    <w:rsid w:val="00F40B26"/>
    <w:rsid w:val="00F41EDA"/>
    <w:rsid w:val="00F42416"/>
    <w:rsid w:val="00F42606"/>
    <w:rsid w:val="00F4282A"/>
    <w:rsid w:val="00F42DAB"/>
    <w:rsid w:val="00F433A2"/>
    <w:rsid w:val="00F4381F"/>
    <w:rsid w:val="00F4413C"/>
    <w:rsid w:val="00F4497B"/>
    <w:rsid w:val="00F4539C"/>
    <w:rsid w:val="00F45EE1"/>
    <w:rsid w:val="00F466E2"/>
    <w:rsid w:val="00F4745E"/>
    <w:rsid w:val="00F474D0"/>
    <w:rsid w:val="00F500BE"/>
    <w:rsid w:val="00F504FD"/>
    <w:rsid w:val="00F5135D"/>
    <w:rsid w:val="00F52769"/>
    <w:rsid w:val="00F536EA"/>
    <w:rsid w:val="00F53F97"/>
    <w:rsid w:val="00F5408B"/>
    <w:rsid w:val="00F5426F"/>
    <w:rsid w:val="00F5469C"/>
    <w:rsid w:val="00F54B0D"/>
    <w:rsid w:val="00F54CCB"/>
    <w:rsid w:val="00F550F7"/>
    <w:rsid w:val="00F55A75"/>
    <w:rsid w:val="00F5626E"/>
    <w:rsid w:val="00F571F8"/>
    <w:rsid w:val="00F6041A"/>
    <w:rsid w:val="00F61772"/>
    <w:rsid w:val="00F61ACA"/>
    <w:rsid w:val="00F6214E"/>
    <w:rsid w:val="00F627C6"/>
    <w:rsid w:val="00F62E97"/>
    <w:rsid w:val="00F633F7"/>
    <w:rsid w:val="00F63B7A"/>
    <w:rsid w:val="00F64209"/>
    <w:rsid w:val="00F65EE6"/>
    <w:rsid w:val="00F66410"/>
    <w:rsid w:val="00F6689A"/>
    <w:rsid w:val="00F67462"/>
    <w:rsid w:val="00F67932"/>
    <w:rsid w:val="00F67E80"/>
    <w:rsid w:val="00F701D0"/>
    <w:rsid w:val="00F70238"/>
    <w:rsid w:val="00F703F6"/>
    <w:rsid w:val="00F706BF"/>
    <w:rsid w:val="00F710D0"/>
    <w:rsid w:val="00F716A1"/>
    <w:rsid w:val="00F71B11"/>
    <w:rsid w:val="00F71E3D"/>
    <w:rsid w:val="00F725EE"/>
    <w:rsid w:val="00F7265E"/>
    <w:rsid w:val="00F72ABC"/>
    <w:rsid w:val="00F72D95"/>
    <w:rsid w:val="00F72E7B"/>
    <w:rsid w:val="00F7348D"/>
    <w:rsid w:val="00F758BF"/>
    <w:rsid w:val="00F7650A"/>
    <w:rsid w:val="00F77464"/>
    <w:rsid w:val="00F77E88"/>
    <w:rsid w:val="00F77EFC"/>
    <w:rsid w:val="00F77F49"/>
    <w:rsid w:val="00F80153"/>
    <w:rsid w:val="00F8066E"/>
    <w:rsid w:val="00F80B5C"/>
    <w:rsid w:val="00F81218"/>
    <w:rsid w:val="00F8164F"/>
    <w:rsid w:val="00F82ADC"/>
    <w:rsid w:val="00F82B29"/>
    <w:rsid w:val="00F83124"/>
    <w:rsid w:val="00F84AE4"/>
    <w:rsid w:val="00F8526C"/>
    <w:rsid w:val="00F8593A"/>
    <w:rsid w:val="00F85F9A"/>
    <w:rsid w:val="00F864BA"/>
    <w:rsid w:val="00F867AA"/>
    <w:rsid w:val="00F86A5E"/>
    <w:rsid w:val="00F87A13"/>
    <w:rsid w:val="00F90307"/>
    <w:rsid w:val="00F91670"/>
    <w:rsid w:val="00F92948"/>
    <w:rsid w:val="00F92B5E"/>
    <w:rsid w:val="00F93406"/>
    <w:rsid w:val="00F934AF"/>
    <w:rsid w:val="00F93BF5"/>
    <w:rsid w:val="00F93DE0"/>
    <w:rsid w:val="00F9432A"/>
    <w:rsid w:val="00F951A5"/>
    <w:rsid w:val="00F963D5"/>
    <w:rsid w:val="00F96554"/>
    <w:rsid w:val="00F96C1D"/>
    <w:rsid w:val="00F97CB1"/>
    <w:rsid w:val="00FA00D5"/>
    <w:rsid w:val="00FA03C7"/>
    <w:rsid w:val="00FA08F6"/>
    <w:rsid w:val="00FA09A0"/>
    <w:rsid w:val="00FA09C7"/>
    <w:rsid w:val="00FA1A0E"/>
    <w:rsid w:val="00FA1BF5"/>
    <w:rsid w:val="00FA1C70"/>
    <w:rsid w:val="00FA1CE1"/>
    <w:rsid w:val="00FA2A03"/>
    <w:rsid w:val="00FA2B9E"/>
    <w:rsid w:val="00FA3326"/>
    <w:rsid w:val="00FA3330"/>
    <w:rsid w:val="00FA4380"/>
    <w:rsid w:val="00FA4F33"/>
    <w:rsid w:val="00FA5092"/>
    <w:rsid w:val="00FA55C5"/>
    <w:rsid w:val="00FA6965"/>
    <w:rsid w:val="00FB18A1"/>
    <w:rsid w:val="00FB1C61"/>
    <w:rsid w:val="00FB2A55"/>
    <w:rsid w:val="00FB2E6C"/>
    <w:rsid w:val="00FB2FBF"/>
    <w:rsid w:val="00FB5D1F"/>
    <w:rsid w:val="00FB688C"/>
    <w:rsid w:val="00FB75C3"/>
    <w:rsid w:val="00FC090F"/>
    <w:rsid w:val="00FC2B24"/>
    <w:rsid w:val="00FC3ECF"/>
    <w:rsid w:val="00FC41D3"/>
    <w:rsid w:val="00FC46F4"/>
    <w:rsid w:val="00FC5784"/>
    <w:rsid w:val="00FC667D"/>
    <w:rsid w:val="00FC6E69"/>
    <w:rsid w:val="00FC703C"/>
    <w:rsid w:val="00FC7244"/>
    <w:rsid w:val="00FC746B"/>
    <w:rsid w:val="00FC75B4"/>
    <w:rsid w:val="00FC7828"/>
    <w:rsid w:val="00FC7D79"/>
    <w:rsid w:val="00FC7E44"/>
    <w:rsid w:val="00FD0136"/>
    <w:rsid w:val="00FD1AA3"/>
    <w:rsid w:val="00FD20CA"/>
    <w:rsid w:val="00FD4490"/>
    <w:rsid w:val="00FD4BA0"/>
    <w:rsid w:val="00FD4F15"/>
    <w:rsid w:val="00FD4F28"/>
    <w:rsid w:val="00FD56FF"/>
    <w:rsid w:val="00FD6547"/>
    <w:rsid w:val="00FD6575"/>
    <w:rsid w:val="00FD6E31"/>
    <w:rsid w:val="00FD7542"/>
    <w:rsid w:val="00FD755A"/>
    <w:rsid w:val="00FD77E8"/>
    <w:rsid w:val="00FE0447"/>
    <w:rsid w:val="00FE126A"/>
    <w:rsid w:val="00FE184B"/>
    <w:rsid w:val="00FE1FE5"/>
    <w:rsid w:val="00FE24AB"/>
    <w:rsid w:val="00FE4EDA"/>
    <w:rsid w:val="00FE5B85"/>
    <w:rsid w:val="00FE5F8A"/>
    <w:rsid w:val="00FE6AF5"/>
    <w:rsid w:val="00FE72AC"/>
    <w:rsid w:val="00FE77B0"/>
    <w:rsid w:val="00FF0054"/>
    <w:rsid w:val="00FF09EB"/>
    <w:rsid w:val="00FF1225"/>
    <w:rsid w:val="00FF153D"/>
    <w:rsid w:val="00FF1D36"/>
    <w:rsid w:val="00FF1FD2"/>
    <w:rsid w:val="00FF2373"/>
    <w:rsid w:val="00FF23DE"/>
    <w:rsid w:val="00FF2A3E"/>
    <w:rsid w:val="00FF4164"/>
    <w:rsid w:val="00FF4811"/>
    <w:rsid w:val="00FF4D85"/>
    <w:rsid w:val="00FF5324"/>
    <w:rsid w:val="00FF629E"/>
    <w:rsid w:val="00FF6F39"/>
    <w:rsid w:val="00FF71D3"/>
    <w:rsid w:val="00FF7767"/>
    <w:rsid w:val="0122FE27"/>
    <w:rsid w:val="013C7854"/>
    <w:rsid w:val="016AB857"/>
    <w:rsid w:val="01ECFF2D"/>
    <w:rsid w:val="02226E93"/>
    <w:rsid w:val="0247E843"/>
    <w:rsid w:val="026732B1"/>
    <w:rsid w:val="02904B5B"/>
    <w:rsid w:val="0297258B"/>
    <w:rsid w:val="02F82415"/>
    <w:rsid w:val="03005DDA"/>
    <w:rsid w:val="030A20B3"/>
    <w:rsid w:val="034BD847"/>
    <w:rsid w:val="03A721EF"/>
    <w:rsid w:val="03F9D278"/>
    <w:rsid w:val="03FC4683"/>
    <w:rsid w:val="0414B871"/>
    <w:rsid w:val="042858F9"/>
    <w:rsid w:val="043D7DC0"/>
    <w:rsid w:val="04549AB9"/>
    <w:rsid w:val="0490BABA"/>
    <w:rsid w:val="04AA73B5"/>
    <w:rsid w:val="04CD0F85"/>
    <w:rsid w:val="04E5AF5B"/>
    <w:rsid w:val="04F44AE5"/>
    <w:rsid w:val="052037B2"/>
    <w:rsid w:val="0557D69D"/>
    <w:rsid w:val="055D73EC"/>
    <w:rsid w:val="057C3376"/>
    <w:rsid w:val="05C754A5"/>
    <w:rsid w:val="05F1F125"/>
    <w:rsid w:val="0645D719"/>
    <w:rsid w:val="06662ACB"/>
    <w:rsid w:val="067BD0F1"/>
    <w:rsid w:val="06843035"/>
    <w:rsid w:val="06919A47"/>
    <w:rsid w:val="06CEACFB"/>
    <w:rsid w:val="07044A5D"/>
    <w:rsid w:val="072F901B"/>
    <w:rsid w:val="07334FCD"/>
    <w:rsid w:val="07498A16"/>
    <w:rsid w:val="07508FE4"/>
    <w:rsid w:val="07630ECA"/>
    <w:rsid w:val="076F1760"/>
    <w:rsid w:val="07E23877"/>
    <w:rsid w:val="07F1C311"/>
    <w:rsid w:val="0831D2E5"/>
    <w:rsid w:val="0845445E"/>
    <w:rsid w:val="085F9ECD"/>
    <w:rsid w:val="086E45D1"/>
    <w:rsid w:val="087226C2"/>
    <w:rsid w:val="08807540"/>
    <w:rsid w:val="08AB4F3A"/>
    <w:rsid w:val="08F16D92"/>
    <w:rsid w:val="09024C12"/>
    <w:rsid w:val="0932FB66"/>
    <w:rsid w:val="0954BE69"/>
    <w:rsid w:val="096FAF44"/>
    <w:rsid w:val="09764290"/>
    <w:rsid w:val="097B289F"/>
    <w:rsid w:val="09A6683B"/>
    <w:rsid w:val="09CC6CCF"/>
    <w:rsid w:val="0A1585C6"/>
    <w:rsid w:val="0A31ABA9"/>
    <w:rsid w:val="0A445E0F"/>
    <w:rsid w:val="0A58D700"/>
    <w:rsid w:val="0A8922F6"/>
    <w:rsid w:val="0AA6CAF7"/>
    <w:rsid w:val="0ABB9C3B"/>
    <w:rsid w:val="0AD2ABA8"/>
    <w:rsid w:val="0AE3A18F"/>
    <w:rsid w:val="0AE3D460"/>
    <w:rsid w:val="0AEA2544"/>
    <w:rsid w:val="0AF81777"/>
    <w:rsid w:val="0AFBDFEC"/>
    <w:rsid w:val="0B17A297"/>
    <w:rsid w:val="0B28987E"/>
    <w:rsid w:val="0B456786"/>
    <w:rsid w:val="0B625D79"/>
    <w:rsid w:val="0B62B150"/>
    <w:rsid w:val="0BAA1478"/>
    <w:rsid w:val="0BF41BF0"/>
    <w:rsid w:val="0C5E0CF7"/>
    <w:rsid w:val="0C6D4F2F"/>
    <w:rsid w:val="0C78B455"/>
    <w:rsid w:val="0CC186A1"/>
    <w:rsid w:val="0D1D64AF"/>
    <w:rsid w:val="0D476651"/>
    <w:rsid w:val="0D56EDDA"/>
    <w:rsid w:val="0D773879"/>
    <w:rsid w:val="0D7B0618"/>
    <w:rsid w:val="0D90F0D8"/>
    <w:rsid w:val="0D99BEDD"/>
    <w:rsid w:val="0DA23051"/>
    <w:rsid w:val="0DA6E257"/>
    <w:rsid w:val="0DA8320A"/>
    <w:rsid w:val="0DE3AC13"/>
    <w:rsid w:val="0E441BB0"/>
    <w:rsid w:val="0E57664E"/>
    <w:rsid w:val="0E674848"/>
    <w:rsid w:val="0E6E6ADF"/>
    <w:rsid w:val="0E8369F8"/>
    <w:rsid w:val="0E8D0E12"/>
    <w:rsid w:val="0E91613E"/>
    <w:rsid w:val="0EC570FD"/>
    <w:rsid w:val="0EEAFECA"/>
    <w:rsid w:val="0F1E150C"/>
    <w:rsid w:val="0FC0B181"/>
    <w:rsid w:val="0FC731F1"/>
    <w:rsid w:val="0FCC7C69"/>
    <w:rsid w:val="0FDBD121"/>
    <w:rsid w:val="0FF05FE3"/>
    <w:rsid w:val="10490035"/>
    <w:rsid w:val="10517219"/>
    <w:rsid w:val="107C357D"/>
    <w:rsid w:val="107E9A43"/>
    <w:rsid w:val="111C9840"/>
    <w:rsid w:val="1133A7AD"/>
    <w:rsid w:val="114C1122"/>
    <w:rsid w:val="116B19E9"/>
    <w:rsid w:val="11789E9C"/>
    <w:rsid w:val="11C135F1"/>
    <w:rsid w:val="11F7AD2D"/>
    <w:rsid w:val="1232E2F4"/>
    <w:rsid w:val="126FECE1"/>
    <w:rsid w:val="12A01214"/>
    <w:rsid w:val="12EBD3AD"/>
    <w:rsid w:val="13A841F7"/>
    <w:rsid w:val="1434A90D"/>
    <w:rsid w:val="143881C0"/>
    <w:rsid w:val="146527EC"/>
    <w:rsid w:val="146AB0F7"/>
    <w:rsid w:val="1477E838"/>
    <w:rsid w:val="14893FDF"/>
    <w:rsid w:val="14909B17"/>
    <w:rsid w:val="1492EDE6"/>
    <w:rsid w:val="14BCDF27"/>
    <w:rsid w:val="14C499DC"/>
    <w:rsid w:val="14CCC3F5"/>
    <w:rsid w:val="157F1111"/>
    <w:rsid w:val="15937173"/>
    <w:rsid w:val="15BF21F1"/>
    <w:rsid w:val="15D51A9E"/>
    <w:rsid w:val="15FB94DD"/>
    <w:rsid w:val="1642CC0B"/>
    <w:rsid w:val="16723C8C"/>
    <w:rsid w:val="167F67B1"/>
    <w:rsid w:val="168DBD3C"/>
    <w:rsid w:val="169C594C"/>
    <w:rsid w:val="16C68833"/>
    <w:rsid w:val="16CED965"/>
    <w:rsid w:val="16E0AC7D"/>
    <w:rsid w:val="17013F4F"/>
    <w:rsid w:val="17214EFC"/>
    <w:rsid w:val="1753B8EA"/>
    <w:rsid w:val="177EAD1B"/>
    <w:rsid w:val="17CD7E3B"/>
    <w:rsid w:val="17FF2EFB"/>
    <w:rsid w:val="181F280D"/>
    <w:rsid w:val="1824A75E"/>
    <w:rsid w:val="186AD7DB"/>
    <w:rsid w:val="18B23134"/>
    <w:rsid w:val="18BB271F"/>
    <w:rsid w:val="18EC88A6"/>
    <w:rsid w:val="18F0F0A5"/>
    <w:rsid w:val="18F1A347"/>
    <w:rsid w:val="19179D43"/>
    <w:rsid w:val="196BE8EA"/>
    <w:rsid w:val="1991CEC2"/>
    <w:rsid w:val="1992D4E2"/>
    <w:rsid w:val="19CAD3CE"/>
    <w:rsid w:val="19CD7734"/>
    <w:rsid w:val="19FBE2BC"/>
    <w:rsid w:val="1A158AEA"/>
    <w:rsid w:val="1A54AF90"/>
    <w:rsid w:val="1AA32143"/>
    <w:rsid w:val="1AAF74B1"/>
    <w:rsid w:val="1ADC0437"/>
    <w:rsid w:val="1B096D94"/>
    <w:rsid w:val="1B1A8032"/>
    <w:rsid w:val="1B3DEECA"/>
    <w:rsid w:val="1B59A245"/>
    <w:rsid w:val="1B619487"/>
    <w:rsid w:val="1BBC677D"/>
    <w:rsid w:val="1BC42232"/>
    <w:rsid w:val="1BCBAB42"/>
    <w:rsid w:val="1BDDD8DE"/>
    <w:rsid w:val="1BE7A719"/>
    <w:rsid w:val="1BFC785D"/>
    <w:rsid w:val="1C0006C2"/>
    <w:rsid w:val="1C4F9503"/>
    <w:rsid w:val="1C62DE4B"/>
    <w:rsid w:val="1CA98639"/>
    <w:rsid w:val="1CDC5DA9"/>
    <w:rsid w:val="1CF63CEF"/>
    <w:rsid w:val="1DBE55D4"/>
    <w:rsid w:val="1DF00694"/>
    <w:rsid w:val="1E26A960"/>
    <w:rsid w:val="1E2F4E26"/>
    <w:rsid w:val="1E2F80F7"/>
    <w:rsid w:val="1E4CF6F0"/>
    <w:rsid w:val="1E4EE939"/>
    <w:rsid w:val="1E4F0248"/>
    <w:rsid w:val="1E51A295"/>
    <w:rsid w:val="1EC8A4D3"/>
    <w:rsid w:val="1EEA75C3"/>
    <w:rsid w:val="1F068425"/>
    <w:rsid w:val="1F17B775"/>
    <w:rsid w:val="1F254789"/>
    <w:rsid w:val="1F437B6F"/>
    <w:rsid w:val="1FB802F9"/>
    <w:rsid w:val="1FB9F552"/>
    <w:rsid w:val="1FD93230"/>
    <w:rsid w:val="202D6120"/>
    <w:rsid w:val="207922B9"/>
    <w:rsid w:val="20809141"/>
    <w:rsid w:val="209F07D9"/>
    <w:rsid w:val="20BAB15B"/>
    <w:rsid w:val="20DC6992"/>
    <w:rsid w:val="20E00B67"/>
    <w:rsid w:val="2165680E"/>
    <w:rsid w:val="217794BE"/>
    <w:rsid w:val="217A21FD"/>
    <w:rsid w:val="21860B92"/>
    <w:rsid w:val="21B885A0"/>
    <w:rsid w:val="21D4F2DD"/>
    <w:rsid w:val="2228895A"/>
    <w:rsid w:val="225EFF77"/>
    <w:rsid w:val="22E68BD6"/>
    <w:rsid w:val="230B761D"/>
    <w:rsid w:val="230C2D4C"/>
    <w:rsid w:val="235B022F"/>
    <w:rsid w:val="2360C9E5"/>
    <w:rsid w:val="237A6317"/>
    <w:rsid w:val="237FF310"/>
    <w:rsid w:val="23946958"/>
    <w:rsid w:val="23CA2BD6"/>
    <w:rsid w:val="23CEAEBE"/>
    <w:rsid w:val="240CB6BD"/>
    <w:rsid w:val="24441CE5"/>
    <w:rsid w:val="24781DED"/>
    <w:rsid w:val="24B94B9E"/>
    <w:rsid w:val="24D5D797"/>
    <w:rsid w:val="24E150F2"/>
    <w:rsid w:val="24E72A9A"/>
    <w:rsid w:val="24F7499F"/>
    <w:rsid w:val="25004FFB"/>
    <w:rsid w:val="2567802A"/>
    <w:rsid w:val="2570C5F4"/>
    <w:rsid w:val="25A2D585"/>
    <w:rsid w:val="25D14225"/>
    <w:rsid w:val="25ED49C0"/>
    <w:rsid w:val="25F1DA6C"/>
    <w:rsid w:val="25F360FC"/>
    <w:rsid w:val="26258DCC"/>
    <w:rsid w:val="264F70BC"/>
    <w:rsid w:val="26649087"/>
    <w:rsid w:val="267FBBA1"/>
    <w:rsid w:val="268FEF40"/>
    <w:rsid w:val="26AD5C2E"/>
    <w:rsid w:val="26C47FBF"/>
    <w:rsid w:val="26D015C0"/>
    <w:rsid w:val="271C53FF"/>
    <w:rsid w:val="272AE8B6"/>
    <w:rsid w:val="272B584A"/>
    <w:rsid w:val="2746A0C9"/>
    <w:rsid w:val="27644E09"/>
    <w:rsid w:val="277B262F"/>
    <w:rsid w:val="27F00FF8"/>
    <w:rsid w:val="280FD639"/>
    <w:rsid w:val="28222278"/>
    <w:rsid w:val="28614D3A"/>
    <w:rsid w:val="289E23D2"/>
    <w:rsid w:val="28A9120D"/>
    <w:rsid w:val="28C1806F"/>
    <w:rsid w:val="28C35480"/>
    <w:rsid w:val="28FE77FA"/>
    <w:rsid w:val="291038F5"/>
    <w:rsid w:val="2925B6CB"/>
    <w:rsid w:val="293395A3"/>
    <w:rsid w:val="293F4D30"/>
    <w:rsid w:val="2941C903"/>
    <w:rsid w:val="2949B689"/>
    <w:rsid w:val="2961FA54"/>
    <w:rsid w:val="29BB7829"/>
    <w:rsid w:val="29CFB2F0"/>
    <w:rsid w:val="29D9B0AB"/>
    <w:rsid w:val="29E684F4"/>
    <w:rsid w:val="29E6B7C5"/>
    <w:rsid w:val="2A00CCBC"/>
    <w:rsid w:val="2A304140"/>
    <w:rsid w:val="2A31ED79"/>
    <w:rsid w:val="2A77FAB6"/>
    <w:rsid w:val="2AC03B12"/>
    <w:rsid w:val="2AEF8D5B"/>
    <w:rsid w:val="2B552BDF"/>
    <w:rsid w:val="2B8B9A98"/>
    <w:rsid w:val="2B9BFEFF"/>
    <w:rsid w:val="2C153FF9"/>
    <w:rsid w:val="2C19E356"/>
    <w:rsid w:val="2C221191"/>
    <w:rsid w:val="2C2D41F0"/>
    <w:rsid w:val="2C2E5ED2"/>
    <w:rsid w:val="2CA50681"/>
    <w:rsid w:val="2CBE10A3"/>
    <w:rsid w:val="2CC0BE94"/>
    <w:rsid w:val="2CC1C54B"/>
    <w:rsid w:val="2CC6064A"/>
    <w:rsid w:val="2D00A6BB"/>
    <w:rsid w:val="2D83C0E8"/>
    <w:rsid w:val="2DFD9A05"/>
    <w:rsid w:val="2E3BC7D4"/>
    <w:rsid w:val="2E7AAE85"/>
    <w:rsid w:val="2F245085"/>
    <w:rsid w:val="2F2F6619"/>
    <w:rsid w:val="2FACBDB4"/>
    <w:rsid w:val="2FB06741"/>
    <w:rsid w:val="2FB387A6"/>
    <w:rsid w:val="2FE266A8"/>
    <w:rsid w:val="2FE80B7F"/>
    <w:rsid w:val="2FF87D08"/>
    <w:rsid w:val="30145FD7"/>
    <w:rsid w:val="3039BFD8"/>
    <w:rsid w:val="3075B521"/>
    <w:rsid w:val="307CB982"/>
    <w:rsid w:val="30D60163"/>
    <w:rsid w:val="30E305D3"/>
    <w:rsid w:val="30F8F85E"/>
    <w:rsid w:val="31263EDC"/>
    <w:rsid w:val="3173EBB9"/>
    <w:rsid w:val="3196DA92"/>
    <w:rsid w:val="31A60FD4"/>
    <w:rsid w:val="31AC6E14"/>
    <w:rsid w:val="31B741DC"/>
    <w:rsid w:val="31D2A579"/>
    <w:rsid w:val="31D938C5"/>
    <w:rsid w:val="322E5C4D"/>
    <w:rsid w:val="3248087B"/>
    <w:rsid w:val="32BCDCB7"/>
    <w:rsid w:val="32E81C53"/>
    <w:rsid w:val="33389688"/>
    <w:rsid w:val="33496C6A"/>
    <w:rsid w:val="33E00D2B"/>
    <w:rsid w:val="34061FC0"/>
    <w:rsid w:val="343EA1E9"/>
    <w:rsid w:val="3440ACC2"/>
    <w:rsid w:val="35087870"/>
    <w:rsid w:val="353B7E03"/>
    <w:rsid w:val="353E3429"/>
    <w:rsid w:val="35A6DC51"/>
    <w:rsid w:val="35D4F418"/>
    <w:rsid w:val="35D5813B"/>
    <w:rsid w:val="3609D88C"/>
    <w:rsid w:val="3627B438"/>
    <w:rsid w:val="366DE4C8"/>
    <w:rsid w:val="36A2CFB7"/>
    <w:rsid w:val="36A4EF33"/>
    <w:rsid w:val="36D15638"/>
    <w:rsid w:val="36FC71BD"/>
    <w:rsid w:val="370A9A28"/>
    <w:rsid w:val="372C8AC4"/>
    <w:rsid w:val="377406D1"/>
    <w:rsid w:val="3777D00F"/>
    <w:rsid w:val="3788DA8C"/>
    <w:rsid w:val="379DCA0B"/>
    <w:rsid w:val="37A49AC0"/>
    <w:rsid w:val="37BCC6FE"/>
    <w:rsid w:val="38630E04"/>
    <w:rsid w:val="38829CA7"/>
    <w:rsid w:val="38AA787B"/>
    <w:rsid w:val="38DEBAA4"/>
    <w:rsid w:val="391137F8"/>
    <w:rsid w:val="3914012C"/>
    <w:rsid w:val="3918BFDC"/>
    <w:rsid w:val="39417C2D"/>
    <w:rsid w:val="3951A6F3"/>
    <w:rsid w:val="3970BD1A"/>
    <w:rsid w:val="39A2ADBA"/>
    <w:rsid w:val="39AB6557"/>
    <w:rsid w:val="39E5DE14"/>
    <w:rsid w:val="39FB106B"/>
    <w:rsid w:val="3A1D67B5"/>
    <w:rsid w:val="3A69E26A"/>
    <w:rsid w:val="3AA4172D"/>
    <w:rsid w:val="3AA5CEF1"/>
    <w:rsid w:val="3AB54867"/>
    <w:rsid w:val="3B010789"/>
    <w:rsid w:val="3B07C5CC"/>
    <w:rsid w:val="3B0A0DE5"/>
    <w:rsid w:val="3B3B8A87"/>
    <w:rsid w:val="3BE07A96"/>
    <w:rsid w:val="3BF930BA"/>
    <w:rsid w:val="3C257185"/>
    <w:rsid w:val="3C35427A"/>
    <w:rsid w:val="3C53F806"/>
    <w:rsid w:val="3C64CD65"/>
    <w:rsid w:val="3C85A8C6"/>
    <w:rsid w:val="3CA0DDC3"/>
    <w:rsid w:val="3CCFC2DD"/>
    <w:rsid w:val="3D3C6155"/>
    <w:rsid w:val="3D551C00"/>
    <w:rsid w:val="3D581A74"/>
    <w:rsid w:val="3D87D971"/>
    <w:rsid w:val="3DC9DB08"/>
    <w:rsid w:val="3E2B5EFC"/>
    <w:rsid w:val="3E501ED6"/>
    <w:rsid w:val="3EB246B2"/>
    <w:rsid w:val="3EF8FD99"/>
    <w:rsid w:val="3F182077"/>
    <w:rsid w:val="3F32026B"/>
    <w:rsid w:val="3F460A61"/>
    <w:rsid w:val="3F64CF54"/>
    <w:rsid w:val="3FA63432"/>
    <w:rsid w:val="3FA78D49"/>
    <w:rsid w:val="3FBF46A0"/>
    <w:rsid w:val="3FCCF0C8"/>
    <w:rsid w:val="3FDEFB87"/>
    <w:rsid w:val="400376EE"/>
    <w:rsid w:val="400C385A"/>
    <w:rsid w:val="4069F204"/>
    <w:rsid w:val="407A7FAC"/>
    <w:rsid w:val="408706BA"/>
    <w:rsid w:val="408B640C"/>
    <w:rsid w:val="4114A092"/>
    <w:rsid w:val="413B1DAA"/>
    <w:rsid w:val="41423131"/>
    <w:rsid w:val="4150DA12"/>
    <w:rsid w:val="41E403E6"/>
    <w:rsid w:val="42479226"/>
    <w:rsid w:val="425B8F84"/>
    <w:rsid w:val="42907456"/>
    <w:rsid w:val="429B3ECE"/>
    <w:rsid w:val="42B953C6"/>
    <w:rsid w:val="42DA17D7"/>
    <w:rsid w:val="42F5731E"/>
    <w:rsid w:val="42FE4AB5"/>
    <w:rsid w:val="432286CB"/>
    <w:rsid w:val="43442BA4"/>
    <w:rsid w:val="4358FCE8"/>
    <w:rsid w:val="43677DBA"/>
    <w:rsid w:val="438BF739"/>
    <w:rsid w:val="43B50344"/>
    <w:rsid w:val="43CB38C0"/>
    <w:rsid w:val="43E2B7F5"/>
    <w:rsid w:val="43F11DE0"/>
    <w:rsid w:val="43FAB26E"/>
    <w:rsid w:val="441BE71D"/>
    <w:rsid w:val="4432A3E1"/>
    <w:rsid w:val="4451562D"/>
    <w:rsid w:val="44530B22"/>
    <w:rsid w:val="44A99B18"/>
    <w:rsid w:val="44D48062"/>
    <w:rsid w:val="44FA5CEF"/>
    <w:rsid w:val="4506596C"/>
    <w:rsid w:val="4506E561"/>
    <w:rsid w:val="45440DFC"/>
    <w:rsid w:val="45519DEE"/>
    <w:rsid w:val="456107BE"/>
    <w:rsid w:val="459694DD"/>
    <w:rsid w:val="45A2A4B5"/>
    <w:rsid w:val="45BD4403"/>
    <w:rsid w:val="4615C08F"/>
    <w:rsid w:val="46349E4F"/>
    <w:rsid w:val="463EC47F"/>
    <w:rsid w:val="464206B6"/>
    <w:rsid w:val="46875BFD"/>
    <w:rsid w:val="46933EBE"/>
    <w:rsid w:val="46AAADD0"/>
    <w:rsid w:val="46EFBD53"/>
    <w:rsid w:val="4702B648"/>
    <w:rsid w:val="47180359"/>
    <w:rsid w:val="47797422"/>
    <w:rsid w:val="4793B7CC"/>
    <w:rsid w:val="479DFFC0"/>
    <w:rsid w:val="47AB61C2"/>
    <w:rsid w:val="47E0537E"/>
    <w:rsid w:val="47E567B1"/>
    <w:rsid w:val="47F058B1"/>
    <w:rsid w:val="4805E72F"/>
    <w:rsid w:val="481F699B"/>
    <w:rsid w:val="482D5606"/>
    <w:rsid w:val="48381A37"/>
    <w:rsid w:val="4842C356"/>
    <w:rsid w:val="487E84D4"/>
    <w:rsid w:val="48A71140"/>
    <w:rsid w:val="48D34E4A"/>
    <w:rsid w:val="48F9028E"/>
    <w:rsid w:val="490B5EBF"/>
    <w:rsid w:val="49557187"/>
    <w:rsid w:val="49559543"/>
    <w:rsid w:val="4963B883"/>
    <w:rsid w:val="498A6E80"/>
    <w:rsid w:val="49F7F0CC"/>
    <w:rsid w:val="49FB6B5C"/>
    <w:rsid w:val="49FDD30B"/>
    <w:rsid w:val="4A36D696"/>
    <w:rsid w:val="4A58B80F"/>
    <w:rsid w:val="4A59A685"/>
    <w:rsid w:val="4A7CFEBD"/>
    <w:rsid w:val="4AD53BDB"/>
    <w:rsid w:val="4AE63C5A"/>
    <w:rsid w:val="4B02273E"/>
    <w:rsid w:val="4B19FFF9"/>
    <w:rsid w:val="4B20BE8F"/>
    <w:rsid w:val="4B2BAEC7"/>
    <w:rsid w:val="4B4225FF"/>
    <w:rsid w:val="4B6F2381"/>
    <w:rsid w:val="4BDE3730"/>
    <w:rsid w:val="4BE86D05"/>
    <w:rsid w:val="4BED9804"/>
    <w:rsid w:val="4BF41069"/>
    <w:rsid w:val="4BFDA3EB"/>
    <w:rsid w:val="4C5A9553"/>
    <w:rsid w:val="4C74C44F"/>
    <w:rsid w:val="4C7C2D04"/>
    <w:rsid w:val="4CC72987"/>
    <w:rsid w:val="4CE36554"/>
    <w:rsid w:val="4D38CDCC"/>
    <w:rsid w:val="4D52851F"/>
    <w:rsid w:val="4D702396"/>
    <w:rsid w:val="4D8B1092"/>
    <w:rsid w:val="4D90AFCF"/>
    <w:rsid w:val="4DD77ACF"/>
    <w:rsid w:val="4DEAAAD3"/>
    <w:rsid w:val="4DEC555E"/>
    <w:rsid w:val="4E206DCD"/>
    <w:rsid w:val="4E217E82"/>
    <w:rsid w:val="4E503FF5"/>
    <w:rsid w:val="4E6AC46F"/>
    <w:rsid w:val="4E75FE5C"/>
    <w:rsid w:val="4E95EF1F"/>
    <w:rsid w:val="4EC0B1E2"/>
    <w:rsid w:val="4EFFE0DA"/>
    <w:rsid w:val="4F0F7C87"/>
    <w:rsid w:val="4F39B9F9"/>
    <w:rsid w:val="4F4F7B48"/>
    <w:rsid w:val="4F90B391"/>
    <w:rsid w:val="4FC481B7"/>
    <w:rsid w:val="50075B40"/>
    <w:rsid w:val="500B1AF2"/>
    <w:rsid w:val="500E26CA"/>
    <w:rsid w:val="501026AA"/>
    <w:rsid w:val="504A9449"/>
    <w:rsid w:val="5057CB8A"/>
    <w:rsid w:val="5058DDD7"/>
    <w:rsid w:val="506C0651"/>
    <w:rsid w:val="50B46602"/>
    <w:rsid w:val="50BC2318"/>
    <w:rsid w:val="50C5CE84"/>
    <w:rsid w:val="50D7BF51"/>
    <w:rsid w:val="5113CBCF"/>
    <w:rsid w:val="511D308B"/>
    <w:rsid w:val="511DD8D1"/>
    <w:rsid w:val="51563983"/>
    <w:rsid w:val="5176D7B6"/>
    <w:rsid w:val="51B5EC66"/>
    <w:rsid w:val="51C8114E"/>
    <w:rsid w:val="5236EA24"/>
    <w:rsid w:val="52614EB8"/>
    <w:rsid w:val="52902FFE"/>
    <w:rsid w:val="5297EAB3"/>
    <w:rsid w:val="533C23BD"/>
    <w:rsid w:val="53565DF7"/>
    <w:rsid w:val="535F6453"/>
    <w:rsid w:val="5379E2DE"/>
    <w:rsid w:val="53CBCA19"/>
    <w:rsid w:val="542FD21F"/>
    <w:rsid w:val="54490919"/>
    <w:rsid w:val="547854E3"/>
    <w:rsid w:val="55318D91"/>
    <w:rsid w:val="5538B0CE"/>
    <w:rsid w:val="55393B37"/>
    <w:rsid w:val="554BB611"/>
    <w:rsid w:val="556DF36E"/>
    <w:rsid w:val="556EC9BC"/>
    <w:rsid w:val="55ECB097"/>
    <w:rsid w:val="56100D58"/>
    <w:rsid w:val="5635C2E4"/>
    <w:rsid w:val="564C6C57"/>
    <w:rsid w:val="567FFD2F"/>
    <w:rsid w:val="5698E09C"/>
    <w:rsid w:val="56B0D24A"/>
    <w:rsid w:val="56DCED8B"/>
    <w:rsid w:val="575C193D"/>
    <w:rsid w:val="57B08596"/>
    <w:rsid w:val="57C556DA"/>
    <w:rsid w:val="57DF3620"/>
    <w:rsid w:val="58011ECA"/>
    <w:rsid w:val="5812B559"/>
    <w:rsid w:val="5861075A"/>
    <w:rsid w:val="5885E784"/>
    <w:rsid w:val="588FF8A3"/>
    <w:rsid w:val="58A01061"/>
    <w:rsid w:val="58AA445D"/>
    <w:rsid w:val="58AEAA5D"/>
    <w:rsid w:val="58C80AA7"/>
    <w:rsid w:val="58D3DE11"/>
    <w:rsid w:val="58E9C0D6"/>
    <w:rsid w:val="590B0DE7"/>
    <w:rsid w:val="59172A75"/>
    <w:rsid w:val="5920CB5A"/>
    <w:rsid w:val="595D3E46"/>
    <w:rsid w:val="59601CA7"/>
    <w:rsid w:val="59806C1E"/>
    <w:rsid w:val="59A9EFEA"/>
    <w:rsid w:val="59B8CDAA"/>
    <w:rsid w:val="59BEC12E"/>
    <w:rsid w:val="59E27C20"/>
    <w:rsid w:val="5A12D537"/>
    <w:rsid w:val="5A70B460"/>
    <w:rsid w:val="5AB2D6A9"/>
    <w:rsid w:val="5B0D5406"/>
    <w:rsid w:val="5B28D5D1"/>
    <w:rsid w:val="5B2D30E2"/>
    <w:rsid w:val="5B8DEA7C"/>
    <w:rsid w:val="5C09A7B4"/>
    <w:rsid w:val="5C121467"/>
    <w:rsid w:val="5C28027C"/>
    <w:rsid w:val="5C366D23"/>
    <w:rsid w:val="5C618099"/>
    <w:rsid w:val="5C7946AC"/>
    <w:rsid w:val="5C9D6E9E"/>
    <w:rsid w:val="5CFEF186"/>
    <w:rsid w:val="5D1DBB6C"/>
    <w:rsid w:val="5D264163"/>
    <w:rsid w:val="5D43E875"/>
    <w:rsid w:val="5D9869FE"/>
    <w:rsid w:val="5DBFE9E8"/>
    <w:rsid w:val="5DDC52AE"/>
    <w:rsid w:val="5DE51A96"/>
    <w:rsid w:val="5E531D90"/>
    <w:rsid w:val="5E59FBFC"/>
    <w:rsid w:val="5E8C0436"/>
    <w:rsid w:val="5F154F7A"/>
    <w:rsid w:val="5F3E3553"/>
    <w:rsid w:val="5F426192"/>
    <w:rsid w:val="5FB5D6FD"/>
    <w:rsid w:val="5FB60F6F"/>
    <w:rsid w:val="5FB9F540"/>
    <w:rsid w:val="5FBEBEA9"/>
    <w:rsid w:val="5FDF2324"/>
    <w:rsid w:val="600BC09E"/>
    <w:rsid w:val="60187383"/>
    <w:rsid w:val="60397486"/>
    <w:rsid w:val="608E775C"/>
    <w:rsid w:val="61025662"/>
    <w:rsid w:val="6120B66C"/>
    <w:rsid w:val="612EE81A"/>
    <w:rsid w:val="61474D51"/>
    <w:rsid w:val="617D73F7"/>
    <w:rsid w:val="61A22047"/>
    <w:rsid w:val="61A8B393"/>
    <w:rsid w:val="61B56676"/>
    <w:rsid w:val="61EDAA82"/>
    <w:rsid w:val="620B5DE4"/>
    <w:rsid w:val="626AE747"/>
    <w:rsid w:val="6280DE2A"/>
    <w:rsid w:val="62A768DC"/>
    <w:rsid w:val="62C7C27E"/>
    <w:rsid w:val="62C9D128"/>
    <w:rsid w:val="62CF97D0"/>
    <w:rsid w:val="62FB427A"/>
    <w:rsid w:val="638089B7"/>
    <w:rsid w:val="6384FD87"/>
    <w:rsid w:val="63B81694"/>
    <w:rsid w:val="63D042D2"/>
    <w:rsid w:val="63D35F36"/>
    <w:rsid w:val="63D4480A"/>
    <w:rsid w:val="63D6B1E0"/>
    <w:rsid w:val="641BA8CF"/>
    <w:rsid w:val="642B775E"/>
    <w:rsid w:val="643A6A6F"/>
    <w:rsid w:val="646D8065"/>
    <w:rsid w:val="647008C4"/>
    <w:rsid w:val="648E8345"/>
    <w:rsid w:val="649AC5EE"/>
    <w:rsid w:val="649FAD09"/>
    <w:rsid w:val="64A4715A"/>
    <w:rsid w:val="64CBBF7F"/>
    <w:rsid w:val="64DE575B"/>
    <w:rsid w:val="650D88C5"/>
    <w:rsid w:val="651C2FC9"/>
    <w:rsid w:val="65405ED9"/>
    <w:rsid w:val="654377E3"/>
    <w:rsid w:val="65882673"/>
    <w:rsid w:val="658A32C3"/>
    <w:rsid w:val="65A39D1B"/>
    <w:rsid w:val="65AA8D9F"/>
    <w:rsid w:val="65BA259D"/>
    <w:rsid w:val="65BD08AA"/>
    <w:rsid w:val="65ED54D5"/>
    <w:rsid w:val="65F29C7A"/>
    <w:rsid w:val="65F4E383"/>
    <w:rsid w:val="662157E2"/>
    <w:rsid w:val="668C963F"/>
    <w:rsid w:val="66AB12EF"/>
    <w:rsid w:val="67175803"/>
    <w:rsid w:val="67833A20"/>
    <w:rsid w:val="67A9C9E4"/>
    <w:rsid w:val="67EEAFC0"/>
    <w:rsid w:val="68123E33"/>
    <w:rsid w:val="6833A6AF"/>
    <w:rsid w:val="684025B5"/>
    <w:rsid w:val="687F6D47"/>
    <w:rsid w:val="68F2ECCD"/>
    <w:rsid w:val="69136A3D"/>
    <w:rsid w:val="6915ED7C"/>
    <w:rsid w:val="691B24F2"/>
    <w:rsid w:val="693186EA"/>
    <w:rsid w:val="693625D6"/>
    <w:rsid w:val="693D170B"/>
    <w:rsid w:val="6966AF2D"/>
    <w:rsid w:val="696B953C"/>
    <w:rsid w:val="698EC498"/>
    <w:rsid w:val="69B0595A"/>
    <w:rsid w:val="6A399009"/>
    <w:rsid w:val="6A46C74A"/>
    <w:rsid w:val="6A6B40C9"/>
    <w:rsid w:val="6AC7426D"/>
    <w:rsid w:val="6AFD77C9"/>
    <w:rsid w:val="6B7A03A5"/>
    <w:rsid w:val="6C30AA15"/>
    <w:rsid w:val="6C43F044"/>
    <w:rsid w:val="6C739A22"/>
    <w:rsid w:val="6C994F3F"/>
    <w:rsid w:val="6C9DB877"/>
    <w:rsid w:val="6CA26BB5"/>
    <w:rsid w:val="6CA7AB4A"/>
    <w:rsid w:val="6CA8190D"/>
    <w:rsid w:val="6CBFDFA9"/>
    <w:rsid w:val="6CCA1F7C"/>
    <w:rsid w:val="6CECA239"/>
    <w:rsid w:val="6D45C224"/>
    <w:rsid w:val="6D4B72EB"/>
    <w:rsid w:val="6D748A98"/>
    <w:rsid w:val="6D9D6404"/>
    <w:rsid w:val="6E385261"/>
    <w:rsid w:val="6E3F4B4F"/>
    <w:rsid w:val="6E4AAE7F"/>
    <w:rsid w:val="6E6582B4"/>
    <w:rsid w:val="6E70FC0F"/>
    <w:rsid w:val="6E7C4299"/>
    <w:rsid w:val="6EECCC06"/>
    <w:rsid w:val="6F1775E6"/>
    <w:rsid w:val="6F41E67D"/>
    <w:rsid w:val="6F538A7C"/>
    <w:rsid w:val="7011677E"/>
    <w:rsid w:val="7024C5A4"/>
    <w:rsid w:val="7033AE6D"/>
    <w:rsid w:val="70370456"/>
    <w:rsid w:val="70439A97"/>
    <w:rsid w:val="7082E42E"/>
    <w:rsid w:val="70B42DBC"/>
    <w:rsid w:val="70BC9493"/>
    <w:rsid w:val="70F8C55A"/>
    <w:rsid w:val="71124C93"/>
    <w:rsid w:val="71265322"/>
    <w:rsid w:val="713A9DC0"/>
    <w:rsid w:val="715BD60E"/>
    <w:rsid w:val="71F5F16C"/>
    <w:rsid w:val="726371C1"/>
    <w:rsid w:val="72A43DAB"/>
    <w:rsid w:val="72C05E0C"/>
    <w:rsid w:val="72E183AF"/>
    <w:rsid w:val="72E6883E"/>
    <w:rsid w:val="73054C55"/>
    <w:rsid w:val="731F3C84"/>
    <w:rsid w:val="7335ACF2"/>
    <w:rsid w:val="73A227E8"/>
    <w:rsid w:val="73A7FEFA"/>
    <w:rsid w:val="73B661A3"/>
    <w:rsid w:val="73BE1C58"/>
    <w:rsid w:val="73CD11C3"/>
    <w:rsid w:val="7401A2E2"/>
    <w:rsid w:val="742ED335"/>
    <w:rsid w:val="746D1A32"/>
    <w:rsid w:val="7470C6B1"/>
    <w:rsid w:val="74AD18F3"/>
    <w:rsid w:val="74F6D53F"/>
    <w:rsid w:val="7508026D"/>
    <w:rsid w:val="7518C1D3"/>
    <w:rsid w:val="753220C2"/>
    <w:rsid w:val="756B917D"/>
    <w:rsid w:val="75BBCBB2"/>
    <w:rsid w:val="75C87C93"/>
    <w:rsid w:val="75DD4DD7"/>
    <w:rsid w:val="769CFAA3"/>
    <w:rsid w:val="76A1CB46"/>
    <w:rsid w:val="76B02EB3"/>
    <w:rsid w:val="76B7C8B6"/>
    <w:rsid w:val="76C71D5D"/>
    <w:rsid w:val="76EB7A36"/>
    <w:rsid w:val="771533C8"/>
    <w:rsid w:val="772A7456"/>
    <w:rsid w:val="77A1FFF4"/>
    <w:rsid w:val="77C763B3"/>
    <w:rsid w:val="77E8E79A"/>
    <w:rsid w:val="780C056E"/>
    <w:rsid w:val="784FC31B"/>
    <w:rsid w:val="788ECC4C"/>
    <w:rsid w:val="789B4257"/>
    <w:rsid w:val="78B4435D"/>
    <w:rsid w:val="78B8880C"/>
    <w:rsid w:val="78CFBF1D"/>
    <w:rsid w:val="79539EB3"/>
    <w:rsid w:val="799509CD"/>
    <w:rsid w:val="799E8C66"/>
    <w:rsid w:val="79C7EC48"/>
    <w:rsid w:val="79EAC3D2"/>
    <w:rsid w:val="79F6C33E"/>
    <w:rsid w:val="7A0824A0"/>
    <w:rsid w:val="7A9E0522"/>
    <w:rsid w:val="7AA96AF3"/>
    <w:rsid w:val="7B083EDE"/>
    <w:rsid w:val="7B28CAF0"/>
    <w:rsid w:val="7B2CD963"/>
    <w:rsid w:val="7B381D22"/>
    <w:rsid w:val="7B7EED61"/>
    <w:rsid w:val="7BB76375"/>
    <w:rsid w:val="7BF2DEAF"/>
    <w:rsid w:val="7C54031B"/>
    <w:rsid w:val="7C72E161"/>
    <w:rsid w:val="7C8DD719"/>
    <w:rsid w:val="7CD39AFB"/>
    <w:rsid w:val="7D4CF1D1"/>
    <w:rsid w:val="7D4F9D37"/>
    <w:rsid w:val="7DA3EC21"/>
    <w:rsid w:val="7DD0E9A3"/>
    <w:rsid w:val="7E1BFC1D"/>
    <w:rsid w:val="7E3A4FFA"/>
    <w:rsid w:val="7E5630E0"/>
    <w:rsid w:val="7E71FB12"/>
    <w:rsid w:val="7EA460FC"/>
    <w:rsid w:val="7EC478E3"/>
    <w:rsid w:val="7EC5C6D8"/>
    <w:rsid w:val="7ED39EAC"/>
    <w:rsid w:val="7EFAECD1"/>
    <w:rsid w:val="7F073A12"/>
    <w:rsid w:val="7F16F5EB"/>
    <w:rsid w:val="7F1D8238"/>
    <w:rsid w:val="7F36AD1B"/>
    <w:rsid w:val="7F375FBD"/>
    <w:rsid w:val="7F621F16"/>
    <w:rsid w:val="7F7AEF46"/>
    <w:rsid w:val="7F7F329B"/>
    <w:rsid w:val="7FB96015"/>
    <w:rsid w:val="7FC6AFA0"/>
    <w:rsid w:val="7FEFBEE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731B562"/>
  <w15:chartTrackingRefBased/>
  <w15:docId w15:val="{8ADCF96C-2008-402F-AC5C-30E4FE80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63F21"/>
    <w:pPr>
      <w:widowControl w:val="0"/>
    </w:pPr>
    <w:rPr>
      <w:snapToGrid w:val="0"/>
      <w:kern w:val="28"/>
      <w:sz w:val="22"/>
    </w:rPr>
  </w:style>
  <w:style w:type="paragraph" w:styleId="Heading1">
    <w:name w:val="heading 1"/>
    <w:basedOn w:val="Normal"/>
    <w:next w:val="ParaNum"/>
    <w:qFormat/>
    <w:rsid w:val="00063F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63F21"/>
    <w:pPr>
      <w:keepNext/>
      <w:numPr>
        <w:ilvl w:val="1"/>
        <w:numId w:val="3"/>
      </w:numPr>
      <w:spacing w:after="120"/>
      <w:outlineLvl w:val="1"/>
    </w:pPr>
    <w:rPr>
      <w:b/>
    </w:rPr>
  </w:style>
  <w:style w:type="paragraph" w:styleId="Heading3">
    <w:name w:val="heading 3"/>
    <w:basedOn w:val="Normal"/>
    <w:next w:val="ParaNum"/>
    <w:qFormat/>
    <w:rsid w:val="00063F21"/>
    <w:pPr>
      <w:keepNext/>
      <w:numPr>
        <w:ilvl w:val="2"/>
        <w:numId w:val="3"/>
      </w:numPr>
      <w:tabs>
        <w:tab w:val="left" w:pos="2160"/>
      </w:tabs>
      <w:spacing w:after="120"/>
      <w:outlineLvl w:val="2"/>
    </w:pPr>
    <w:rPr>
      <w:b/>
    </w:rPr>
  </w:style>
  <w:style w:type="paragraph" w:styleId="Heading4">
    <w:name w:val="heading 4"/>
    <w:basedOn w:val="Normal"/>
    <w:next w:val="ParaNum"/>
    <w:qFormat/>
    <w:rsid w:val="00063F21"/>
    <w:pPr>
      <w:keepNext/>
      <w:numPr>
        <w:ilvl w:val="3"/>
        <w:numId w:val="3"/>
      </w:numPr>
      <w:tabs>
        <w:tab w:val="left" w:pos="2880"/>
      </w:tabs>
      <w:spacing w:after="120"/>
      <w:outlineLvl w:val="3"/>
    </w:pPr>
    <w:rPr>
      <w:b/>
    </w:rPr>
  </w:style>
  <w:style w:type="paragraph" w:styleId="Heading5">
    <w:name w:val="heading 5"/>
    <w:basedOn w:val="Normal"/>
    <w:next w:val="ParaNum"/>
    <w:qFormat/>
    <w:rsid w:val="00063F2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63F21"/>
    <w:pPr>
      <w:numPr>
        <w:ilvl w:val="5"/>
        <w:numId w:val="3"/>
      </w:numPr>
      <w:tabs>
        <w:tab w:val="left" w:pos="4320"/>
      </w:tabs>
      <w:spacing w:after="120"/>
      <w:outlineLvl w:val="5"/>
    </w:pPr>
    <w:rPr>
      <w:b/>
    </w:rPr>
  </w:style>
  <w:style w:type="paragraph" w:styleId="Heading7">
    <w:name w:val="heading 7"/>
    <w:basedOn w:val="Normal"/>
    <w:next w:val="ParaNum"/>
    <w:qFormat/>
    <w:rsid w:val="00063F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63F2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63F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63F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3F21"/>
  </w:style>
  <w:style w:type="paragraph" w:customStyle="1" w:styleId="ParaNum">
    <w:name w:val="ParaNum"/>
    <w:basedOn w:val="Normal"/>
    <w:rsid w:val="00063F21"/>
    <w:pPr>
      <w:numPr>
        <w:numId w:val="2"/>
      </w:numPr>
      <w:tabs>
        <w:tab w:val="clear" w:pos="1080"/>
        <w:tab w:val="num" w:pos="1440"/>
      </w:tabs>
      <w:spacing w:after="120"/>
    </w:pPr>
  </w:style>
  <w:style w:type="paragraph" w:styleId="EndnoteText">
    <w:name w:val="endnote text"/>
    <w:basedOn w:val="Normal"/>
    <w:semiHidden/>
    <w:rsid w:val="00063F21"/>
    <w:rPr>
      <w:sz w:val="20"/>
    </w:rPr>
  </w:style>
  <w:style w:type="character" w:styleId="EndnoteReference">
    <w:name w:val="endnote reference"/>
    <w:semiHidden/>
    <w:rsid w:val="00063F21"/>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063F2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63F21"/>
    <w:rPr>
      <w:rFonts w:ascii="Times New Roman" w:hAnsi="Times New Roman"/>
      <w:dstrike w:val="0"/>
      <w:color w:val="auto"/>
      <w:sz w:val="20"/>
      <w:vertAlign w:val="superscript"/>
    </w:rPr>
  </w:style>
  <w:style w:type="paragraph" w:styleId="TOC1">
    <w:name w:val="toc 1"/>
    <w:basedOn w:val="Normal"/>
    <w:next w:val="Normal"/>
    <w:semiHidden/>
    <w:rsid w:val="00063F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63F21"/>
    <w:pPr>
      <w:tabs>
        <w:tab w:val="left" w:pos="720"/>
        <w:tab w:val="right" w:leader="dot" w:pos="9360"/>
      </w:tabs>
      <w:suppressAutoHyphens/>
      <w:ind w:left="720" w:right="720" w:hanging="360"/>
    </w:pPr>
    <w:rPr>
      <w:noProof/>
    </w:rPr>
  </w:style>
  <w:style w:type="paragraph" w:styleId="TOC3">
    <w:name w:val="toc 3"/>
    <w:basedOn w:val="Normal"/>
    <w:next w:val="Normal"/>
    <w:semiHidden/>
    <w:rsid w:val="00063F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63F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63F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63F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63F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63F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63F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63F21"/>
    <w:pPr>
      <w:tabs>
        <w:tab w:val="right" w:pos="9360"/>
      </w:tabs>
      <w:suppressAutoHyphens/>
    </w:pPr>
  </w:style>
  <w:style w:type="character" w:customStyle="1" w:styleId="EquationCaption">
    <w:name w:val="_Equation Caption"/>
    <w:rsid w:val="00063F21"/>
  </w:style>
  <w:style w:type="paragraph" w:styleId="Header">
    <w:name w:val="header"/>
    <w:basedOn w:val="Normal"/>
    <w:autoRedefine/>
    <w:rsid w:val="00063F21"/>
    <w:pPr>
      <w:tabs>
        <w:tab w:val="center" w:pos="4680"/>
        <w:tab w:val="right" w:pos="9360"/>
      </w:tabs>
    </w:pPr>
    <w:rPr>
      <w:b/>
    </w:rPr>
  </w:style>
  <w:style w:type="paragraph" w:styleId="Footer">
    <w:name w:val="footer"/>
    <w:basedOn w:val="Normal"/>
    <w:link w:val="FooterChar"/>
    <w:uiPriority w:val="99"/>
    <w:rsid w:val="00063F21"/>
    <w:pPr>
      <w:tabs>
        <w:tab w:val="center" w:pos="4320"/>
        <w:tab w:val="right" w:pos="8640"/>
      </w:tabs>
    </w:pPr>
  </w:style>
  <w:style w:type="character" w:styleId="PageNumber">
    <w:name w:val="page number"/>
    <w:basedOn w:val="DefaultParagraphFont"/>
    <w:rsid w:val="00063F21"/>
  </w:style>
  <w:style w:type="paragraph" w:styleId="BlockText">
    <w:name w:val="Block Text"/>
    <w:basedOn w:val="Normal"/>
    <w:rsid w:val="00063F21"/>
    <w:pPr>
      <w:spacing w:after="240"/>
      <w:ind w:left="1440" w:right="1440"/>
    </w:pPr>
  </w:style>
  <w:style w:type="paragraph" w:customStyle="1" w:styleId="Paratitle">
    <w:name w:val="Para title"/>
    <w:basedOn w:val="Normal"/>
    <w:rsid w:val="00063F21"/>
    <w:pPr>
      <w:tabs>
        <w:tab w:val="center" w:pos="9270"/>
      </w:tabs>
      <w:spacing w:after="240"/>
    </w:pPr>
    <w:rPr>
      <w:spacing w:val="-2"/>
    </w:rPr>
  </w:style>
  <w:style w:type="paragraph" w:customStyle="1" w:styleId="Bullet">
    <w:name w:val="Bullet"/>
    <w:basedOn w:val="Normal"/>
    <w:rsid w:val="00063F21"/>
    <w:pPr>
      <w:tabs>
        <w:tab w:val="left" w:pos="2160"/>
      </w:tabs>
      <w:spacing w:after="220"/>
      <w:ind w:left="2160" w:hanging="720"/>
    </w:pPr>
  </w:style>
  <w:style w:type="paragraph" w:customStyle="1" w:styleId="TableFormat">
    <w:name w:val="TableFormat"/>
    <w:basedOn w:val="Bullet"/>
    <w:rsid w:val="00063F21"/>
    <w:pPr>
      <w:tabs>
        <w:tab w:val="clear" w:pos="2160"/>
        <w:tab w:val="left" w:pos="5040"/>
      </w:tabs>
      <w:ind w:left="5040" w:hanging="3600"/>
    </w:pPr>
  </w:style>
  <w:style w:type="paragraph" w:customStyle="1" w:styleId="TOCTitle">
    <w:name w:val="TOC Title"/>
    <w:basedOn w:val="Normal"/>
    <w:rsid w:val="00063F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3F21"/>
    <w:pPr>
      <w:jc w:val="center"/>
    </w:pPr>
    <w:rPr>
      <w:rFonts w:ascii="Times New Roman Bold" w:hAnsi="Times New Roman Bold"/>
      <w:b/>
      <w:bCs/>
      <w:caps/>
      <w:szCs w:val="22"/>
    </w:rPr>
  </w:style>
  <w:style w:type="character" w:styleId="Hyperlink">
    <w:name w:val="Hyperlink"/>
    <w:rsid w:val="00063F21"/>
    <w:rPr>
      <w:color w:val="0000FF"/>
      <w:u w:val="single"/>
    </w:rPr>
  </w:style>
  <w:style w:type="character" w:customStyle="1" w:styleId="FooterChar">
    <w:name w:val="Footer Char"/>
    <w:link w:val="Footer"/>
    <w:uiPriority w:val="99"/>
    <w:rsid w:val="00063F21"/>
    <w:rPr>
      <w:snapToGrid w:val="0"/>
      <w:kern w:val="28"/>
      <w:sz w:val="22"/>
    </w:rPr>
  </w:style>
  <w:style w:type="paragraph" w:styleId="Revision">
    <w:name w:val="Revision"/>
    <w:hidden/>
    <w:uiPriority w:val="99"/>
    <w:semiHidden/>
    <w:rsid w:val="00E42DE2"/>
    <w:rPr>
      <w:snapToGrid w:val="0"/>
      <w:kern w:val="28"/>
      <w:sz w:val="22"/>
    </w:rPr>
  </w:style>
  <w:style w:type="character" w:styleId="CommentReference">
    <w:name w:val="annotation reference"/>
    <w:rsid w:val="00E42DE2"/>
    <w:rPr>
      <w:sz w:val="16"/>
      <w:szCs w:val="16"/>
    </w:rPr>
  </w:style>
  <w:style w:type="paragraph" w:styleId="CommentText">
    <w:name w:val="annotation text"/>
    <w:basedOn w:val="Normal"/>
    <w:link w:val="CommentTextChar"/>
    <w:rsid w:val="00E42DE2"/>
    <w:rPr>
      <w:sz w:val="20"/>
    </w:rPr>
  </w:style>
  <w:style w:type="character" w:customStyle="1" w:styleId="CommentTextChar">
    <w:name w:val="Comment Text Char"/>
    <w:link w:val="CommentText"/>
    <w:rsid w:val="00E42DE2"/>
    <w:rPr>
      <w:snapToGrid w:val="0"/>
      <w:kern w:val="28"/>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rsid w:val="00E42DE2"/>
  </w:style>
  <w:style w:type="paragraph" w:styleId="ListParagraph">
    <w:name w:val="List Paragraph"/>
    <w:basedOn w:val="Normal"/>
    <w:uiPriority w:val="34"/>
    <w:qFormat/>
    <w:rsid w:val="00E42DE2"/>
    <w:pPr>
      <w:ind w:left="720"/>
    </w:pPr>
  </w:style>
  <w:style w:type="character" w:customStyle="1" w:styleId="Mention1">
    <w:name w:val="Mention1"/>
    <w:uiPriority w:val="99"/>
    <w:unhideWhenUsed/>
    <w:rsid w:val="00E42DE2"/>
    <w:rPr>
      <w:color w:val="2B579A"/>
      <w:shd w:val="clear" w:color="auto" w:fill="E1DFDD"/>
    </w:rPr>
  </w:style>
  <w:style w:type="paragraph" w:styleId="CommentSubject">
    <w:name w:val="annotation subject"/>
    <w:basedOn w:val="CommentText"/>
    <w:next w:val="CommentText"/>
    <w:link w:val="CommentSubjectChar"/>
    <w:rsid w:val="004F2C43"/>
    <w:rPr>
      <w:b/>
      <w:bCs/>
    </w:rPr>
  </w:style>
  <w:style w:type="character" w:customStyle="1" w:styleId="CommentSubjectChar">
    <w:name w:val="Comment Subject Char"/>
    <w:link w:val="CommentSubject"/>
    <w:rsid w:val="004F2C43"/>
    <w:rPr>
      <w:b/>
      <w:bCs/>
      <w:snapToGrid w:val="0"/>
      <w:kern w:val="28"/>
    </w:rPr>
  </w:style>
  <w:style w:type="character" w:styleId="FollowedHyperlink">
    <w:name w:val="FollowedHyperlink"/>
    <w:rsid w:val="00814DE0"/>
    <w:rPr>
      <w:color w:val="954F72"/>
      <w:u w:val="single"/>
    </w:rPr>
  </w:style>
  <w:style w:type="character" w:styleId="UnresolvedMention">
    <w:name w:val="Unresolved Mention"/>
    <w:basedOn w:val="DefaultParagraphFont"/>
    <w:rsid w:val="00A73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