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B474516" w14:textId="77777777">
      <w:pPr>
        <w:jc w:val="center"/>
        <w:rPr>
          <w:b/>
        </w:rPr>
      </w:pPr>
      <w:r w:rsidRPr="0070224F">
        <w:rPr>
          <w:rFonts w:ascii="Times New Roman Bold" w:hAnsi="Times New Roman Bold"/>
          <w:b/>
        </w:rPr>
        <w:t>Before</w:t>
      </w:r>
      <w:r>
        <w:rPr>
          <w:b/>
        </w:rPr>
        <w:t xml:space="preserve"> the</w:t>
      </w:r>
    </w:p>
    <w:p w:rsidR="00921803" w:rsidP="00921803" w14:paraId="083248D1" w14:textId="77777777">
      <w:pPr>
        <w:pStyle w:val="StyleBoldCentered"/>
      </w:pPr>
      <w:r>
        <w:t>F</w:t>
      </w:r>
      <w:r>
        <w:rPr>
          <w:caps w:val="0"/>
        </w:rPr>
        <w:t>ederal Communications Commission</w:t>
      </w:r>
    </w:p>
    <w:p w:rsidR="004C2EE3" w:rsidP="00096D8C" w14:paraId="0C203C04" w14:textId="77777777">
      <w:pPr>
        <w:pStyle w:val="StyleBoldCentered"/>
      </w:pPr>
      <w:r>
        <w:rPr>
          <w:caps w:val="0"/>
        </w:rPr>
        <w:t>Washington, D.C. 20554</w:t>
      </w:r>
    </w:p>
    <w:p w:rsidR="004C2EE3" w:rsidP="0070224F" w14:paraId="4BAB20DF" w14:textId="77777777"/>
    <w:tbl>
      <w:tblPr>
        <w:tblW w:w="0" w:type="auto"/>
        <w:tblLayout w:type="fixed"/>
        <w:tblLook w:val="0000"/>
      </w:tblPr>
      <w:tblGrid>
        <w:gridCol w:w="4698"/>
        <w:gridCol w:w="630"/>
        <w:gridCol w:w="4248"/>
      </w:tblGrid>
      <w:tr w14:paraId="39A33E55" w14:textId="77777777">
        <w:tblPrEx>
          <w:tblW w:w="0" w:type="auto"/>
          <w:tblLayout w:type="fixed"/>
          <w:tblLook w:val="0000"/>
        </w:tblPrEx>
        <w:tc>
          <w:tcPr>
            <w:tcW w:w="4698" w:type="dxa"/>
          </w:tcPr>
          <w:p w:rsidR="004C2EE3" w14:paraId="7F18E66C" w14:textId="77777777">
            <w:pPr>
              <w:tabs>
                <w:tab w:val="center" w:pos="4680"/>
              </w:tabs>
              <w:suppressAutoHyphens/>
              <w:rPr>
                <w:spacing w:val="-2"/>
              </w:rPr>
            </w:pPr>
            <w:r>
              <w:rPr>
                <w:spacing w:val="-2"/>
              </w:rPr>
              <w:t>In the Matter of</w:t>
            </w:r>
          </w:p>
          <w:p w:rsidR="004C2EE3" w14:paraId="794CAE26" w14:textId="77777777">
            <w:pPr>
              <w:tabs>
                <w:tab w:val="center" w:pos="4680"/>
              </w:tabs>
              <w:suppressAutoHyphens/>
              <w:rPr>
                <w:spacing w:val="-2"/>
              </w:rPr>
            </w:pPr>
          </w:p>
          <w:p w:rsidR="00E97187" w:rsidRPr="00E97187" w:rsidP="00E97187" w14:paraId="0DC1DDD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6167780F" w14:textId="77777777">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5975CF2F" w14:textId="101EA25A">
            <w:pPr>
              <w:tabs>
                <w:tab w:val="center" w:pos="4680"/>
              </w:tabs>
              <w:suppressAutoHyphens/>
              <w:rPr>
                <w:spacing w:val="-2"/>
              </w:rPr>
            </w:pPr>
            <w:r w:rsidRPr="00E97187">
              <w:rPr>
                <w:spacing w:val="-2"/>
              </w:rPr>
              <w:t>Stations</w:t>
            </w:r>
            <w:r w:rsidR="006F4D4C">
              <w:rPr>
                <w:spacing w:val="-2"/>
              </w:rPr>
              <w:t xml:space="preserve"> (</w:t>
            </w:r>
            <w:r w:rsidR="00224FFA">
              <w:rPr>
                <w:spacing w:val="-2"/>
              </w:rPr>
              <w:t>Norwell</w:t>
            </w:r>
            <w:r w:rsidR="006F4D4C">
              <w:rPr>
                <w:spacing w:val="-2"/>
              </w:rPr>
              <w:t xml:space="preserve">, </w:t>
            </w:r>
            <w:r w:rsidR="00224FFA">
              <w:rPr>
                <w:spacing w:val="-2"/>
              </w:rPr>
              <w:t>Massachusetts</w:t>
            </w:r>
            <w:r w:rsidR="006F4D4C">
              <w:rPr>
                <w:spacing w:val="-2"/>
              </w:rPr>
              <w:t>)</w:t>
            </w:r>
          </w:p>
          <w:p w:rsidR="004C2EE3" w:rsidRPr="007115F7" w:rsidP="00E97187" w14:paraId="179A21F5" w14:textId="77777777">
            <w:pPr>
              <w:tabs>
                <w:tab w:val="center" w:pos="4680"/>
              </w:tabs>
              <w:suppressAutoHyphens/>
              <w:rPr>
                <w:spacing w:val="-2"/>
              </w:rPr>
            </w:pPr>
          </w:p>
        </w:tc>
        <w:tc>
          <w:tcPr>
            <w:tcW w:w="630" w:type="dxa"/>
          </w:tcPr>
          <w:p w:rsidR="004C2EE3" w14:paraId="0F156C5A" w14:textId="77777777">
            <w:pPr>
              <w:tabs>
                <w:tab w:val="center" w:pos="4680"/>
              </w:tabs>
              <w:suppressAutoHyphens/>
              <w:rPr>
                <w:b/>
                <w:spacing w:val="-2"/>
              </w:rPr>
            </w:pPr>
            <w:r>
              <w:rPr>
                <w:b/>
                <w:spacing w:val="-2"/>
              </w:rPr>
              <w:t>)</w:t>
            </w:r>
          </w:p>
          <w:p w:rsidR="004C2EE3" w14:paraId="43EA82F3" w14:textId="77777777">
            <w:pPr>
              <w:tabs>
                <w:tab w:val="center" w:pos="4680"/>
              </w:tabs>
              <w:suppressAutoHyphens/>
              <w:rPr>
                <w:b/>
                <w:spacing w:val="-2"/>
              </w:rPr>
            </w:pPr>
            <w:r>
              <w:rPr>
                <w:b/>
                <w:spacing w:val="-2"/>
              </w:rPr>
              <w:t>)</w:t>
            </w:r>
          </w:p>
          <w:p w:rsidR="004C2EE3" w14:paraId="16AE7E58" w14:textId="77777777">
            <w:pPr>
              <w:tabs>
                <w:tab w:val="center" w:pos="4680"/>
              </w:tabs>
              <w:suppressAutoHyphens/>
              <w:rPr>
                <w:b/>
                <w:spacing w:val="-2"/>
              </w:rPr>
            </w:pPr>
            <w:r>
              <w:rPr>
                <w:b/>
                <w:spacing w:val="-2"/>
              </w:rPr>
              <w:t>)</w:t>
            </w:r>
          </w:p>
          <w:p w:rsidR="004C2EE3" w14:paraId="3F31B62F" w14:textId="77777777">
            <w:pPr>
              <w:tabs>
                <w:tab w:val="center" w:pos="4680"/>
              </w:tabs>
              <w:suppressAutoHyphens/>
              <w:rPr>
                <w:b/>
                <w:spacing w:val="-2"/>
              </w:rPr>
            </w:pPr>
            <w:r>
              <w:rPr>
                <w:b/>
                <w:spacing w:val="-2"/>
              </w:rPr>
              <w:t>)</w:t>
            </w:r>
          </w:p>
          <w:p w:rsidR="004C2EE3" w14:paraId="7126F619" w14:textId="77777777">
            <w:pPr>
              <w:tabs>
                <w:tab w:val="center" w:pos="4680"/>
              </w:tabs>
              <w:suppressAutoHyphens/>
              <w:rPr>
                <w:b/>
                <w:spacing w:val="-2"/>
              </w:rPr>
            </w:pPr>
            <w:r>
              <w:rPr>
                <w:b/>
                <w:spacing w:val="-2"/>
              </w:rPr>
              <w:t>)</w:t>
            </w:r>
          </w:p>
          <w:p w:rsidR="004C2EE3" w:rsidRPr="00E97187" w14:paraId="7EBC12CA" w14:textId="77777777">
            <w:pPr>
              <w:tabs>
                <w:tab w:val="center" w:pos="4680"/>
              </w:tabs>
              <w:suppressAutoHyphens/>
              <w:rPr>
                <w:b/>
                <w:spacing w:val="-2"/>
              </w:rPr>
            </w:pPr>
            <w:r>
              <w:rPr>
                <w:b/>
                <w:spacing w:val="-2"/>
              </w:rPr>
              <w:t>)</w:t>
            </w:r>
          </w:p>
        </w:tc>
        <w:tc>
          <w:tcPr>
            <w:tcW w:w="4248" w:type="dxa"/>
          </w:tcPr>
          <w:p w:rsidR="004C2EE3" w14:paraId="1029DD60" w14:textId="77777777">
            <w:pPr>
              <w:tabs>
                <w:tab w:val="center" w:pos="4680"/>
              </w:tabs>
              <w:suppressAutoHyphens/>
              <w:rPr>
                <w:spacing w:val="-2"/>
              </w:rPr>
            </w:pPr>
          </w:p>
          <w:p w:rsidR="004C2EE3" w14:paraId="311E6772" w14:textId="77777777">
            <w:pPr>
              <w:pStyle w:val="TOAHeading"/>
              <w:tabs>
                <w:tab w:val="center" w:pos="4680"/>
                <w:tab w:val="clear" w:pos="9360"/>
              </w:tabs>
              <w:rPr>
                <w:spacing w:val="-2"/>
              </w:rPr>
            </w:pPr>
          </w:p>
          <w:p w:rsidR="00E97187" w:rsidRPr="00E97187" w:rsidP="00E97187" w14:paraId="76734366" w14:textId="55E94C13">
            <w:pPr>
              <w:pStyle w:val="TOAHeading"/>
              <w:tabs>
                <w:tab w:val="center" w:pos="4680"/>
              </w:tabs>
              <w:rPr>
                <w:spacing w:val="-2"/>
              </w:rPr>
            </w:pPr>
            <w:r w:rsidRPr="00E97187">
              <w:rPr>
                <w:spacing w:val="-2"/>
              </w:rPr>
              <w:t xml:space="preserve">MB Docket No. </w:t>
            </w:r>
            <w:r w:rsidR="002B067D">
              <w:rPr>
                <w:spacing w:val="-2"/>
              </w:rPr>
              <w:t>2</w:t>
            </w:r>
            <w:r w:rsidR="00224FFA">
              <w:rPr>
                <w:spacing w:val="-2"/>
              </w:rPr>
              <w:t>2-376</w:t>
            </w:r>
          </w:p>
          <w:p w:rsidR="004C2EE3" w:rsidP="00E97187" w14:paraId="3EED88BB" w14:textId="23EB8483">
            <w:pPr>
              <w:tabs>
                <w:tab w:val="center" w:pos="4680"/>
              </w:tabs>
              <w:suppressAutoHyphens/>
              <w:rPr>
                <w:spacing w:val="-2"/>
              </w:rPr>
            </w:pPr>
            <w:r w:rsidRPr="00E97187">
              <w:rPr>
                <w:spacing w:val="-2"/>
              </w:rPr>
              <w:t>RM-</w:t>
            </w:r>
            <w:r w:rsidR="00224FFA">
              <w:rPr>
                <w:spacing w:val="-2"/>
              </w:rPr>
              <w:t>11934</w:t>
            </w:r>
          </w:p>
        </w:tc>
      </w:tr>
    </w:tbl>
    <w:p w:rsidR="004C2EE3" w:rsidP="0070224F" w14:paraId="469B18E6" w14:textId="77777777"/>
    <w:p w:rsidR="00E97187" w:rsidP="00E97187" w14:paraId="4716F71C" w14:textId="77777777">
      <w:pPr>
        <w:pStyle w:val="StyleBoldCentered"/>
      </w:pPr>
      <w:r>
        <w:t>report and order</w:t>
      </w:r>
    </w:p>
    <w:p w:rsidR="004C2EE3" w14:paraId="5712D8EB" w14:textId="77777777">
      <w:pPr>
        <w:tabs>
          <w:tab w:val="left" w:pos="-720"/>
        </w:tabs>
        <w:suppressAutoHyphens/>
        <w:spacing w:line="227" w:lineRule="auto"/>
        <w:rPr>
          <w:spacing w:val="-2"/>
        </w:rPr>
      </w:pPr>
    </w:p>
    <w:p w:rsidR="00E97187" w:rsidP="00E97187" w14:paraId="091890DB"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0E79E11A" w14:textId="77777777">
      <w:pPr>
        <w:tabs>
          <w:tab w:val="left" w:pos="720"/>
          <w:tab w:val="right" w:pos="9360"/>
        </w:tabs>
        <w:suppressAutoHyphens/>
        <w:spacing w:line="227" w:lineRule="auto"/>
        <w:rPr>
          <w:b/>
          <w:spacing w:val="-2"/>
        </w:rPr>
      </w:pPr>
    </w:p>
    <w:p w:rsidR="004C2EE3" w:rsidP="00133F79" w14:paraId="74BD571E" w14:textId="307FE6A2">
      <w:pPr>
        <w:tabs>
          <w:tab w:val="left" w:pos="720"/>
          <w:tab w:val="right" w:pos="9360"/>
        </w:tabs>
        <w:suppressAutoHyphens/>
        <w:spacing w:line="227" w:lineRule="auto"/>
        <w:rPr>
          <w:spacing w:val="-2"/>
        </w:rPr>
      </w:pPr>
      <w:r>
        <w:rPr>
          <w:b/>
          <w:spacing w:val="-2"/>
        </w:rPr>
        <w:t xml:space="preserve">Adopted:  </w:t>
      </w:r>
      <w:r w:rsidR="00224FFA">
        <w:rPr>
          <w:b/>
          <w:spacing w:val="-2"/>
        </w:rPr>
        <w:t>January</w:t>
      </w:r>
      <w:r w:rsidR="006F2B30">
        <w:rPr>
          <w:b/>
          <w:spacing w:val="-2"/>
        </w:rPr>
        <w:t xml:space="preserve"> </w:t>
      </w:r>
      <w:r w:rsidR="00722497">
        <w:rPr>
          <w:b/>
          <w:spacing w:val="-2"/>
        </w:rPr>
        <w:t>9</w:t>
      </w:r>
      <w:r w:rsidR="008F6DAD">
        <w:rPr>
          <w:b/>
          <w:spacing w:val="-2"/>
        </w:rPr>
        <w:t>, 202</w:t>
      </w:r>
      <w:r w:rsidR="00224FFA">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4FFA">
        <w:rPr>
          <w:b/>
          <w:spacing w:val="-2"/>
        </w:rPr>
        <w:t>January</w:t>
      </w:r>
      <w:r w:rsidR="006F2B30">
        <w:rPr>
          <w:b/>
          <w:spacing w:val="-2"/>
        </w:rPr>
        <w:t xml:space="preserve"> </w:t>
      </w:r>
      <w:r w:rsidR="00722497">
        <w:rPr>
          <w:b/>
          <w:spacing w:val="-2"/>
        </w:rPr>
        <w:t>9</w:t>
      </w:r>
      <w:r w:rsidR="008F6DAD">
        <w:rPr>
          <w:b/>
          <w:spacing w:val="-2"/>
        </w:rPr>
        <w:t>, 202</w:t>
      </w:r>
      <w:r w:rsidR="00224FFA">
        <w:rPr>
          <w:b/>
          <w:spacing w:val="-2"/>
        </w:rPr>
        <w:t>3</w:t>
      </w:r>
    </w:p>
    <w:p w:rsidR="00822CE0" w14:paraId="1EC40E57" w14:textId="77777777"/>
    <w:p w:rsidR="004C2EE3" w14:paraId="6266DD92"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1F4F0C33" w14:textId="77777777">
      <w:pPr>
        <w:rPr>
          <w:spacing w:val="-2"/>
        </w:rPr>
      </w:pPr>
    </w:p>
    <w:p w:rsidR="00683CEC" w:rsidP="00480BA5" w14:paraId="3693B20E" w14:textId="70E498B2">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Pr>
          <w:rStyle w:val="FootnoteReference"/>
        </w:rPr>
        <w:footnoteReference w:id="4"/>
      </w:r>
      <w:r w:rsidRPr="00E97187">
        <w:rPr>
          <w:spacing w:val="-8"/>
        </w:rPr>
        <w:t xml:space="preserve"> </w:t>
      </w:r>
      <w:r w:rsidRPr="00E97187">
        <w:rPr>
          <w:spacing w:val="-3"/>
        </w:rPr>
        <w:t>filed</w:t>
      </w:r>
      <w:r w:rsidRPr="00E97187">
        <w:rPr>
          <w:spacing w:val="-5"/>
        </w:rPr>
        <w:t xml:space="preserve"> </w:t>
      </w:r>
      <w:r w:rsidRPr="00E97187">
        <w:rPr>
          <w:spacing w:val="-3"/>
        </w:rPr>
        <w:t>by</w:t>
      </w:r>
      <w:r w:rsidR="0076278F">
        <w:rPr>
          <w:spacing w:val="-3"/>
        </w:rPr>
        <w:t xml:space="preserve"> </w:t>
      </w:r>
      <w:r w:rsidR="00224FFA">
        <w:t>RNN Boston License Co., LLC</w:t>
      </w:r>
      <w:r w:rsidRPr="00E97187">
        <w:rPr>
          <w:spacing w:val="-7"/>
        </w:rPr>
        <w:t xml:space="preserve"> </w:t>
      </w:r>
      <w:r w:rsidRPr="00E208EC" w:rsidR="00092AB5">
        <w:t>(</w:t>
      </w:r>
      <w:r w:rsidR="00432B47">
        <w:t>Petitioner</w:t>
      </w:r>
      <w:r w:rsidRPr="00E208EC" w:rsidR="00092AB5">
        <w:t xml:space="preserve">), the licensee </w:t>
      </w:r>
      <w:r w:rsidR="00B11296">
        <w:t xml:space="preserve">of </w:t>
      </w:r>
      <w:r w:rsidR="00D66662">
        <w:t xml:space="preserve">full power </w:t>
      </w:r>
      <w:r w:rsidR="0033610A">
        <w:t>television station</w:t>
      </w:r>
      <w:r w:rsidR="00C671B7">
        <w:t xml:space="preserve"> </w:t>
      </w:r>
      <w:r w:rsidR="00224FFA">
        <w:t>WWDP</w:t>
      </w:r>
      <w:r w:rsidR="00F845E9">
        <w:t xml:space="preserve">, </w:t>
      </w:r>
      <w:r w:rsidR="00224FFA">
        <w:t>Norwell</w:t>
      </w:r>
      <w:r w:rsidR="00C65811">
        <w:t xml:space="preserve">, </w:t>
      </w:r>
      <w:r w:rsidR="00224FFA">
        <w:t>Massachusetts</w:t>
      </w:r>
      <w:r w:rsidR="00D66662">
        <w:t xml:space="preserve"> (Station or </w:t>
      </w:r>
      <w:r w:rsidR="00224FFA">
        <w:t>WWDP</w:t>
      </w:r>
      <w:r w:rsidR="00D66662">
        <w:t>)</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F845E9">
        <w:rPr>
          <w:spacing w:val="-7"/>
        </w:rPr>
        <w:t xml:space="preserve"> </w:t>
      </w:r>
      <w:r w:rsidRPr="00E97187">
        <w:rPr>
          <w:spacing w:val="-7"/>
        </w:rPr>
        <w:t xml:space="preserve">UHF </w:t>
      </w:r>
      <w:r w:rsidRPr="00E97187">
        <w:rPr>
          <w:spacing w:val="-3"/>
        </w:rPr>
        <w:t>channel</w:t>
      </w:r>
      <w:r w:rsidRPr="00E97187">
        <w:rPr>
          <w:spacing w:val="-6"/>
        </w:rPr>
        <w:t xml:space="preserve"> </w:t>
      </w:r>
      <w:r w:rsidR="00224FFA">
        <w:rPr>
          <w:spacing w:val="-6"/>
        </w:rPr>
        <w:t>36</w:t>
      </w:r>
      <w:r w:rsidRPr="00E97187">
        <w:rPr>
          <w:spacing w:val="-7"/>
        </w:rPr>
        <w:t xml:space="preserve"> </w:t>
      </w:r>
      <w:r w:rsidRPr="00E97187">
        <w:rPr>
          <w:spacing w:val="-3"/>
        </w:rPr>
        <w:t>for</w:t>
      </w:r>
      <w:r w:rsidRPr="00E97187">
        <w:t xml:space="preserve"> VHF channel</w:t>
      </w:r>
      <w:r w:rsidRPr="00E97187">
        <w:rPr>
          <w:spacing w:val="-6"/>
        </w:rPr>
        <w:t xml:space="preserve"> </w:t>
      </w:r>
      <w:r w:rsidR="00224FFA">
        <w:rPr>
          <w:spacing w:val="-6"/>
        </w:rPr>
        <w:t>10</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 xml:space="preserve">of </w:t>
      </w:r>
      <w:r w:rsidR="001E47A7">
        <w:rPr>
          <w:spacing w:val="-3"/>
        </w:rPr>
        <w:t xml:space="preserve"> TV </w:t>
      </w:r>
      <w:r w:rsidR="007E31D4">
        <w:rPr>
          <w:spacing w:val="-3"/>
        </w:rPr>
        <w:t>Allotments</w:t>
      </w:r>
      <w:r w:rsidRPr="00E97187">
        <w:t>.</w:t>
      </w:r>
      <w:r w:rsidRPr="00E97187">
        <w:rPr>
          <w:position w:val="8"/>
        </w:rPr>
        <w:t xml:space="preserve">  </w:t>
      </w:r>
      <w:r w:rsidR="00480BA5">
        <w:t>The Petitioner</w:t>
      </w:r>
      <w:r w:rsidRPr="00E97187" w:rsidR="00480BA5">
        <w:t xml:space="preserve"> filed comments in support of the petition, as required by the Commission’s rules</w:t>
      </w:r>
      <w:r w:rsidR="005C1DA5">
        <w:t xml:space="preserve"> (rules)</w:t>
      </w:r>
      <w:r w:rsidRPr="00E97187" w:rsidR="00480BA5">
        <w:t>,</w:t>
      </w:r>
      <w:r>
        <w:rPr>
          <w:rStyle w:val="FootnoteReference"/>
          <w:iCs/>
          <w:sz w:val="22"/>
        </w:rPr>
        <w:footnoteReference w:id="5"/>
      </w:r>
      <w:r w:rsidRPr="00E97187" w:rsidR="00480BA5">
        <w:t xml:space="preserve"> reaffirming its commitment to apply for channel </w:t>
      </w:r>
      <w:r w:rsidR="004821AB">
        <w:t>3</w:t>
      </w:r>
      <w:r w:rsidR="00224FFA">
        <w:t>6</w:t>
      </w:r>
      <w:r w:rsidR="00480BA5">
        <w:t>.</w:t>
      </w:r>
      <w:r w:rsidR="001542A1">
        <w:t xml:space="preserve">  No other comments were received.</w:t>
      </w:r>
      <w:r w:rsidRPr="00E97187" w:rsidR="00F86933">
        <w:t xml:space="preserve">  </w:t>
      </w:r>
    </w:p>
    <w:p w:rsidR="004C4DD6" w:rsidP="00236A7B" w14:paraId="76AF161A" w14:textId="77777777">
      <w:pPr>
        <w:pStyle w:val="ParaNum"/>
        <w:widowControl/>
      </w:pPr>
      <w:r w:rsidRPr="00E97187">
        <w:t xml:space="preserve">We believe the public interest would be served by substituting channel </w:t>
      </w:r>
      <w:r w:rsidR="004821AB">
        <w:t>3</w:t>
      </w:r>
      <w:r w:rsidR="00224FFA">
        <w:t>6</w:t>
      </w:r>
      <w:r w:rsidRPr="00E97187">
        <w:t xml:space="preserve"> for channel </w:t>
      </w:r>
      <w:r w:rsidR="004821AB">
        <w:t>1</w:t>
      </w:r>
      <w:r w:rsidR="00224FFA">
        <w:t>0</w:t>
      </w:r>
      <w:r w:rsidRPr="00E97187" w:rsidR="00424EA6">
        <w:t xml:space="preserve"> </w:t>
      </w:r>
      <w:r w:rsidRPr="00E97187">
        <w:t xml:space="preserve">at </w:t>
      </w:r>
      <w:r w:rsidR="00224FFA">
        <w:t>Norwell</w:t>
      </w:r>
      <w:r w:rsidR="001032F9">
        <w:t xml:space="preserve">, </w:t>
      </w:r>
      <w:r w:rsidR="00224FFA">
        <w:t>Massachusetts</w:t>
      </w:r>
      <w:r w:rsidR="00E9514A">
        <w:t>.</w:t>
      </w:r>
      <w:r w:rsidR="00E43C58">
        <w:t xml:space="preserve">  According to the Petitioner, it has received many complaints from viewers unable to receive a reliable signal on channel 10</w:t>
      </w:r>
      <w:r w:rsidR="00893D13">
        <w:t>, a VHF channel.</w:t>
      </w:r>
      <w:r>
        <w:rPr>
          <w:rStyle w:val="FootnoteReference"/>
        </w:rPr>
        <w:footnoteReference w:id="6"/>
      </w:r>
      <w:r w:rsidR="00893D13">
        <w:t xml:space="preserve">  The </w:t>
      </w:r>
      <w:r w:rsidRPr="001A3446" w:rsidR="00893D13">
        <w:t>Petitioner further states that the Commission has recognized the deleterious effects manmade noise has on the reception of digital VHF signals, and that the propagation characteristics of these channels allow undesired signals and noise to be receivable at relatively farther distances compared to UHF channels, and nearby electrical devices can cause interferenc</w:t>
      </w:r>
      <w:r w:rsidR="00893D13">
        <w:t>e</w:t>
      </w:r>
      <w:r w:rsidR="00E43C58">
        <w:t>.</w:t>
      </w:r>
      <w:r>
        <w:rPr>
          <w:rStyle w:val="FootnoteReference"/>
        </w:rPr>
        <w:footnoteReference w:id="7"/>
      </w:r>
      <w:r w:rsidR="00E43C58">
        <w:t xml:space="preserve">  </w:t>
      </w:r>
    </w:p>
    <w:p w:rsidR="0033517A" w:rsidP="00236A7B" w14:paraId="5B229F65" w14:textId="123BBA62">
      <w:pPr>
        <w:pStyle w:val="ParaNum"/>
        <w:widowControl/>
      </w:pPr>
      <w:r>
        <w:rPr>
          <w:szCs w:val="22"/>
        </w:rPr>
        <w:t>A</w:t>
      </w:r>
      <w:r w:rsidRPr="00236A7B" w:rsidR="00E43C58">
        <w:rPr>
          <w:szCs w:val="22"/>
        </w:rPr>
        <w:t xml:space="preserve">n analysis </w:t>
      </w:r>
      <w:r>
        <w:rPr>
          <w:szCs w:val="22"/>
        </w:rPr>
        <w:t xml:space="preserve">conducted </w:t>
      </w:r>
      <w:r w:rsidRPr="00236A7B" w:rsidR="00E43C58">
        <w:rPr>
          <w:szCs w:val="22"/>
        </w:rPr>
        <w:t xml:space="preserve">using the Commission’s </w:t>
      </w:r>
      <w:r w:rsidRPr="00236A7B" w:rsidR="00E43C58">
        <w:rPr>
          <w:i/>
          <w:iCs/>
          <w:szCs w:val="22"/>
        </w:rPr>
        <w:t>TVStudy</w:t>
      </w:r>
      <w:r w:rsidRPr="00236A7B" w:rsidR="00E43C58">
        <w:rPr>
          <w:szCs w:val="22"/>
        </w:rPr>
        <w:t xml:space="preserve"> software</w:t>
      </w:r>
      <w:r w:rsidR="00D21DE2">
        <w:rPr>
          <w:szCs w:val="22"/>
        </w:rPr>
        <w:t xml:space="preserve"> tool</w:t>
      </w:r>
      <w:r w:rsidRPr="00236A7B" w:rsidR="00E43C58">
        <w:rPr>
          <w:szCs w:val="22"/>
        </w:rPr>
        <w:t xml:space="preserve"> indicates that WWDP’s proposed channel substitution is predicted to create areas where viewers may lose service</w:t>
      </w:r>
      <w:r>
        <w:rPr>
          <w:szCs w:val="22"/>
        </w:rPr>
        <w:t>.  However</w:t>
      </w:r>
      <w:r w:rsidRPr="00236A7B" w:rsidR="00E43C58">
        <w:rPr>
          <w:szCs w:val="22"/>
        </w:rPr>
        <w:t xml:space="preserve">, </w:t>
      </w:r>
      <w:r w:rsidRPr="00236A7B" w:rsidR="00192FB5">
        <w:rPr>
          <w:szCs w:val="22"/>
        </w:rPr>
        <w:t>w</w:t>
      </w:r>
      <w:r w:rsidRPr="00D1747C" w:rsidR="00192FB5">
        <w:t xml:space="preserve">e believe any possible harm resulting from the loss of service to </w:t>
      </w:r>
      <w:r w:rsidR="00192FB5">
        <w:t>some</w:t>
      </w:r>
      <w:r w:rsidRPr="00D1747C" w:rsidR="00192FB5">
        <w:t xml:space="preserve"> viewers is outweighed by the overall benefit of improving reception to the Station’s viewers</w:t>
      </w:r>
      <w:r w:rsidR="00192FB5">
        <w:t xml:space="preserve">, including the Station’s community </w:t>
      </w:r>
      <w:r w:rsidR="00192FB5">
        <w:t xml:space="preserve">of license.  Moreover, the viewers in the loss area are already well-served by five or more stations and </w:t>
      </w:r>
      <w:r w:rsidRPr="00D1747C" w:rsidR="00192FB5">
        <w:t>no viewers will lose service from one of the four major</w:t>
      </w:r>
      <w:r w:rsidR="00192FB5">
        <w:t xml:space="preserve"> networks or any noncommercial educational station</w:t>
      </w:r>
      <w:r w:rsidRPr="00236A7B" w:rsidR="00E43C58">
        <w:rPr>
          <w:szCs w:val="22"/>
        </w:rPr>
        <w:t>.</w:t>
      </w:r>
      <w:r>
        <w:rPr>
          <w:rStyle w:val="FootnoteReference"/>
          <w:szCs w:val="22"/>
        </w:rPr>
        <w:footnoteReference w:id="8"/>
      </w:r>
      <w:r w:rsidRPr="00236A7B" w:rsidR="00E43C58">
        <w:rPr>
          <w:szCs w:val="22"/>
        </w:rPr>
        <w:t xml:space="preserve">  </w:t>
      </w:r>
      <w:r w:rsidR="00756C1E">
        <w:t xml:space="preserve"> </w:t>
      </w:r>
    </w:p>
    <w:p w:rsidR="00E97187" w:rsidRPr="007E31D4" w:rsidP="006B157C" w14:paraId="5A49DD80" w14:textId="36DB5661">
      <w:pPr>
        <w:pStyle w:val="ParaNum"/>
        <w:widowControl/>
      </w:pPr>
      <w:r>
        <w:rPr>
          <w:spacing w:val="-7"/>
        </w:rPr>
        <w:t xml:space="preserve">As proposed, </w:t>
      </w:r>
      <w:r w:rsidR="009078BE">
        <w:rPr>
          <w:spacing w:val="-7"/>
        </w:rPr>
        <w:t>c</w:t>
      </w:r>
      <w:r w:rsidRPr="00E97187">
        <w:rPr>
          <w:spacing w:val="-7"/>
        </w:rPr>
        <w:t xml:space="preserve">hannel </w:t>
      </w:r>
      <w:r w:rsidR="001E47A7">
        <w:rPr>
          <w:spacing w:val="-7"/>
        </w:rPr>
        <w:t>3</w:t>
      </w:r>
      <w:r w:rsidR="00224FFA">
        <w:rPr>
          <w:spacing w:val="-7"/>
        </w:rPr>
        <w:t>6</w:t>
      </w:r>
      <w:r w:rsidRPr="00E97187">
        <w:rPr>
          <w:spacing w:val="-7"/>
        </w:rPr>
        <w:t xml:space="preserve"> can be substituted for channel</w:t>
      </w:r>
      <w:r w:rsidRPr="00E97187">
        <w:t xml:space="preserve"> </w:t>
      </w:r>
      <w:r w:rsidR="001E47A7">
        <w:t>1</w:t>
      </w:r>
      <w:r w:rsidR="00224FFA">
        <w:t>0</w:t>
      </w:r>
      <w:r w:rsidRPr="00E97187">
        <w:t xml:space="preserve"> at </w:t>
      </w:r>
      <w:r w:rsidR="00224FFA">
        <w:t>Norwell</w:t>
      </w:r>
      <w:r w:rsidR="007C60E1">
        <w:t xml:space="preserve">, </w:t>
      </w:r>
      <w:r w:rsidR="00224FFA">
        <w:t>Massachusetts</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w:t>
      </w:r>
      <w:r w:rsidR="005C1DA5">
        <w:rPr>
          <w:spacing w:val="-4"/>
        </w:rPr>
        <w:t xml:space="preserve">e </w:t>
      </w:r>
      <w:r w:rsidR="002A79DD">
        <w:rPr>
          <w:spacing w:val="-3"/>
        </w:rPr>
        <w:t>r</w:t>
      </w:r>
      <w:r w:rsidRPr="00E97187">
        <w:rPr>
          <w:spacing w:val="-3"/>
        </w:rPr>
        <w:t>ules,</w:t>
      </w:r>
      <w:r>
        <w:rPr>
          <w:rStyle w:val="FootnoteReference"/>
          <w:spacing w:val="-3"/>
          <w:sz w:val="22"/>
        </w:rPr>
        <w:footnoteReference w:id="9"/>
      </w:r>
      <w:r w:rsidRPr="00E97187">
        <w:rPr>
          <w:spacing w:val="17"/>
          <w:position w:val="8"/>
        </w:rPr>
        <w:t xml:space="preserve"> </w:t>
      </w:r>
      <w:r w:rsidRPr="00E97187">
        <w:rPr>
          <w:spacing w:val="-3"/>
        </w:rPr>
        <w:t xml:space="preserve">at </w:t>
      </w:r>
      <w:r w:rsidRPr="00E97187">
        <w:rPr>
          <w:spacing w:val="-4"/>
        </w:rPr>
        <w:t>coordinates</w:t>
      </w:r>
      <w:r w:rsidR="00E43C58">
        <w:rPr>
          <w:spacing w:val="-4"/>
        </w:rPr>
        <w:t xml:space="preserve"> </w:t>
      </w:r>
      <w:r w:rsidR="00E43C58">
        <w:rPr>
          <w:snapToGrid/>
          <w:kern w:val="0"/>
          <w:szCs w:val="22"/>
        </w:rPr>
        <w:t>42</w:t>
      </w:r>
      <w:r w:rsidRPr="004F0BC4" w:rsidR="00E43C58">
        <w:rPr>
          <w:snapToGrid/>
          <w:kern w:val="0"/>
          <w:szCs w:val="22"/>
        </w:rPr>
        <w:t xml:space="preserve">° </w:t>
      </w:r>
      <w:r w:rsidR="00E43C58">
        <w:rPr>
          <w:snapToGrid/>
          <w:kern w:val="0"/>
          <w:szCs w:val="22"/>
        </w:rPr>
        <w:t>18</w:t>
      </w:r>
      <w:r w:rsidRPr="004F0BC4" w:rsidR="00E43C58">
        <w:rPr>
          <w:snapToGrid/>
          <w:kern w:val="0"/>
          <w:szCs w:val="22"/>
        </w:rPr>
        <w:t xml:space="preserve">' </w:t>
      </w:r>
      <w:r w:rsidR="00E43C58">
        <w:rPr>
          <w:snapToGrid/>
          <w:kern w:val="0"/>
          <w:szCs w:val="22"/>
        </w:rPr>
        <w:t>37.0</w:t>
      </w:r>
      <w:r w:rsidRPr="004F0BC4" w:rsidR="00E43C58">
        <w:rPr>
          <w:snapToGrid/>
          <w:kern w:val="0"/>
          <w:szCs w:val="22"/>
        </w:rPr>
        <w:t xml:space="preserve">" N and </w:t>
      </w:r>
      <w:r w:rsidR="00E43C58">
        <w:rPr>
          <w:snapToGrid/>
          <w:kern w:val="0"/>
          <w:szCs w:val="22"/>
        </w:rPr>
        <w:t>71</w:t>
      </w:r>
      <w:r w:rsidRPr="004F0BC4" w:rsidR="00E43C58">
        <w:rPr>
          <w:snapToGrid/>
          <w:kern w:val="0"/>
          <w:szCs w:val="22"/>
        </w:rPr>
        <w:t xml:space="preserve">° </w:t>
      </w:r>
      <w:r w:rsidR="00E43C58">
        <w:rPr>
          <w:snapToGrid/>
          <w:kern w:val="0"/>
          <w:szCs w:val="22"/>
        </w:rPr>
        <w:t>14</w:t>
      </w:r>
      <w:r w:rsidRPr="004F0BC4" w:rsidR="00E43C58">
        <w:rPr>
          <w:snapToGrid/>
          <w:kern w:val="0"/>
          <w:szCs w:val="22"/>
        </w:rPr>
        <w:t xml:space="preserve">' </w:t>
      </w:r>
      <w:r w:rsidR="00E43C58">
        <w:rPr>
          <w:snapToGrid/>
          <w:kern w:val="0"/>
          <w:szCs w:val="22"/>
        </w:rPr>
        <w:t>12.0</w:t>
      </w:r>
      <w:r w:rsidRPr="004F0BC4" w:rsidR="00E43C58">
        <w:rPr>
          <w:snapToGrid/>
          <w:kern w:val="0"/>
          <w:szCs w:val="22"/>
        </w:rPr>
        <w:t>" W</w:t>
      </w:r>
      <w:r w:rsidR="00EA0EAE">
        <w:rPr>
          <w:snapToGrid/>
          <w:kern w:val="0"/>
          <w:szCs w:val="22"/>
        </w:rPr>
        <w:t>.</w:t>
      </w:r>
      <w:r w:rsidR="00146B1A">
        <w:t xml:space="preserve">  </w:t>
      </w:r>
      <w:r w:rsidRPr="00107C22">
        <w:rPr>
          <w:spacing w:val="-2"/>
        </w:rPr>
        <w:t>In</w:t>
      </w:r>
      <w:r w:rsidRPr="00107C22">
        <w:rPr>
          <w:spacing w:val="-5"/>
        </w:rPr>
        <w:t xml:space="preserve"> </w:t>
      </w:r>
      <w:r w:rsidRPr="00107C22">
        <w:rPr>
          <w:spacing w:val="-4"/>
        </w:rPr>
        <w:t>addition,</w:t>
      </w:r>
      <w:r w:rsidRPr="00107C22">
        <w:rPr>
          <w:spacing w:val="-5"/>
        </w:rPr>
        <w:t xml:space="preserve"> </w:t>
      </w:r>
      <w:r w:rsidRPr="00107C22">
        <w:rPr>
          <w:spacing w:val="-3"/>
        </w:rPr>
        <w:t>we</w:t>
      </w:r>
      <w:r w:rsidRPr="00E97187">
        <w:t xml:space="preserve"> </w:t>
      </w:r>
      <w:r w:rsidRPr="00107C22">
        <w:rPr>
          <w:spacing w:val="-3"/>
        </w:rPr>
        <w:t>find</w:t>
      </w:r>
      <w:r w:rsidRPr="00E97187">
        <w:t xml:space="preserve"> </w:t>
      </w:r>
      <w:r w:rsidRPr="00107C22">
        <w:rPr>
          <w:spacing w:val="-3"/>
        </w:rPr>
        <w:t>that</w:t>
      </w:r>
      <w:r w:rsidRPr="00107C22">
        <w:rPr>
          <w:spacing w:val="-6"/>
        </w:rPr>
        <w:t xml:space="preserve"> </w:t>
      </w:r>
      <w:r w:rsidRPr="00107C22">
        <w:rPr>
          <w:spacing w:val="-3"/>
        </w:rPr>
        <w:t>this</w:t>
      </w:r>
      <w:r w:rsidRPr="00107C22">
        <w:rPr>
          <w:spacing w:val="-7"/>
        </w:rPr>
        <w:t xml:space="preserve"> </w:t>
      </w:r>
      <w:r w:rsidRPr="00107C22">
        <w:rPr>
          <w:spacing w:val="-4"/>
        </w:rPr>
        <w:t>channel</w:t>
      </w:r>
      <w:r w:rsidRPr="00107C22">
        <w:rPr>
          <w:spacing w:val="-6"/>
        </w:rPr>
        <w:t xml:space="preserve"> </w:t>
      </w:r>
      <w:r w:rsidRPr="00107C22">
        <w:rPr>
          <w:spacing w:val="-3"/>
        </w:rPr>
        <w:t>change</w:t>
      </w:r>
      <w:r w:rsidRPr="00107C22" w:rsidR="005C1DA5">
        <w:rPr>
          <w:spacing w:val="-3"/>
        </w:rPr>
        <w:t xml:space="preserve"> m</w:t>
      </w:r>
      <w:r w:rsidRPr="00107C22">
        <w:rPr>
          <w:spacing w:val="-3"/>
        </w:rPr>
        <w:t>eets</w:t>
      </w:r>
      <w:r w:rsidRPr="00107C22">
        <w:rPr>
          <w:spacing w:val="-10"/>
        </w:rPr>
        <w:t xml:space="preserve"> </w:t>
      </w:r>
      <w:r w:rsidRPr="00107C22">
        <w:rPr>
          <w:spacing w:val="-2"/>
        </w:rPr>
        <w:t>the</w:t>
      </w:r>
      <w:r w:rsidRPr="00107C22">
        <w:rPr>
          <w:spacing w:val="-10"/>
        </w:rPr>
        <w:t xml:space="preserve"> </w:t>
      </w:r>
      <w:r w:rsidRPr="00107C22">
        <w:rPr>
          <w:spacing w:val="-4"/>
        </w:rPr>
        <w:t>technical</w:t>
      </w:r>
      <w:r w:rsidRPr="00107C22">
        <w:rPr>
          <w:spacing w:val="-6"/>
        </w:rPr>
        <w:t xml:space="preserve"> </w:t>
      </w:r>
      <w:r w:rsidRPr="00107C22">
        <w:rPr>
          <w:spacing w:val="-4"/>
        </w:rPr>
        <w:t>requirements</w:t>
      </w:r>
      <w:r w:rsidRPr="00107C22">
        <w:rPr>
          <w:spacing w:val="-7"/>
        </w:rPr>
        <w:t xml:space="preserve"> </w:t>
      </w:r>
      <w:r w:rsidRPr="00107C22">
        <w:rPr>
          <w:spacing w:val="-4"/>
        </w:rPr>
        <w:t>set</w:t>
      </w:r>
      <w:r w:rsidRPr="00107C22">
        <w:rPr>
          <w:spacing w:val="-6"/>
        </w:rPr>
        <w:t xml:space="preserve"> </w:t>
      </w:r>
      <w:r w:rsidRPr="00107C22">
        <w:rPr>
          <w:spacing w:val="-3"/>
        </w:rPr>
        <w:t>forth</w:t>
      </w:r>
      <w:r w:rsidRPr="00E97187">
        <w:t xml:space="preserve"> </w:t>
      </w:r>
      <w:r w:rsidRPr="00107C22">
        <w:rPr>
          <w:spacing w:val="-1"/>
        </w:rPr>
        <w:t>in</w:t>
      </w:r>
      <w:r w:rsidRPr="00107C22">
        <w:rPr>
          <w:spacing w:val="-7"/>
        </w:rPr>
        <w:t xml:space="preserve"> </w:t>
      </w:r>
      <w:r w:rsidRPr="00107C22">
        <w:rPr>
          <w:spacing w:val="-4"/>
        </w:rPr>
        <w:t>sections</w:t>
      </w:r>
      <w:r w:rsidRPr="00107C22">
        <w:rPr>
          <w:spacing w:val="-7"/>
        </w:rPr>
        <w:t xml:space="preserve"> </w:t>
      </w:r>
      <w:r w:rsidRPr="00107C22">
        <w:rPr>
          <w:spacing w:val="-4"/>
        </w:rPr>
        <w:t>73.616</w:t>
      </w:r>
      <w:r w:rsidRPr="00E97187">
        <w:t xml:space="preserve"> </w:t>
      </w:r>
      <w:r w:rsidRPr="00107C22">
        <w:rPr>
          <w:spacing w:val="-3"/>
        </w:rPr>
        <w:t>and</w:t>
      </w:r>
      <w:r w:rsidRPr="00E97187">
        <w:t xml:space="preserve"> </w:t>
      </w:r>
      <w:r w:rsidRPr="00107C22">
        <w:rPr>
          <w:spacing w:val="-4"/>
        </w:rPr>
        <w:t>73.623</w:t>
      </w:r>
      <w:r w:rsidRPr="00107C22">
        <w:rPr>
          <w:spacing w:val="-6"/>
        </w:rPr>
        <w:t xml:space="preserve"> </w:t>
      </w:r>
      <w:r w:rsidRPr="00107C22">
        <w:rPr>
          <w:spacing w:val="-3"/>
        </w:rPr>
        <w:t>of</w:t>
      </w:r>
      <w:r w:rsidRPr="00107C22">
        <w:rPr>
          <w:spacing w:val="-7"/>
        </w:rPr>
        <w:t xml:space="preserve"> </w:t>
      </w:r>
      <w:r w:rsidRPr="00107C22">
        <w:rPr>
          <w:spacing w:val="-3"/>
        </w:rPr>
        <w:t>the</w:t>
      </w:r>
      <w:r w:rsidRPr="00107C22">
        <w:rPr>
          <w:spacing w:val="-7"/>
        </w:rPr>
        <w:t xml:space="preserve"> </w:t>
      </w:r>
      <w:r w:rsidRPr="00107C22">
        <w:rPr>
          <w:spacing w:val="-3"/>
        </w:rPr>
        <w:t>rules</w:t>
      </w:r>
      <w:r w:rsidRPr="00107C22" w:rsidR="001A6147">
        <w:rPr>
          <w:spacing w:val="-3"/>
        </w:rPr>
        <w:t xml:space="preserve"> </w:t>
      </w:r>
      <w:r w:rsidRPr="00107C22">
        <w:rPr>
          <w:spacing w:val="-3"/>
        </w:rPr>
        <w:t>with the following specifications:</w:t>
      </w:r>
      <w:r>
        <w:rPr>
          <w:rStyle w:val="FootnoteReference"/>
          <w:spacing w:val="-3"/>
          <w:sz w:val="22"/>
        </w:rPr>
        <w:footnoteReference w:id="10"/>
      </w:r>
    </w:p>
    <w:p w:rsidR="00E97187" w:rsidRPr="00E97187" w:rsidP="00E97187" w14:paraId="5EC36259" w14:textId="7777777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08A0CAED" w14:textId="2C9B1E61">
      <w:pPr>
        <w:pStyle w:val="BodyText"/>
        <w:tabs>
          <w:tab w:val="left" w:pos="3748"/>
          <w:tab w:val="left" w:pos="5189"/>
          <w:tab w:val="right" w:pos="7126"/>
        </w:tabs>
        <w:spacing w:after="220"/>
        <w:ind w:left="0"/>
      </w:pPr>
      <w:r>
        <w:rPr>
          <w:spacing w:val="-1"/>
        </w:rPr>
        <w:t>Norwell</w:t>
      </w:r>
      <w:r w:rsidR="007C60E1">
        <w:rPr>
          <w:spacing w:val="-1"/>
        </w:rPr>
        <w:t xml:space="preserve">, </w:t>
      </w:r>
      <w:r>
        <w:rPr>
          <w:spacing w:val="-1"/>
        </w:rPr>
        <w:t>Massachusetts</w:t>
      </w:r>
      <w:r w:rsidRPr="00E97187" w:rsidR="00F86933">
        <w:rPr>
          <w:spacing w:val="-1"/>
        </w:rPr>
        <w:t xml:space="preserve">       </w:t>
      </w:r>
      <w:r w:rsidR="002A5DE4">
        <w:rPr>
          <w:spacing w:val="-1"/>
        </w:rPr>
        <w:t xml:space="preserve">     </w:t>
      </w:r>
      <w:r w:rsidR="001E47A7">
        <w:rPr>
          <w:spacing w:val="-1"/>
        </w:rPr>
        <w:t xml:space="preserve">   3</w:t>
      </w:r>
      <w:r>
        <w:rPr>
          <w:spacing w:val="-1"/>
        </w:rPr>
        <w:t>6</w:t>
      </w:r>
      <w:r w:rsidRPr="00E97187" w:rsidR="00F86933">
        <w:rPr>
          <w:spacing w:val="-1"/>
        </w:rPr>
        <w:t xml:space="preserve"> </w:t>
      </w:r>
      <w:r w:rsidRPr="00E97187" w:rsidR="00F86933">
        <w:t xml:space="preserve">     </w:t>
      </w:r>
      <w:r w:rsidR="00694E56">
        <w:t xml:space="preserve">   </w:t>
      </w:r>
      <w:r w:rsidRPr="00E97187" w:rsidR="00F86933">
        <w:t xml:space="preserve"> </w:t>
      </w:r>
      <w:r w:rsidR="00687153">
        <w:t>1000</w:t>
      </w:r>
      <w:r w:rsidRPr="00E97187" w:rsidR="00F86933">
        <w:t xml:space="preserve">               </w:t>
      </w:r>
      <w:r w:rsidR="00687153">
        <w:t>318.4</w:t>
      </w:r>
      <w:r w:rsidRPr="00E97187" w:rsidR="00F86933">
        <w:t xml:space="preserve">      </w:t>
      </w:r>
      <w:r w:rsidR="00603918">
        <w:t xml:space="preserve">  </w:t>
      </w:r>
      <w:r w:rsidRPr="00E97187" w:rsidR="00F86933">
        <w:t xml:space="preserve">                   </w:t>
      </w:r>
      <w:r w:rsidR="00463334">
        <w:t>6,509,527</w:t>
      </w:r>
    </w:p>
    <w:p w:rsidR="00E97187" w:rsidRPr="00E97187" w:rsidP="00E97187" w14:paraId="1B958A5E" w14:textId="41048ACE">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1"/>
      </w:r>
      <w:r w:rsidRPr="00E97187">
        <w:t xml:space="preserve">  An expedited effective date is necessary in this case to ensure that </w:t>
      </w:r>
      <w:r w:rsidR="00224FFA">
        <w:t>WWDP</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52E9E854" w14:textId="77777777">
      <w:pPr>
        <w:pStyle w:val="ParaNum"/>
      </w:pPr>
      <w:r w:rsidRPr="00E97187">
        <w:t>Accordingly, pursuant to the authority contained in sections 4(</w:t>
      </w:r>
      <w:r w:rsidRPr="00E97187">
        <w:t>i</w:t>
      </w:r>
      <w:r w:rsidRPr="00E97187">
        <w:t>), 5(c)(1), 303(g)</w:t>
      </w:r>
      <w:r w:rsidR="00D139C5">
        <w:t>,</w:t>
      </w:r>
      <w:r w:rsidRPr="00E97187">
        <w:t xml:space="preserve"> (r)</w:t>
      </w:r>
      <w:r w:rsidR="0044689C">
        <w:t>,</w:t>
      </w:r>
      <w:r w:rsidRPr="00E97187">
        <w:t xml:space="preserve">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and sections 0.61, 0.204(b)</w:t>
      </w:r>
      <w:r w:rsidR="0044689C">
        <w:t>,</w:t>
      </w:r>
      <w:r w:rsidRPr="00E97187">
        <w:t xml:space="preserve"> and 0.283 of the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282B07C"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1AB97A50" w14:textId="27AE2A33">
      <w:pPr>
        <w:pStyle w:val="BodyText"/>
        <w:tabs>
          <w:tab w:val="left" w:pos="3728"/>
          <w:tab w:val="right" w:pos="6105"/>
        </w:tabs>
        <w:spacing w:after="220"/>
        <w:ind w:left="0"/>
      </w:pPr>
      <w:r>
        <w:rPr>
          <w:spacing w:val="-4"/>
        </w:rPr>
        <w:t>Norwell</w:t>
      </w:r>
      <w:r w:rsidR="0031731D">
        <w:rPr>
          <w:spacing w:val="-4"/>
        </w:rPr>
        <w:t xml:space="preserve">, </w:t>
      </w:r>
      <w:r>
        <w:rPr>
          <w:spacing w:val="-4"/>
        </w:rPr>
        <w:t>Massachusetts</w:t>
      </w:r>
      <w:r w:rsidRPr="00E97187" w:rsidR="00F86933">
        <w:rPr>
          <w:spacing w:val="-4"/>
        </w:rPr>
        <w:t xml:space="preserve">                  </w:t>
      </w:r>
      <w:r w:rsidR="00523381">
        <w:rPr>
          <w:spacing w:val="-4"/>
        </w:rPr>
        <w:t xml:space="preserve">     </w:t>
      </w:r>
      <w:r w:rsidRPr="00E97187" w:rsidR="00F86933">
        <w:rPr>
          <w:spacing w:val="-4"/>
        </w:rPr>
        <w:t xml:space="preserve">      </w:t>
      </w:r>
      <w:r w:rsidR="001A6147">
        <w:rPr>
          <w:spacing w:val="-4"/>
        </w:rPr>
        <w:t xml:space="preserve">  </w:t>
      </w:r>
      <w:r w:rsidR="008521B8">
        <w:rPr>
          <w:spacing w:val="-4"/>
        </w:rPr>
        <w:t xml:space="preserve">     </w:t>
      </w:r>
      <w:r w:rsidR="00687153">
        <w:rPr>
          <w:spacing w:val="-4"/>
        </w:rPr>
        <w:t>36</w:t>
      </w:r>
      <w:r w:rsidR="008521B8">
        <w:rPr>
          <w:spacing w:val="-4"/>
        </w:rPr>
        <w:t xml:space="preserve">    </w:t>
      </w:r>
    </w:p>
    <w:p w:rsidR="00E97187" w:rsidRPr="00E97187" w:rsidP="0058065C" w14:paraId="58960CE1" w14:textId="7038B54E">
      <w:pPr>
        <w:pStyle w:val="ParaNum"/>
        <w:widowControl/>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224FFA">
        <w:t>RNN Boston License Co., LLC</w:t>
      </w:r>
      <w:r w:rsidRPr="00E208EC" w:rsidR="00C671B7">
        <w:t xml:space="preserve"> </w:t>
      </w:r>
      <w:r w:rsidRPr="00E97187" w:rsidR="00691886">
        <w:t>shall</w:t>
      </w:r>
      <w:r w:rsidRPr="00E97187">
        <w:t xml:space="preserve"> submit to the Commission a minor change application for a construction permit (Form 2100, Schedule A) specifying channel </w:t>
      </w:r>
      <w:r w:rsidR="0044689C">
        <w:t>3</w:t>
      </w:r>
      <w:r w:rsidR="00AF5827">
        <w:t>6</w:t>
      </w:r>
      <w:r w:rsidRPr="00E97187">
        <w:t xml:space="preserve"> in lieu of channel </w:t>
      </w:r>
      <w:r w:rsidR="0044689C">
        <w:t>1</w:t>
      </w:r>
      <w:r w:rsidR="00AF5827">
        <w:t>0</w:t>
      </w:r>
      <w:r w:rsidRPr="00E97187">
        <w:t>.</w:t>
      </w:r>
    </w:p>
    <w:p w:rsidR="006409B6" w:rsidRPr="00AE423E" w:rsidP="0058065C" w14:paraId="0F78E7F6" w14:textId="77777777">
      <w:pPr>
        <w:pStyle w:val="ParaNum"/>
        <w:widowControl/>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C678223" w14:textId="7A3EB277">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w:t>
      </w:r>
      <w:r w:rsidR="00687153">
        <w:t>2</w:t>
      </w:r>
      <w:r w:rsidR="002B067D">
        <w:t>2</w:t>
      </w:r>
      <w:r w:rsidR="00687153">
        <w:t>-376</w:t>
      </w:r>
      <w:r w:rsidR="008A7F19">
        <w:t xml:space="preserve"> and </w:t>
      </w:r>
      <w:r w:rsidR="00C802E6">
        <w:t>RM-</w:t>
      </w:r>
      <w:r w:rsidR="00687153">
        <w:t>11934</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1B3643" w14:paraId="19F85448"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B3643" w14:paraId="66C60048" w14:textId="77777777">
      <w:pPr>
        <w:keepNext/>
        <w:keepLines/>
      </w:pPr>
      <w:r>
        <w:tab/>
      </w:r>
      <w:r>
        <w:tab/>
      </w:r>
      <w:r>
        <w:tab/>
      </w:r>
      <w:r>
        <w:tab/>
      </w:r>
      <w:r>
        <w:tab/>
      </w:r>
      <w:r>
        <w:tab/>
        <w:t>FEDERAL COMMUNICATIONS COMMISSION</w:t>
      </w:r>
    </w:p>
    <w:p w:rsidR="006409B6" w:rsidP="001B3643" w14:paraId="5505B7DA" w14:textId="77777777">
      <w:pPr>
        <w:keepNext/>
        <w:keepLines/>
      </w:pPr>
    </w:p>
    <w:p w:rsidR="006409B6" w:rsidP="001B3643" w14:paraId="576AFD09" w14:textId="77777777">
      <w:pPr>
        <w:keepNext/>
        <w:keepLines/>
      </w:pPr>
    </w:p>
    <w:p w:rsidR="00C43340" w:rsidP="001B3643" w14:paraId="3E7A301D" w14:textId="77777777">
      <w:pPr>
        <w:keepNext/>
        <w:keepLines/>
      </w:pPr>
    </w:p>
    <w:p w:rsidR="006409B6" w:rsidP="001B3643" w14:paraId="7094AD50" w14:textId="77777777">
      <w:pPr>
        <w:keepNext/>
        <w:keepLines/>
      </w:pPr>
      <w:r>
        <w:tab/>
      </w:r>
      <w:r>
        <w:tab/>
      </w:r>
      <w:r>
        <w:tab/>
      </w:r>
      <w:r>
        <w:tab/>
      </w:r>
      <w:r>
        <w:tab/>
      </w:r>
      <w:r>
        <w:tab/>
        <w:t>Barbara A. Kreisman</w:t>
      </w:r>
    </w:p>
    <w:p w:rsidR="006409B6" w:rsidP="001B3643" w14:paraId="12C9BBAB" w14:textId="77777777">
      <w:pPr>
        <w:keepNext/>
        <w:keepLines/>
      </w:pPr>
      <w:r>
        <w:tab/>
      </w:r>
      <w:r>
        <w:tab/>
      </w:r>
      <w:r>
        <w:tab/>
      </w:r>
      <w:r>
        <w:tab/>
      </w:r>
      <w:r>
        <w:tab/>
      </w:r>
      <w:r>
        <w:tab/>
        <w:t>Chief, Video Division</w:t>
      </w:r>
    </w:p>
    <w:p w:rsidR="00412FC5" w:rsidP="001B3643" w14:paraId="60314E49" w14:textId="77777777">
      <w:pPr>
        <w:keepNext/>
        <w:keepLines/>
      </w:pPr>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38C938" w14:textId="77777777">
    <w:pPr>
      <w:pStyle w:val="Footer"/>
      <w:framePr w:wrap="around" w:vAnchor="text" w:hAnchor="margin" w:xAlign="center" w:y="1"/>
    </w:pPr>
    <w:r>
      <w:fldChar w:fldCharType="begin"/>
    </w:r>
    <w:r>
      <w:instrText xml:space="preserve">PAGE  </w:instrText>
    </w:r>
    <w:r w:rsidR="00722497">
      <w:fldChar w:fldCharType="separate"/>
    </w:r>
    <w:r>
      <w:fldChar w:fldCharType="end"/>
    </w:r>
  </w:p>
  <w:p w:rsidR="00D25FB5" w14:paraId="7A8C1A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A18AE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D513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4572" w14:paraId="5E952514" w14:textId="77777777">
      <w:r>
        <w:separator/>
      </w:r>
    </w:p>
  </w:footnote>
  <w:footnote w:type="continuationSeparator" w:id="1">
    <w:p w:rsidR="008D4572" w:rsidP="00C721AC" w14:paraId="45C6F038" w14:textId="77777777">
      <w:pPr>
        <w:spacing w:before="120"/>
        <w:rPr>
          <w:sz w:val="20"/>
        </w:rPr>
      </w:pPr>
      <w:r>
        <w:rPr>
          <w:sz w:val="20"/>
        </w:rPr>
        <w:t xml:space="preserve">(Continued from previous page)  </w:t>
      </w:r>
      <w:r>
        <w:rPr>
          <w:sz w:val="20"/>
        </w:rPr>
        <w:separator/>
      </w:r>
    </w:p>
  </w:footnote>
  <w:footnote w:type="continuationNotice" w:id="2">
    <w:p w:rsidR="008D4572" w:rsidP="00C721AC" w14:paraId="532DBE0E" w14:textId="77777777">
      <w:pPr>
        <w:jc w:val="right"/>
        <w:rPr>
          <w:sz w:val="20"/>
        </w:rPr>
      </w:pPr>
      <w:r>
        <w:rPr>
          <w:sz w:val="20"/>
        </w:rPr>
        <w:t>(continued….)</w:t>
      </w:r>
    </w:p>
  </w:footnote>
  <w:footnote w:id="3">
    <w:p w:rsidR="00E97187" w:rsidP="006409B6" w14:paraId="5ADEB605" w14:textId="43E76E63">
      <w:pPr>
        <w:pStyle w:val="FootnoteText"/>
      </w:pPr>
      <w:r>
        <w:rPr>
          <w:rStyle w:val="FootnoteReference"/>
        </w:rPr>
        <w:footnoteRef/>
      </w:r>
      <w:r w:rsidR="00B36460">
        <w:rPr>
          <w:i/>
          <w:iCs/>
        </w:rPr>
        <w:t xml:space="preserve"> </w:t>
      </w:r>
      <w:r w:rsidRPr="00400001">
        <w:rPr>
          <w:i/>
          <w:iCs/>
        </w:rPr>
        <w:t>Amendment of Section 73.622(</w:t>
      </w:r>
      <w:r w:rsidR="00FC150A">
        <w:rPr>
          <w:i/>
          <w:iCs/>
        </w:rPr>
        <w:t>j</w:t>
      </w:r>
      <w:r w:rsidRPr="00400001">
        <w:rPr>
          <w:i/>
          <w:iCs/>
        </w:rPr>
        <w:t xml:space="preserve">), </w:t>
      </w:r>
      <w:r w:rsidR="004718FA">
        <w:rPr>
          <w:i/>
          <w:iCs/>
        </w:rPr>
        <w:t xml:space="preserve"> </w:t>
      </w:r>
      <w:r w:rsidRPr="00400001">
        <w:rPr>
          <w:i/>
          <w:iCs/>
        </w:rPr>
        <w:t>Table of Allotments, Television Stations (</w:t>
      </w:r>
      <w:r w:rsidR="00224FFA">
        <w:rPr>
          <w:i/>
          <w:iCs/>
        </w:rPr>
        <w:t>Norwell</w:t>
      </w:r>
      <w:r w:rsidR="00C65811">
        <w:rPr>
          <w:i/>
          <w:iCs/>
        </w:rPr>
        <w:t xml:space="preserve">, </w:t>
      </w:r>
      <w:r w:rsidR="00224FFA">
        <w:rPr>
          <w:i/>
          <w:iCs/>
        </w:rPr>
        <w:t>Massachusetts</w:t>
      </w:r>
      <w:r w:rsidRPr="00400001">
        <w:rPr>
          <w:i/>
          <w:iCs/>
        </w:rPr>
        <w:t>)</w:t>
      </w:r>
      <w:r>
        <w:t xml:space="preserve">, </w:t>
      </w:r>
      <w:r w:rsidR="006409B6">
        <w:t xml:space="preserve">MB Docket No. </w:t>
      </w:r>
      <w:r w:rsidR="00224FFA">
        <w:t>23-376</w:t>
      </w:r>
      <w:r w:rsidR="006409B6">
        <w:t xml:space="preserve">, </w:t>
      </w:r>
      <w:r>
        <w:t>Notice of Proposed Rulemaking,</w:t>
      </w:r>
      <w:r w:rsidR="00C34A62">
        <w:t xml:space="preserve"> </w:t>
      </w:r>
      <w:r w:rsidR="00C65811">
        <w:t>DA 2</w:t>
      </w:r>
      <w:r w:rsidR="00FD0E09">
        <w:t>2</w:t>
      </w:r>
      <w:r w:rsidR="00C65811">
        <w:t>-</w:t>
      </w:r>
      <w:r w:rsidR="00224FFA">
        <w:t>1132</w:t>
      </w:r>
      <w:r w:rsidR="00C65811">
        <w:t xml:space="preserve"> (rel.</w:t>
      </w:r>
      <w:r w:rsidR="00FD0E09">
        <w:t xml:space="preserve"> </w:t>
      </w:r>
      <w:r w:rsidR="00224FFA">
        <w:t>Oct. 27</w:t>
      </w:r>
      <w:r w:rsidR="00FD0E09">
        <w:t>,</w:t>
      </w:r>
      <w:r w:rsidR="00C65811">
        <w:t xml:space="preserve"> 202</w:t>
      </w:r>
      <w:r w:rsidR="00FD0E09">
        <w:t>2</w:t>
      </w:r>
      <w:r w:rsidR="00C65811">
        <w:t>)</w:t>
      </w:r>
      <w:r>
        <w:t xml:space="preserve"> (</w:t>
      </w:r>
      <w:r w:rsidRPr="00400001">
        <w:rPr>
          <w:i/>
          <w:iCs/>
        </w:rPr>
        <w:t>NPRM</w:t>
      </w:r>
      <w:r>
        <w:t>).</w:t>
      </w:r>
      <w:r w:rsidR="00893D13">
        <w:t xml:space="preserve">  </w:t>
      </w:r>
      <w:r w:rsidR="004718FA">
        <w:t xml:space="preserve">  </w:t>
      </w:r>
      <w:r w:rsidRPr="003C25D2" w:rsidR="009F0639">
        <w:rPr>
          <w:i/>
          <w:iCs/>
        </w:rPr>
        <w:t> </w:t>
      </w:r>
    </w:p>
  </w:footnote>
  <w:footnote w:id="4">
    <w:p w:rsidR="00893D13" w14:paraId="0CC2DC41" w14:textId="39DDF2CD">
      <w:pPr>
        <w:pStyle w:val="FootnoteText"/>
      </w:pPr>
      <w:r>
        <w:rPr>
          <w:rStyle w:val="FootnoteReference"/>
        </w:rPr>
        <w:footnoteRef/>
      </w:r>
      <w:r>
        <w:t xml:space="preserve"> </w:t>
      </w:r>
      <w:r w:rsidRPr="00395FEE">
        <w:t xml:space="preserve">Petition of </w:t>
      </w:r>
      <w:r>
        <w:t xml:space="preserve">RNN Boston License Co., LLC </w:t>
      </w:r>
      <w:r w:rsidRPr="00395FEE">
        <w:t>for Rulemaking</w:t>
      </w:r>
      <w:r>
        <w:t xml:space="preserve">, </w:t>
      </w:r>
      <w:r w:rsidRPr="00395FEE">
        <w:t>LMS File No. 0000</w:t>
      </w:r>
      <w:r>
        <w:t>193261, as amended (filed June 13, 2022</w:t>
      </w:r>
      <w:r w:rsidRPr="00395FEE">
        <w:t>)</w:t>
      </w:r>
      <w:r>
        <w:t xml:space="preserve"> (Petition).  </w:t>
      </w:r>
    </w:p>
  </w:footnote>
  <w:footnote w:id="5">
    <w:p w:rsidR="00480BA5" w:rsidP="00480BA5" w14:paraId="2CF9C658"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p>
  </w:footnote>
  <w:footnote w:id="6">
    <w:p w:rsidR="00893D13" w14:paraId="7F58C0F4" w14:textId="1379BB91">
      <w:pPr>
        <w:pStyle w:val="FootnoteText"/>
      </w:pPr>
      <w:r>
        <w:rPr>
          <w:rStyle w:val="FootnoteReference"/>
        </w:rPr>
        <w:footnoteRef/>
      </w:r>
      <w:r>
        <w:t xml:space="preserve"> Petition at 2.</w:t>
      </w:r>
    </w:p>
  </w:footnote>
  <w:footnote w:id="7">
    <w:p w:rsidR="00E43C58" w:rsidP="00E43C58" w14:paraId="6C6351D2" w14:textId="33ED95EB">
      <w:pPr>
        <w:pStyle w:val="FootnoteText"/>
      </w:pPr>
      <w:r>
        <w:rPr>
          <w:rStyle w:val="FootnoteReference"/>
        </w:rPr>
        <w:footnoteRef/>
      </w:r>
      <w:r>
        <w:t xml:space="preserve"> </w:t>
      </w:r>
      <w:r w:rsidRPr="006B157C" w:rsidR="00893D13">
        <w:rPr>
          <w:i/>
          <w:iCs/>
        </w:rPr>
        <w:t>Id.</w:t>
      </w:r>
      <w:r w:rsidR="00893D13">
        <w:t xml:space="preserve"> </w:t>
      </w:r>
      <w:r w:rsidRPr="001A3446" w:rsidR="00893D13">
        <w:t xml:space="preserve">citing </w:t>
      </w:r>
      <w:r w:rsidRPr="00BB0E21" w:rsidR="00893D13">
        <w:rPr>
          <w:i/>
          <w:iCs/>
        </w:rPr>
        <w:t>Innovation in the Broadcast Television Bands: Allocations, Channel Sharing and Improvements to VHF</w:t>
      </w:r>
      <w:r w:rsidRPr="001A3446" w:rsidR="00893D13">
        <w:t xml:space="preserve">, ET Docket No. 10-235, Notice of Proposed Rulemaking, 25 FCC </w:t>
      </w:r>
      <w:r w:rsidRPr="001A3446" w:rsidR="00893D13">
        <w:t>Rcd</w:t>
      </w:r>
      <w:r w:rsidRPr="001A3446" w:rsidR="00893D13">
        <w:t xml:space="preserve"> 16498, 16511, para. 42 (2010).</w:t>
      </w:r>
      <w:r w:rsidR="00893D13">
        <w:t xml:space="preserve">  </w:t>
      </w:r>
      <w:r>
        <w:t xml:space="preserve">WWDP’s channel sharing partner, WMFP(TV), Foxborough, Massachusetts, which is also owned by RNN, has similarly received complaints and would benefit from the proposed channel change.  </w:t>
      </w:r>
      <w:r w:rsidRPr="00A400DB">
        <w:rPr>
          <w:i/>
          <w:iCs/>
        </w:rPr>
        <w:t>NPRM</w:t>
      </w:r>
      <w:r>
        <w:t xml:space="preserve"> at para. 2.</w:t>
      </w:r>
    </w:p>
  </w:footnote>
  <w:footnote w:id="8">
    <w:p w:rsidR="00E43C58" w:rsidRPr="00A2757B" w:rsidP="00E43C58" w14:paraId="3946DD1A" w14:textId="676E7B35">
      <w:pPr>
        <w:pStyle w:val="FootnoteText"/>
      </w:pPr>
      <w:r>
        <w:rPr>
          <w:rStyle w:val="FootnoteReference"/>
        </w:rPr>
        <w:footnoteRef/>
      </w:r>
      <w:r>
        <w:t xml:space="preserve">  </w:t>
      </w:r>
      <w:r w:rsidRPr="00A400DB">
        <w:rPr>
          <w:i/>
          <w:iCs/>
        </w:rPr>
        <w:t>Id</w:t>
      </w:r>
      <w:r>
        <w:t>.  As the Petitioner points out, the Commission is “generally most concerned where there is a loss of an area's only network or NCE TV service, or where the loss results in an area becoming less that well-served, i.e., served by fewer than five full-power stations</w:t>
      </w:r>
      <w:r w:rsidRPr="00B50062">
        <w:t xml:space="preserve">.” </w:t>
      </w:r>
      <w:hyperlink r:id="rId1" w:anchor="co_pp_sp_4493_9493" w:history="1">
        <w:r w:rsidRPr="00A2757B">
          <w:rPr>
            <w:rStyle w:val="Emphasis"/>
          </w:rPr>
          <w:t>Third Periodic Review of the Commission's Rules and Policies Affecting the Conversion to Digital Television</w:t>
        </w:r>
        <w:r w:rsidRPr="00A2757B">
          <w:rPr>
            <w:rStyle w:val="Hyperlink"/>
            <w:color w:val="auto"/>
            <w:u w:val="none"/>
          </w:rPr>
          <w:t xml:space="preserve">, MB Docket No. 07-91, Notice of Proposed Rulemaking, 22 FCC </w:t>
        </w:r>
        <w:r w:rsidRPr="00A2757B">
          <w:rPr>
            <w:rStyle w:val="Hyperlink"/>
            <w:color w:val="auto"/>
            <w:u w:val="none"/>
          </w:rPr>
          <w:t>Rcd</w:t>
        </w:r>
        <w:r w:rsidRPr="00A2757B">
          <w:rPr>
            <w:rStyle w:val="Hyperlink"/>
            <w:color w:val="auto"/>
            <w:u w:val="none"/>
          </w:rPr>
          <w:t xml:space="preserve"> 9478, 9493, para. 38 (2007)</w:t>
        </w:r>
      </w:hyperlink>
      <w:r w:rsidR="004C4DD6">
        <w:rPr>
          <w:rStyle w:val="Hyperlink"/>
          <w:color w:val="auto"/>
          <w:u w:val="none"/>
        </w:rPr>
        <w:t xml:space="preserve">; </w:t>
      </w:r>
      <w:r w:rsidRPr="006B157C" w:rsidR="004C4DD6">
        <w:rPr>
          <w:rStyle w:val="Hyperlink"/>
          <w:i/>
          <w:iCs/>
          <w:color w:val="auto"/>
          <w:u w:val="none"/>
        </w:rPr>
        <w:t>NPRM</w:t>
      </w:r>
      <w:r w:rsidR="004C4DD6">
        <w:rPr>
          <w:rStyle w:val="Hyperlink"/>
          <w:color w:val="auto"/>
          <w:u w:val="none"/>
        </w:rPr>
        <w:t xml:space="preserve"> at n.5</w:t>
      </w:r>
      <w:r>
        <w:t xml:space="preserve">.  </w:t>
      </w:r>
    </w:p>
  </w:footnote>
  <w:footnote w:id="9">
    <w:p w:rsidR="00E97187" w:rsidP="00E97187" w14:paraId="4E1F3ADB"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E97187" w:rsidP="00E97187" w14:paraId="1F21C963" w14:textId="10D25E98">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r w:rsidR="00895110">
        <w:t xml:space="preserve">    </w:t>
      </w:r>
    </w:p>
  </w:footnote>
  <w:footnote w:id="11">
    <w:p w:rsidR="00E97187" w:rsidP="00E97187" w14:paraId="6E37AF08"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DABBA9" w14:textId="22E62377">
    <w:pPr>
      <w:pStyle w:val="Header"/>
      <w:rPr>
        <w:b w:val="0"/>
      </w:rPr>
    </w:pPr>
    <w:r>
      <w:tab/>
      <w:t>Federal Communications Commission</w:t>
    </w:r>
    <w:r>
      <w:tab/>
    </w:r>
    <w:r w:rsidR="00E97187">
      <w:t xml:space="preserve">DA </w:t>
    </w:r>
    <w:r w:rsidR="00224FFA">
      <w:t>23-</w:t>
    </w:r>
    <w:r w:rsidR="00722497">
      <w:t>20</w:t>
    </w:r>
  </w:p>
  <w:p w:rsidR="00D25FB5" w14:paraId="665E2838" w14:textId="3E2FE5B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4539E6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5758D8" w14:textId="7B27197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A87044">
      <w:tab/>
      <w:t>Federal Communications Commission</w:t>
    </w:r>
    <w:r w:rsidR="00A87044">
      <w:tab/>
    </w:r>
    <w:r w:rsidR="00E97187">
      <w:rPr>
        <w:spacing w:val="-2"/>
      </w:rPr>
      <w:t xml:space="preserve">DA </w:t>
    </w:r>
    <w:r w:rsidR="00224FFA">
      <w:rPr>
        <w:spacing w:val="-2"/>
      </w:rPr>
      <w:t>23-</w:t>
    </w:r>
    <w:r w:rsidR="00722497">
      <w:rPr>
        <w:spacing w:val="-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1BF4"/>
    <w:rsid w:val="00012897"/>
    <w:rsid w:val="000143CF"/>
    <w:rsid w:val="0001580D"/>
    <w:rsid w:val="00024DD6"/>
    <w:rsid w:val="000309C0"/>
    <w:rsid w:val="00031E32"/>
    <w:rsid w:val="00036039"/>
    <w:rsid w:val="0003658C"/>
    <w:rsid w:val="000376BF"/>
    <w:rsid w:val="00037F90"/>
    <w:rsid w:val="00040983"/>
    <w:rsid w:val="00042BB1"/>
    <w:rsid w:val="0004560F"/>
    <w:rsid w:val="000475E2"/>
    <w:rsid w:val="0005127D"/>
    <w:rsid w:val="0005386E"/>
    <w:rsid w:val="00061E09"/>
    <w:rsid w:val="00064BDF"/>
    <w:rsid w:val="00064DF8"/>
    <w:rsid w:val="000658A4"/>
    <w:rsid w:val="000709BB"/>
    <w:rsid w:val="00072DD6"/>
    <w:rsid w:val="000875BF"/>
    <w:rsid w:val="00092AB5"/>
    <w:rsid w:val="00096D8C"/>
    <w:rsid w:val="000A5931"/>
    <w:rsid w:val="000B6166"/>
    <w:rsid w:val="000C0208"/>
    <w:rsid w:val="000C0B65"/>
    <w:rsid w:val="000C26D1"/>
    <w:rsid w:val="000C6457"/>
    <w:rsid w:val="000D12B8"/>
    <w:rsid w:val="000E05FE"/>
    <w:rsid w:val="000E3D42"/>
    <w:rsid w:val="000E3EFF"/>
    <w:rsid w:val="000E4A55"/>
    <w:rsid w:val="000F1C60"/>
    <w:rsid w:val="001023E8"/>
    <w:rsid w:val="001030E3"/>
    <w:rsid w:val="001032F9"/>
    <w:rsid w:val="00107C22"/>
    <w:rsid w:val="00122679"/>
    <w:rsid w:val="00122BD5"/>
    <w:rsid w:val="00123009"/>
    <w:rsid w:val="00133F79"/>
    <w:rsid w:val="00143EA6"/>
    <w:rsid w:val="00146B1A"/>
    <w:rsid w:val="00150D37"/>
    <w:rsid w:val="0015218A"/>
    <w:rsid w:val="00154155"/>
    <w:rsid w:val="001542A1"/>
    <w:rsid w:val="0017296B"/>
    <w:rsid w:val="00175593"/>
    <w:rsid w:val="00190580"/>
    <w:rsid w:val="00192FB5"/>
    <w:rsid w:val="0019432C"/>
    <w:rsid w:val="00194A66"/>
    <w:rsid w:val="0019563A"/>
    <w:rsid w:val="001A0147"/>
    <w:rsid w:val="001A3446"/>
    <w:rsid w:val="001A6147"/>
    <w:rsid w:val="001B10DB"/>
    <w:rsid w:val="001B3643"/>
    <w:rsid w:val="001B731A"/>
    <w:rsid w:val="001D4184"/>
    <w:rsid w:val="001D53A2"/>
    <w:rsid w:val="001D6BCF"/>
    <w:rsid w:val="001E0027"/>
    <w:rsid w:val="001E01CA"/>
    <w:rsid w:val="001E1408"/>
    <w:rsid w:val="001E47A7"/>
    <w:rsid w:val="001E63D8"/>
    <w:rsid w:val="001F5E8F"/>
    <w:rsid w:val="001F77A0"/>
    <w:rsid w:val="002004C8"/>
    <w:rsid w:val="0020694C"/>
    <w:rsid w:val="00206D86"/>
    <w:rsid w:val="002159C2"/>
    <w:rsid w:val="00220B99"/>
    <w:rsid w:val="00224FFA"/>
    <w:rsid w:val="0022599A"/>
    <w:rsid w:val="00236A7B"/>
    <w:rsid w:val="00254273"/>
    <w:rsid w:val="002566E5"/>
    <w:rsid w:val="00275CF5"/>
    <w:rsid w:val="0028301F"/>
    <w:rsid w:val="00285017"/>
    <w:rsid w:val="00291754"/>
    <w:rsid w:val="002A1087"/>
    <w:rsid w:val="002A2D2E"/>
    <w:rsid w:val="002A5DE4"/>
    <w:rsid w:val="002A79DD"/>
    <w:rsid w:val="002B067D"/>
    <w:rsid w:val="002C00E8"/>
    <w:rsid w:val="002C2A58"/>
    <w:rsid w:val="002C607F"/>
    <w:rsid w:val="002D4695"/>
    <w:rsid w:val="002F6E16"/>
    <w:rsid w:val="00303B8F"/>
    <w:rsid w:val="0031731D"/>
    <w:rsid w:val="0033517A"/>
    <w:rsid w:val="0033610A"/>
    <w:rsid w:val="00343749"/>
    <w:rsid w:val="00350C72"/>
    <w:rsid w:val="00351C35"/>
    <w:rsid w:val="003660ED"/>
    <w:rsid w:val="00367B19"/>
    <w:rsid w:val="00381DCA"/>
    <w:rsid w:val="003840CE"/>
    <w:rsid w:val="00395FEE"/>
    <w:rsid w:val="003A688B"/>
    <w:rsid w:val="003B0550"/>
    <w:rsid w:val="003B2DD1"/>
    <w:rsid w:val="003B694F"/>
    <w:rsid w:val="003C109A"/>
    <w:rsid w:val="003C25D2"/>
    <w:rsid w:val="003C639A"/>
    <w:rsid w:val="003C78ED"/>
    <w:rsid w:val="003F171C"/>
    <w:rsid w:val="00400001"/>
    <w:rsid w:val="0040157D"/>
    <w:rsid w:val="0040460E"/>
    <w:rsid w:val="0041059F"/>
    <w:rsid w:val="00411C58"/>
    <w:rsid w:val="00412FC5"/>
    <w:rsid w:val="00422276"/>
    <w:rsid w:val="004242F1"/>
    <w:rsid w:val="00424EA6"/>
    <w:rsid w:val="00432B47"/>
    <w:rsid w:val="00434B03"/>
    <w:rsid w:val="00436645"/>
    <w:rsid w:val="00445A00"/>
    <w:rsid w:val="0044689C"/>
    <w:rsid w:val="00451B0F"/>
    <w:rsid w:val="00462601"/>
    <w:rsid w:val="00463334"/>
    <w:rsid w:val="00465F46"/>
    <w:rsid w:val="004718FA"/>
    <w:rsid w:val="00471E93"/>
    <w:rsid w:val="00472840"/>
    <w:rsid w:val="00480BA5"/>
    <w:rsid w:val="004821AB"/>
    <w:rsid w:val="00494BBF"/>
    <w:rsid w:val="004A57F0"/>
    <w:rsid w:val="004A63F5"/>
    <w:rsid w:val="004C2EE3"/>
    <w:rsid w:val="004C4DD6"/>
    <w:rsid w:val="004D4DB7"/>
    <w:rsid w:val="004E4A22"/>
    <w:rsid w:val="004E716F"/>
    <w:rsid w:val="004F022F"/>
    <w:rsid w:val="004F0BC4"/>
    <w:rsid w:val="004F5127"/>
    <w:rsid w:val="00502F59"/>
    <w:rsid w:val="00506FCF"/>
    <w:rsid w:val="005077A3"/>
    <w:rsid w:val="00511183"/>
    <w:rsid w:val="00511968"/>
    <w:rsid w:val="00511E8C"/>
    <w:rsid w:val="00516A3F"/>
    <w:rsid w:val="00523381"/>
    <w:rsid w:val="00540A60"/>
    <w:rsid w:val="0054328D"/>
    <w:rsid w:val="0055614C"/>
    <w:rsid w:val="00566D06"/>
    <w:rsid w:val="00566F77"/>
    <w:rsid w:val="00567DF3"/>
    <w:rsid w:val="00570F7A"/>
    <w:rsid w:val="0058065C"/>
    <w:rsid w:val="00586AF3"/>
    <w:rsid w:val="00590F45"/>
    <w:rsid w:val="005A0E14"/>
    <w:rsid w:val="005A3852"/>
    <w:rsid w:val="005C1DA5"/>
    <w:rsid w:val="005C77C8"/>
    <w:rsid w:val="005E0314"/>
    <w:rsid w:val="005E14C2"/>
    <w:rsid w:val="005E1A37"/>
    <w:rsid w:val="005E441E"/>
    <w:rsid w:val="005F2F3D"/>
    <w:rsid w:val="00601070"/>
    <w:rsid w:val="00603918"/>
    <w:rsid w:val="00607BA5"/>
    <w:rsid w:val="0061180A"/>
    <w:rsid w:val="00613106"/>
    <w:rsid w:val="00616F89"/>
    <w:rsid w:val="006241E4"/>
    <w:rsid w:val="00625FAE"/>
    <w:rsid w:val="00626EB6"/>
    <w:rsid w:val="006338E8"/>
    <w:rsid w:val="006345A5"/>
    <w:rsid w:val="006409B6"/>
    <w:rsid w:val="00655D03"/>
    <w:rsid w:val="00665306"/>
    <w:rsid w:val="00665E6B"/>
    <w:rsid w:val="0067154C"/>
    <w:rsid w:val="006777C5"/>
    <w:rsid w:val="00683388"/>
    <w:rsid w:val="00683CEC"/>
    <w:rsid w:val="00683F84"/>
    <w:rsid w:val="006856D1"/>
    <w:rsid w:val="00687153"/>
    <w:rsid w:val="00691886"/>
    <w:rsid w:val="0069200D"/>
    <w:rsid w:val="006945ED"/>
    <w:rsid w:val="00694E56"/>
    <w:rsid w:val="0069695A"/>
    <w:rsid w:val="006A569B"/>
    <w:rsid w:val="006A6A81"/>
    <w:rsid w:val="006B157C"/>
    <w:rsid w:val="006C4302"/>
    <w:rsid w:val="006C43FD"/>
    <w:rsid w:val="006D3720"/>
    <w:rsid w:val="006E0BDE"/>
    <w:rsid w:val="006E2ABD"/>
    <w:rsid w:val="006F26DC"/>
    <w:rsid w:val="006F2B30"/>
    <w:rsid w:val="006F4D4C"/>
    <w:rsid w:val="006F7393"/>
    <w:rsid w:val="0070224F"/>
    <w:rsid w:val="007115F7"/>
    <w:rsid w:val="00711A32"/>
    <w:rsid w:val="0071598A"/>
    <w:rsid w:val="00716576"/>
    <w:rsid w:val="00716671"/>
    <w:rsid w:val="00722497"/>
    <w:rsid w:val="00725929"/>
    <w:rsid w:val="00734172"/>
    <w:rsid w:val="00742FEA"/>
    <w:rsid w:val="007469D2"/>
    <w:rsid w:val="00752E7E"/>
    <w:rsid w:val="00755FC5"/>
    <w:rsid w:val="00756C1E"/>
    <w:rsid w:val="0076002E"/>
    <w:rsid w:val="0076278F"/>
    <w:rsid w:val="00772675"/>
    <w:rsid w:val="0077379F"/>
    <w:rsid w:val="007755F3"/>
    <w:rsid w:val="00785689"/>
    <w:rsid w:val="007876AA"/>
    <w:rsid w:val="00792B09"/>
    <w:rsid w:val="0079754B"/>
    <w:rsid w:val="007A1E6D"/>
    <w:rsid w:val="007A7D14"/>
    <w:rsid w:val="007B0EB2"/>
    <w:rsid w:val="007B7CDE"/>
    <w:rsid w:val="007C60E1"/>
    <w:rsid w:val="007D35F6"/>
    <w:rsid w:val="007E31D4"/>
    <w:rsid w:val="007F1E82"/>
    <w:rsid w:val="007F6ED0"/>
    <w:rsid w:val="00810B6F"/>
    <w:rsid w:val="00822CE0"/>
    <w:rsid w:val="00832AB6"/>
    <w:rsid w:val="008365D4"/>
    <w:rsid w:val="00840F08"/>
    <w:rsid w:val="00841AB1"/>
    <w:rsid w:val="008431F5"/>
    <w:rsid w:val="008521B8"/>
    <w:rsid w:val="00852F57"/>
    <w:rsid w:val="008534B2"/>
    <w:rsid w:val="0085773E"/>
    <w:rsid w:val="00857EA9"/>
    <w:rsid w:val="00862915"/>
    <w:rsid w:val="00863A44"/>
    <w:rsid w:val="00866173"/>
    <w:rsid w:val="00880D1D"/>
    <w:rsid w:val="00893C37"/>
    <w:rsid w:val="00893D13"/>
    <w:rsid w:val="0089428E"/>
    <w:rsid w:val="0089500F"/>
    <w:rsid w:val="00895110"/>
    <w:rsid w:val="008A5B1B"/>
    <w:rsid w:val="008A7F19"/>
    <w:rsid w:val="008B3E1E"/>
    <w:rsid w:val="008B4DE5"/>
    <w:rsid w:val="008B526C"/>
    <w:rsid w:val="008B6C9B"/>
    <w:rsid w:val="008C68F1"/>
    <w:rsid w:val="008D3863"/>
    <w:rsid w:val="008D4572"/>
    <w:rsid w:val="008E5616"/>
    <w:rsid w:val="008F6B08"/>
    <w:rsid w:val="008F6DAD"/>
    <w:rsid w:val="008F6F47"/>
    <w:rsid w:val="009043D2"/>
    <w:rsid w:val="009064B6"/>
    <w:rsid w:val="009078BE"/>
    <w:rsid w:val="009148A4"/>
    <w:rsid w:val="00921803"/>
    <w:rsid w:val="00924BBC"/>
    <w:rsid w:val="00924D09"/>
    <w:rsid w:val="00926503"/>
    <w:rsid w:val="00936017"/>
    <w:rsid w:val="00941655"/>
    <w:rsid w:val="00952649"/>
    <w:rsid w:val="00953030"/>
    <w:rsid w:val="00961616"/>
    <w:rsid w:val="009726D8"/>
    <w:rsid w:val="009745B8"/>
    <w:rsid w:val="009803CE"/>
    <w:rsid w:val="009919F5"/>
    <w:rsid w:val="00995856"/>
    <w:rsid w:val="009A286F"/>
    <w:rsid w:val="009B3C7A"/>
    <w:rsid w:val="009D167E"/>
    <w:rsid w:val="009D7308"/>
    <w:rsid w:val="009F0639"/>
    <w:rsid w:val="009F0D46"/>
    <w:rsid w:val="009F1788"/>
    <w:rsid w:val="009F5EB1"/>
    <w:rsid w:val="009F76DB"/>
    <w:rsid w:val="009F7981"/>
    <w:rsid w:val="00A040C4"/>
    <w:rsid w:val="00A10BD0"/>
    <w:rsid w:val="00A17D36"/>
    <w:rsid w:val="00A2491E"/>
    <w:rsid w:val="00A26368"/>
    <w:rsid w:val="00A26DFA"/>
    <w:rsid w:val="00A2757B"/>
    <w:rsid w:val="00A32C3B"/>
    <w:rsid w:val="00A369E2"/>
    <w:rsid w:val="00A400DB"/>
    <w:rsid w:val="00A45F4F"/>
    <w:rsid w:val="00A600A9"/>
    <w:rsid w:val="00A60502"/>
    <w:rsid w:val="00A6058D"/>
    <w:rsid w:val="00A651AA"/>
    <w:rsid w:val="00A73AA9"/>
    <w:rsid w:val="00A755D3"/>
    <w:rsid w:val="00A848D5"/>
    <w:rsid w:val="00A85239"/>
    <w:rsid w:val="00A87044"/>
    <w:rsid w:val="00A960E4"/>
    <w:rsid w:val="00AA55B7"/>
    <w:rsid w:val="00AA5B9E"/>
    <w:rsid w:val="00AB01C6"/>
    <w:rsid w:val="00AB2407"/>
    <w:rsid w:val="00AB53DF"/>
    <w:rsid w:val="00AE01F6"/>
    <w:rsid w:val="00AE423E"/>
    <w:rsid w:val="00AE585E"/>
    <w:rsid w:val="00AF5827"/>
    <w:rsid w:val="00B0167B"/>
    <w:rsid w:val="00B07E5C"/>
    <w:rsid w:val="00B11296"/>
    <w:rsid w:val="00B2579A"/>
    <w:rsid w:val="00B33389"/>
    <w:rsid w:val="00B34CBA"/>
    <w:rsid w:val="00B36460"/>
    <w:rsid w:val="00B46C00"/>
    <w:rsid w:val="00B50062"/>
    <w:rsid w:val="00B66A30"/>
    <w:rsid w:val="00B701AF"/>
    <w:rsid w:val="00B7763C"/>
    <w:rsid w:val="00B811F7"/>
    <w:rsid w:val="00B92E3C"/>
    <w:rsid w:val="00BA5DC6"/>
    <w:rsid w:val="00BA6196"/>
    <w:rsid w:val="00BB0E21"/>
    <w:rsid w:val="00BB297B"/>
    <w:rsid w:val="00BC0F09"/>
    <w:rsid w:val="00BC2D93"/>
    <w:rsid w:val="00BC6D8C"/>
    <w:rsid w:val="00BC7687"/>
    <w:rsid w:val="00BD70E4"/>
    <w:rsid w:val="00BE6CEF"/>
    <w:rsid w:val="00BF0056"/>
    <w:rsid w:val="00BF0A68"/>
    <w:rsid w:val="00C12F3A"/>
    <w:rsid w:val="00C2185E"/>
    <w:rsid w:val="00C34006"/>
    <w:rsid w:val="00C34A62"/>
    <w:rsid w:val="00C36B4C"/>
    <w:rsid w:val="00C42076"/>
    <w:rsid w:val="00C426B1"/>
    <w:rsid w:val="00C43340"/>
    <w:rsid w:val="00C43C45"/>
    <w:rsid w:val="00C46CBC"/>
    <w:rsid w:val="00C53046"/>
    <w:rsid w:val="00C65811"/>
    <w:rsid w:val="00C66160"/>
    <w:rsid w:val="00C671B7"/>
    <w:rsid w:val="00C71DEC"/>
    <w:rsid w:val="00C721AC"/>
    <w:rsid w:val="00C72A6A"/>
    <w:rsid w:val="00C738D7"/>
    <w:rsid w:val="00C802E6"/>
    <w:rsid w:val="00C85E24"/>
    <w:rsid w:val="00C869ED"/>
    <w:rsid w:val="00C87108"/>
    <w:rsid w:val="00C90D6A"/>
    <w:rsid w:val="00CA247E"/>
    <w:rsid w:val="00CA4457"/>
    <w:rsid w:val="00CA6563"/>
    <w:rsid w:val="00CA6D21"/>
    <w:rsid w:val="00CA77CA"/>
    <w:rsid w:val="00CC72B6"/>
    <w:rsid w:val="00CE0F49"/>
    <w:rsid w:val="00CE61A9"/>
    <w:rsid w:val="00CF3A61"/>
    <w:rsid w:val="00CF4E20"/>
    <w:rsid w:val="00CF65F3"/>
    <w:rsid w:val="00D0218D"/>
    <w:rsid w:val="00D06AA0"/>
    <w:rsid w:val="00D139C5"/>
    <w:rsid w:val="00D15A23"/>
    <w:rsid w:val="00D1747C"/>
    <w:rsid w:val="00D21DE2"/>
    <w:rsid w:val="00D21ECE"/>
    <w:rsid w:val="00D2262D"/>
    <w:rsid w:val="00D25FB5"/>
    <w:rsid w:val="00D31D8B"/>
    <w:rsid w:val="00D3417F"/>
    <w:rsid w:val="00D4006E"/>
    <w:rsid w:val="00D44223"/>
    <w:rsid w:val="00D55227"/>
    <w:rsid w:val="00D55595"/>
    <w:rsid w:val="00D56707"/>
    <w:rsid w:val="00D66662"/>
    <w:rsid w:val="00D711F6"/>
    <w:rsid w:val="00D7252C"/>
    <w:rsid w:val="00D7585F"/>
    <w:rsid w:val="00D80309"/>
    <w:rsid w:val="00D836D0"/>
    <w:rsid w:val="00D84D96"/>
    <w:rsid w:val="00D86289"/>
    <w:rsid w:val="00D867A7"/>
    <w:rsid w:val="00D9149F"/>
    <w:rsid w:val="00DA2529"/>
    <w:rsid w:val="00DA6018"/>
    <w:rsid w:val="00DB130A"/>
    <w:rsid w:val="00DB1910"/>
    <w:rsid w:val="00DB1F56"/>
    <w:rsid w:val="00DB2737"/>
    <w:rsid w:val="00DB2EBB"/>
    <w:rsid w:val="00DB6A95"/>
    <w:rsid w:val="00DC024A"/>
    <w:rsid w:val="00DC10A1"/>
    <w:rsid w:val="00DC123A"/>
    <w:rsid w:val="00DC179D"/>
    <w:rsid w:val="00DC28AB"/>
    <w:rsid w:val="00DC655F"/>
    <w:rsid w:val="00DC699B"/>
    <w:rsid w:val="00DD0B59"/>
    <w:rsid w:val="00DD2E71"/>
    <w:rsid w:val="00DD4A3E"/>
    <w:rsid w:val="00DD64D6"/>
    <w:rsid w:val="00DD7EBD"/>
    <w:rsid w:val="00DE27DE"/>
    <w:rsid w:val="00DE70C9"/>
    <w:rsid w:val="00DF62B6"/>
    <w:rsid w:val="00E031D3"/>
    <w:rsid w:val="00E0405C"/>
    <w:rsid w:val="00E07225"/>
    <w:rsid w:val="00E208EC"/>
    <w:rsid w:val="00E2516B"/>
    <w:rsid w:val="00E260F8"/>
    <w:rsid w:val="00E3141D"/>
    <w:rsid w:val="00E319DF"/>
    <w:rsid w:val="00E378DF"/>
    <w:rsid w:val="00E43C58"/>
    <w:rsid w:val="00E45D79"/>
    <w:rsid w:val="00E474AA"/>
    <w:rsid w:val="00E50821"/>
    <w:rsid w:val="00E5409F"/>
    <w:rsid w:val="00E8079C"/>
    <w:rsid w:val="00E819AC"/>
    <w:rsid w:val="00E91504"/>
    <w:rsid w:val="00E9514A"/>
    <w:rsid w:val="00E97187"/>
    <w:rsid w:val="00EA0A8B"/>
    <w:rsid w:val="00EA0EAE"/>
    <w:rsid w:val="00EB1177"/>
    <w:rsid w:val="00EB6D5F"/>
    <w:rsid w:val="00EC2856"/>
    <w:rsid w:val="00EC5F55"/>
    <w:rsid w:val="00ED7967"/>
    <w:rsid w:val="00EE0047"/>
    <w:rsid w:val="00EE6488"/>
    <w:rsid w:val="00EF48D8"/>
    <w:rsid w:val="00F004D6"/>
    <w:rsid w:val="00F01863"/>
    <w:rsid w:val="00F021FA"/>
    <w:rsid w:val="00F0767B"/>
    <w:rsid w:val="00F23620"/>
    <w:rsid w:val="00F23FF8"/>
    <w:rsid w:val="00F372C7"/>
    <w:rsid w:val="00F41D99"/>
    <w:rsid w:val="00F41DC1"/>
    <w:rsid w:val="00F466AA"/>
    <w:rsid w:val="00F473EF"/>
    <w:rsid w:val="00F61B15"/>
    <w:rsid w:val="00F62E97"/>
    <w:rsid w:val="00F64209"/>
    <w:rsid w:val="00F845E9"/>
    <w:rsid w:val="00F86933"/>
    <w:rsid w:val="00F9262B"/>
    <w:rsid w:val="00F93BF5"/>
    <w:rsid w:val="00FA07F6"/>
    <w:rsid w:val="00FA4C43"/>
    <w:rsid w:val="00FA7B32"/>
    <w:rsid w:val="00FB1EE4"/>
    <w:rsid w:val="00FB4302"/>
    <w:rsid w:val="00FC0606"/>
    <w:rsid w:val="00FC150A"/>
    <w:rsid w:val="00FC350D"/>
    <w:rsid w:val="00FC52C4"/>
    <w:rsid w:val="00FD0E09"/>
    <w:rsid w:val="00FD3720"/>
    <w:rsid w:val="00FE7B78"/>
    <w:rsid w:val="00FF167F"/>
    <w:rsid w:val="00FF4797"/>
    <w:rsid w:val="0D92A8E2"/>
    <w:rsid w:val="14EB9C13"/>
    <w:rsid w:val="56179C40"/>
    <w:rsid w:val="57B36CA1"/>
    <w:rsid w:val="7111E00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25D73E2"/>
  <w15:docId w15:val="{CD48D374-B908-4701-B9C0-89B03645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97"/>
    <w:pPr>
      <w:widowControl w:val="0"/>
    </w:pPr>
    <w:rPr>
      <w:snapToGrid w:val="0"/>
      <w:kern w:val="28"/>
      <w:sz w:val="22"/>
    </w:rPr>
  </w:style>
  <w:style w:type="paragraph" w:styleId="Heading1">
    <w:name w:val="heading 1"/>
    <w:basedOn w:val="Normal"/>
    <w:next w:val="ParaNum"/>
    <w:qFormat/>
    <w:rsid w:val="007224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2497"/>
    <w:pPr>
      <w:keepNext/>
      <w:numPr>
        <w:ilvl w:val="1"/>
        <w:numId w:val="3"/>
      </w:numPr>
      <w:spacing w:after="120"/>
      <w:outlineLvl w:val="1"/>
    </w:pPr>
    <w:rPr>
      <w:b/>
    </w:rPr>
  </w:style>
  <w:style w:type="paragraph" w:styleId="Heading3">
    <w:name w:val="heading 3"/>
    <w:basedOn w:val="Normal"/>
    <w:next w:val="ParaNum"/>
    <w:qFormat/>
    <w:rsid w:val="00722497"/>
    <w:pPr>
      <w:keepNext/>
      <w:numPr>
        <w:ilvl w:val="2"/>
        <w:numId w:val="3"/>
      </w:numPr>
      <w:tabs>
        <w:tab w:val="left" w:pos="2160"/>
      </w:tabs>
      <w:spacing w:after="120"/>
      <w:outlineLvl w:val="2"/>
    </w:pPr>
    <w:rPr>
      <w:b/>
    </w:rPr>
  </w:style>
  <w:style w:type="paragraph" w:styleId="Heading4">
    <w:name w:val="heading 4"/>
    <w:basedOn w:val="Normal"/>
    <w:next w:val="ParaNum"/>
    <w:qFormat/>
    <w:rsid w:val="00722497"/>
    <w:pPr>
      <w:keepNext/>
      <w:numPr>
        <w:ilvl w:val="3"/>
        <w:numId w:val="3"/>
      </w:numPr>
      <w:tabs>
        <w:tab w:val="left" w:pos="2880"/>
      </w:tabs>
      <w:spacing w:after="120"/>
      <w:outlineLvl w:val="3"/>
    </w:pPr>
    <w:rPr>
      <w:b/>
    </w:rPr>
  </w:style>
  <w:style w:type="paragraph" w:styleId="Heading5">
    <w:name w:val="heading 5"/>
    <w:basedOn w:val="Normal"/>
    <w:next w:val="ParaNum"/>
    <w:qFormat/>
    <w:rsid w:val="007224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22497"/>
    <w:pPr>
      <w:numPr>
        <w:ilvl w:val="5"/>
        <w:numId w:val="3"/>
      </w:numPr>
      <w:tabs>
        <w:tab w:val="left" w:pos="4320"/>
      </w:tabs>
      <w:spacing w:after="120"/>
      <w:outlineLvl w:val="5"/>
    </w:pPr>
    <w:rPr>
      <w:b/>
    </w:rPr>
  </w:style>
  <w:style w:type="paragraph" w:styleId="Heading7">
    <w:name w:val="heading 7"/>
    <w:basedOn w:val="Normal"/>
    <w:next w:val="ParaNum"/>
    <w:qFormat/>
    <w:rsid w:val="007224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224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224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2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497"/>
  </w:style>
  <w:style w:type="paragraph" w:customStyle="1" w:styleId="ParaNum">
    <w:name w:val="ParaNum"/>
    <w:basedOn w:val="Normal"/>
    <w:link w:val="ParaNumChar1"/>
    <w:rsid w:val="00722497"/>
    <w:pPr>
      <w:numPr>
        <w:numId w:val="2"/>
      </w:numPr>
      <w:tabs>
        <w:tab w:val="clear" w:pos="1080"/>
        <w:tab w:val="num" w:pos="1440"/>
      </w:tabs>
      <w:spacing w:after="120"/>
    </w:pPr>
  </w:style>
  <w:style w:type="paragraph" w:styleId="EndnoteText">
    <w:name w:val="endnote text"/>
    <w:basedOn w:val="Normal"/>
    <w:semiHidden/>
    <w:rsid w:val="00722497"/>
    <w:rPr>
      <w:sz w:val="20"/>
    </w:rPr>
  </w:style>
  <w:style w:type="character" w:styleId="EndnoteReference">
    <w:name w:val="endnote reference"/>
    <w:semiHidden/>
    <w:rsid w:val="00722497"/>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72249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22497"/>
    <w:rPr>
      <w:rFonts w:ascii="Times New Roman" w:hAnsi="Times New Roman"/>
      <w:dstrike w:val="0"/>
      <w:color w:val="auto"/>
      <w:sz w:val="20"/>
      <w:vertAlign w:val="superscript"/>
    </w:rPr>
  </w:style>
  <w:style w:type="paragraph" w:styleId="TOC1">
    <w:name w:val="toc 1"/>
    <w:basedOn w:val="Normal"/>
    <w:next w:val="Normal"/>
    <w:semiHidden/>
    <w:rsid w:val="007224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2497"/>
    <w:pPr>
      <w:tabs>
        <w:tab w:val="left" w:pos="720"/>
        <w:tab w:val="right" w:leader="dot" w:pos="9360"/>
      </w:tabs>
      <w:suppressAutoHyphens/>
      <w:ind w:left="720" w:right="720" w:hanging="360"/>
    </w:pPr>
    <w:rPr>
      <w:noProof/>
    </w:rPr>
  </w:style>
  <w:style w:type="paragraph" w:styleId="TOC3">
    <w:name w:val="toc 3"/>
    <w:basedOn w:val="Normal"/>
    <w:next w:val="Normal"/>
    <w:semiHidden/>
    <w:rsid w:val="007224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24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24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24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24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24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24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2497"/>
    <w:pPr>
      <w:tabs>
        <w:tab w:val="right" w:pos="9360"/>
      </w:tabs>
      <w:suppressAutoHyphens/>
    </w:pPr>
  </w:style>
  <w:style w:type="character" w:customStyle="1" w:styleId="EquationCaption">
    <w:name w:val="_Equation Caption"/>
    <w:rsid w:val="00722497"/>
  </w:style>
  <w:style w:type="paragraph" w:styleId="Header">
    <w:name w:val="header"/>
    <w:basedOn w:val="Normal"/>
    <w:autoRedefine/>
    <w:rsid w:val="00722497"/>
    <w:pPr>
      <w:tabs>
        <w:tab w:val="center" w:pos="4680"/>
        <w:tab w:val="right" w:pos="9360"/>
      </w:tabs>
    </w:pPr>
    <w:rPr>
      <w:b/>
    </w:rPr>
  </w:style>
  <w:style w:type="paragraph" w:styleId="Footer">
    <w:name w:val="footer"/>
    <w:basedOn w:val="Normal"/>
    <w:link w:val="FooterChar"/>
    <w:uiPriority w:val="99"/>
    <w:rsid w:val="00722497"/>
    <w:pPr>
      <w:tabs>
        <w:tab w:val="center" w:pos="4320"/>
        <w:tab w:val="right" w:pos="8640"/>
      </w:tabs>
    </w:pPr>
  </w:style>
  <w:style w:type="character" w:styleId="PageNumber">
    <w:name w:val="page number"/>
    <w:basedOn w:val="DefaultParagraphFont"/>
    <w:rsid w:val="00722497"/>
  </w:style>
  <w:style w:type="paragraph" w:styleId="BlockText">
    <w:name w:val="Block Text"/>
    <w:basedOn w:val="Normal"/>
    <w:rsid w:val="00722497"/>
    <w:pPr>
      <w:spacing w:after="240"/>
      <w:ind w:left="1440" w:right="1440"/>
    </w:pPr>
  </w:style>
  <w:style w:type="paragraph" w:customStyle="1" w:styleId="Paratitle">
    <w:name w:val="Para title"/>
    <w:basedOn w:val="Normal"/>
    <w:rsid w:val="00722497"/>
    <w:pPr>
      <w:tabs>
        <w:tab w:val="center" w:pos="9270"/>
      </w:tabs>
      <w:spacing w:after="240"/>
    </w:pPr>
    <w:rPr>
      <w:spacing w:val="-2"/>
    </w:rPr>
  </w:style>
  <w:style w:type="paragraph" w:customStyle="1" w:styleId="Bullet">
    <w:name w:val="Bullet"/>
    <w:basedOn w:val="Normal"/>
    <w:rsid w:val="00722497"/>
    <w:pPr>
      <w:tabs>
        <w:tab w:val="left" w:pos="2160"/>
      </w:tabs>
      <w:spacing w:after="220"/>
      <w:ind w:left="2160" w:hanging="720"/>
    </w:pPr>
  </w:style>
  <w:style w:type="paragraph" w:customStyle="1" w:styleId="TableFormat">
    <w:name w:val="TableFormat"/>
    <w:basedOn w:val="Bullet"/>
    <w:rsid w:val="00722497"/>
    <w:pPr>
      <w:tabs>
        <w:tab w:val="clear" w:pos="2160"/>
        <w:tab w:val="left" w:pos="5040"/>
      </w:tabs>
      <w:ind w:left="5040" w:hanging="3600"/>
    </w:pPr>
  </w:style>
  <w:style w:type="paragraph" w:customStyle="1" w:styleId="TOCTitle">
    <w:name w:val="TOC Title"/>
    <w:basedOn w:val="Normal"/>
    <w:rsid w:val="007224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2497"/>
    <w:pPr>
      <w:jc w:val="center"/>
    </w:pPr>
    <w:rPr>
      <w:rFonts w:ascii="Times New Roman Bold" w:hAnsi="Times New Roman Bold"/>
      <w:b/>
      <w:bCs/>
      <w:caps/>
      <w:szCs w:val="22"/>
    </w:rPr>
  </w:style>
  <w:style w:type="character" w:styleId="Hyperlink">
    <w:name w:val="Hyperlink"/>
    <w:rsid w:val="00722497"/>
    <w:rPr>
      <w:color w:val="0000FF"/>
      <w:u w:val="single"/>
    </w:rPr>
  </w:style>
  <w:style w:type="character" w:customStyle="1" w:styleId="FooterChar">
    <w:name w:val="Footer Char"/>
    <w:link w:val="Footer"/>
    <w:uiPriority w:val="99"/>
    <w:rsid w:val="00722497"/>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924D09"/>
    <w:rPr>
      <w:snapToGrid w:val="0"/>
      <w:kern w:val="28"/>
      <w:sz w:val="22"/>
    </w:rPr>
  </w:style>
  <w:style w:type="character" w:styleId="Emphasis">
    <w:name w:val="Emphasis"/>
    <w:uiPriority w:val="20"/>
    <w:qFormat/>
    <w:rsid w:val="00E43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12293577&amp;pubNum=0004493&amp;originatingDoc=I76e804f5d4e811ec8d3af7f709a0771b&amp;refType=CA&amp;fi=co_pp_sp_4493_9493&amp;originationContext=document&amp;transitionType=DocumentItem&amp;ppcid=57a44700f8f5454fb11fea0777b4508e&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