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7033D" w:rsidRPr="00EE241D" w14:paraId="74CFB3EE"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sidRPr="00EE241D">
        <w:rPr>
          <w:szCs w:val="22"/>
        </w:rPr>
        <w:t xml:space="preserve">  </w:t>
      </w:r>
      <w:r w:rsidRPr="00EE241D" w:rsidR="00066D12">
        <w:rPr>
          <w:szCs w:val="22"/>
        </w:rPr>
        <w:t xml:space="preserve">  </w:t>
      </w:r>
    </w:p>
    <w:p w:rsidR="006C4E5A" w:rsidP="006C4E5A" w14:paraId="5F36B748" w14:textId="1EB7E671">
      <w:pPr>
        <w:ind w:left="7200"/>
        <w:rPr>
          <w:b/>
          <w:color w:val="000000"/>
          <w:szCs w:val="22"/>
        </w:rPr>
      </w:pPr>
      <w:r>
        <w:rPr>
          <w:b/>
          <w:color w:val="000000"/>
          <w:szCs w:val="22"/>
        </w:rPr>
        <w:t xml:space="preserve">   </w:t>
      </w:r>
      <w:r w:rsidR="0087573B">
        <w:rPr>
          <w:b/>
          <w:color w:val="000000"/>
          <w:szCs w:val="22"/>
        </w:rPr>
        <w:t xml:space="preserve">    </w:t>
      </w:r>
      <w:r>
        <w:rPr>
          <w:b/>
          <w:color w:val="000000"/>
          <w:szCs w:val="22"/>
        </w:rPr>
        <w:t xml:space="preserve"> </w:t>
      </w:r>
      <w:r w:rsidR="006E0783">
        <w:rPr>
          <w:b/>
          <w:color w:val="000000"/>
          <w:szCs w:val="22"/>
        </w:rPr>
        <w:t xml:space="preserve">   </w:t>
      </w:r>
      <w:r w:rsidRPr="00EE241D" w:rsidR="00D633A2">
        <w:rPr>
          <w:b/>
          <w:color w:val="000000"/>
          <w:szCs w:val="22"/>
        </w:rPr>
        <w:t>DA 2</w:t>
      </w:r>
      <w:r>
        <w:rPr>
          <w:b/>
          <w:color w:val="000000"/>
          <w:szCs w:val="22"/>
        </w:rPr>
        <w:t>3</w:t>
      </w:r>
      <w:r w:rsidRPr="00EE241D" w:rsidR="006D53B8">
        <w:rPr>
          <w:b/>
          <w:color w:val="000000"/>
          <w:szCs w:val="22"/>
        </w:rPr>
        <w:t>-</w:t>
      </w:r>
      <w:r w:rsidR="006E0783">
        <w:rPr>
          <w:b/>
          <w:color w:val="000000"/>
          <w:szCs w:val="22"/>
        </w:rPr>
        <w:t>351</w:t>
      </w:r>
    </w:p>
    <w:p w:rsidR="00376464" w:rsidRPr="00EE241D" w:rsidP="00C4630B" w14:paraId="51222EE1" w14:textId="77777777">
      <w:pPr>
        <w:ind w:left="7200"/>
        <w:rPr>
          <w:b/>
          <w:color w:val="000000"/>
          <w:szCs w:val="22"/>
        </w:rPr>
      </w:pPr>
      <w:r>
        <w:rPr>
          <w:b/>
          <w:color w:val="000000"/>
          <w:szCs w:val="22"/>
        </w:rPr>
        <w:t xml:space="preserve">     April</w:t>
      </w:r>
      <w:r w:rsidRPr="00EE241D" w:rsidR="006D6B63">
        <w:rPr>
          <w:b/>
          <w:color w:val="000000"/>
          <w:szCs w:val="22"/>
        </w:rPr>
        <w:t xml:space="preserve"> </w:t>
      </w:r>
      <w:r w:rsidR="000B3B97">
        <w:rPr>
          <w:b/>
          <w:color w:val="000000"/>
          <w:szCs w:val="22"/>
        </w:rPr>
        <w:t>25</w:t>
      </w:r>
      <w:r w:rsidRPr="00EE241D" w:rsidR="006D6B63">
        <w:rPr>
          <w:b/>
          <w:color w:val="000000"/>
          <w:szCs w:val="22"/>
        </w:rPr>
        <w:t>, 202</w:t>
      </w:r>
      <w:r>
        <w:rPr>
          <w:b/>
          <w:color w:val="000000"/>
          <w:szCs w:val="22"/>
        </w:rPr>
        <w:t>3</w:t>
      </w:r>
    </w:p>
    <w:p w:rsidR="00376464" w:rsidRPr="00EE241D" w:rsidP="00376464" w14:paraId="276D52E5" w14:textId="77777777">
      <w:pPr>
        <w:spacing w:before="60"/>
        <w:jc w:val="right"/>
        <w:rPr>
          <w:b/>
          <w:color w:val="000000"/>
          <w:szCs w:val="22"/>
        </w:rPr>
      </w:pPr>
    </w:p>
    <w:p w:rsidR="00CC6996" w:rsidP="00EA0DC9" w14:paraId="2811D6E9" w14:textId="77777777">
      <w:pPr>
        <w:jc w:val="center"/>
        <w:rPr>
          <w:b/>
          <w:bCs/>
          <w:color w:val="000000"/>
          <w:szCs w:val="22"/>
        </w:rPr>
      </w:pPr>
      <w:r w:rsidRPr="00EA0DC9">
        <w:rPr>
          <w:b/>
          <w:bCs/>
          <w:color w:val="000000"/>
          <w:szCs w:val="22"/>
        </w:rPr>
        <w:t xml:space="preserve">DOMESTIC SECTION 214 APPLICATION </w:t>
      </w:r>
      <w:r>
        <w:rPr>
          <w:b/>
          <w:bCs/>
          <w:color w:val="000000"/>
          <w:szCs w:val="22"/>
        </w:rPr>
        <w:t xml:space="preserve">GRANTED </w:t>
      </w:r>
      <w:r w:rsidRPr="00EA0DC9">
        <w:rPr>
          <w:b/>
          <w:bCs/>
          <w:color w:val="000000"/>
          <w:szCs w:val="22"/>
        </w:rPr>
        <w:t xml:space="preserve">FOR THE </w:t>
      </w:r>
    </w:p>
    <w:p w:rsidR="00EA0DC9" w:rsidP="00EA0DC9" w14:paraId="4F6E7991" w14:textId="77777777">
      <w:pPr>
        <w:jc w:val="center"/>
        <w:rPr>
          <w:b/>
          <w:bCs/>
          <w:color w:val="000000"/>
          <w:szCs w:val="22"/>
        </w:rPr>
      </w:pPr>
      <w:r w:rsidRPr="00EA0DC9">
        <w:rPr>
          <w:b/>
          <w:bCs/>
          <w:color w:val="000000"/>
          <w:szCs w:val="22"/>
        </w:rPr>
        <w:t xml:space="preserve">TRANSFER OF CONTROL OF BIG RIVER TELEPHONE COMPANY, LLC </w:t>
      </w:r>
    </w:p>
    <w:p w:rsidR="00EA0DC9" w:rsidRPr="00EE241D" w:rsidP="00EA0DC9" w14:paraId="5C3A901B" w14:textId="77777777">
      <w:pPr>
        <w:jc w:val="center"/>
        <w:rPr>
          <w:b/>
          <w:color w:val="000000"/>
          <w:szCs w:val="22"/>
        </w:rPr>
      </w:pPr>
      <w:r w:rsidRPr="00EA0DC9">
        <w:rPr>
          <w:b/>
          <w:bCs/>
          <w:color w:val="000000"/>
          <w:szCs w:val="22"/>
        </w:rPr>
        <w:t>TO i3 CIRCLE HOLDINGS, LLC</w:t>
      </w:r>
      <w:r w:rsidRPr="00EA0DC9">
        <w:rPr>
          <w:b/>
          <w:color w:val="000000"/>
          <w:szCs w:val="22"/>
        </w:rPr>
        <w:t xml:space="preserve"> </w:t>
      </w:r>
    </w:p>
    <w:p w:rsidR="00376464" w:rsidRPr="00EE241D" w:rsidP="003A5255" w14:paraId="4DB7533E" w14:textId="77777777">
      <w:pPr>
        <w:jc w:val="center"/>
        <w:rPr>
          <w:b/>
          <w:color w:val="000000"/>
          <w:szCs w:val="22"/>
        </w:rPr>
      </w:pPr>
    </w:p>
    <w:p w:rsidR="00376464" w:rsidRPr="00EE241D" w:rsidP="00376464" w14:paraId="0D015FE5" w14:textId="77777777">
      <w:pPr>
        <w:jc w:val="right"/>
        <w:rPr>
          <w:b/>
          <w:color w:val="000000"/>
          <w:szCs w:val="22"/>
        </w:rPr>
      </w:pPr>
    </w:p>
    <w:p w:rsidR="00376464" w:rsidRPr="00EE241D" w:rsidP="00376464" w14:paraId="08C89D07" w14:textId="77777777">
      <w:pPr>
        <w:widowControl w:val="0"/>
        <w:jc w:val="center"/>
        <w:rPr>
          <w:b/>
          <w:szCs w:val="22"/>
        </w:rPr>
      </w:pPr>
      <w:r w:rsidRPr="00EE241D">
        <w:rPr>
          <w:b/>
          <w:color w:val="000000"/>
          <w:szCs w:val="22"/>
        </w:rPr>
        <w:t xml:space="preserve">WC Docket No. </w:t>
      </w:r>
      <w:r w:rsidRPr="00EE241D">
        <w:rPr>
          <w:b/>
          <w:szCs w:val="22"/>
        </w:rPr>
        <w:t>2</w:t>
      </w:r>
      <w:r w:rsidR="0040107A">
        <w:rPr>
          <w:b/>
          <w:szCs w:val="22"/>
        </w:rPr>
        <w:t>3</w:t>
      </w:r>
      <w:r w:rsidRPr="00EE241D" w:rsidR="00A30656">
        <w:rPr>
          <w:b/>
          <w:szCs w:val="22"/>
        </w:rPr>
        <w:t>-</w:t>
      </w:r>
      <w:r w:rsidR="0040107A">
        <w:rPr>
          <w:b/>
          <w:szCs w:val="22"/>
        </w:rPr>
        <w:t>6</w:t>
      </w:r>
      <w:r w:rsidR="002F40C1">
        <w:rPr>
          <w:b/>
          <w:szCs w:val="22"/>
        </w:rPr>
        <w:t>6</w:t>
      </w:r>
    </w:p>
    <w:p w:rsidR="00376464" w:rsidRPr="00EE241D" w:rsidP="00376464" w14:paraId="133CB7F0" w14:textId="77777777">
      <w:pPr>
        <w:widowControl w:val="0"/>
        <w:jc w:val="center"/>
        <w:rPr>
          <w:b/>
          <w:szCs w:val="22"/>
        </w:rPr>
      </w:pPr>
    </w:p>
    <w:p w:rsidR="00A461EB" w:rsidRPr="00A461EB" w:rsidP="00A461EB" w14:paraId="1B6933FA" w14:textId="77777777">
      <w:pPr>
        <w:autoSpaceDE w:val="0"/>
        <w:autoSpaceDN w:val="0"/>
        <w:adjustRightInd w:val="0"/>
        <w:spacing w:after="120"/>
        <w:ind w:firstLine="720"/>
        <w:rPr>
          <w:szCs w:val="22"/>
        </w:rPr>
      </w:pPr>
      <w:r w:rsidRPr="00A461EB">
        <w:rPr>
          <w:szCs w:val="22"/>
        </w:rPr>
        <w:t xml:space="preserve">By this Public Notice, the Wireline Competition Bureau </w:t>
      </w:r>
      <w:r>
        <w:rPr>
          <w:szCs w:val="22"/>
        </w:rPr>
        <w:t>grants</w:t>
      </w:r>
      <w:r w:rsidRPr="00A461EB">
        <w:rPr>
          <w:szCs w:val="22"/>
        </w:rPr>
        <w:t xml:space="preserve"> an application filed by Big River Telephone Company, LLC (Big River) and i3 Circle Holdings, LLC (i3 Circle) (together, Applicants), pursuant to section 214 of the Communications Act of 1934, as amended, and sections 63.03-04 of the Commission’s rules,</w:t>
      </w:r>
      <w:r>
        <w:rPr>
          <w:szCs w:val="22"/>
          <w:vertAlign w:val="superscript"/>
        </w:rPr>
        <w:footnoteReference w:id="3"/>
      </w:r>
      <w:r w:rsidRPr="00A461EB">
        <w:rPr>
          <w:szCs w:val="22"/>
        </w:rPr>
        <w:t xml:space="preserve"> requesting consent to transfer control of Big River to i3 Circle.</w:t>
      </w:r>
      <w:r>
        <w:rPr>
          <w:szCs w:val="22"/>
          <w:vertAlign w:val="superscript"/>
        </w:rPr>
        <w:footnoteReference w:id="4"/>
      </w:r>
    </w:p>
    <w:p w:rsidR="00401B71" w:rsidP="00186CBD" w14:paraId="2DFBC3BB" w14:textId="77777777">
      <w:pPr>
        <w:autoSpaceDE w:val="0"/>
        <w:autoSpaceDN w:val="0"/>
        <w:adjustRightInd w:val="0"/>
        <w:ind w:firstLine="720"/>
        <w:rPr>
          <w:snapToGrid w:val="0"/>
          <w:color w:val="000000"/>
          <w:kern w:val="28"/>
          <w:szCs w:val="22"/>
        </w:rPr>
      </w:pPr>
      <w:r w:rsidRPr="00EE241D">
        <w:rPr>
          <w:color w:val="000000"/>
          <w:szCs w:val="22"/>
        </w:rPr>
        <w:t xml:space="preserve"> </w:t>
      </w:r>
      <w:r w:rsidRPr="00EE241D">
        <w:rPr>
          <w:snapToGrid w:val="0"/>
          <w:color w:val="000000"/>
          <w:kern w:val="28"/>
          <w:szCs w:val="22"/>
        </w:rPr>
        <w:t xml:space="preserve">On </w:t>
      </w:r>
      <w:r w:rsidR="00CF217C">
        <w:rPr>
          <w:snapToGrid w:val="0"/>
          <w:color w:val="000000"/>
          <w:kern w:val="28"/>
          <w:szCs w:val="22"/>
        </w:rPr>
        <w:t>March</w:t>
      </w:r>
      <w:r w:rsidRPr="00EE241D" w:rsidR="004900A0">
        <w:rPr>
          <w:snapToGrid w:val="0"/>
          <w:color w:val="000000"/>
          <w:kern w:val="28"/>
          <w:szCs w:val="22"/>
        </w:rPr>
        <w:t xml:space="preserve"> </w:t>
      </w:r>
      <w:r w:rsidR="009C6879">
        <w:rPr>
          <w:snapToGrid w:val="0"/>
          <w:color w:val="000000"/>
          <w:kern w:val="28"/>
          <w:szCs w:val="22"/>
        </w:rPr>
        <w:t>1</w:t>
      </w:r>
      <w:r w:rsidR="00B57861">
        <w:rPr>
          <w:snapToGrid w:val="0"/>
          <w:color w:val="000000"/>
          <w:kern w:val="28"/>
          <w:szCs w:val="22"/>
        </w:rPr>
        <w:t>3</w:t>
      </w:r>
      <w:r w:rsidRPr="00EE241D">
        <w:rPr>
          <w:snapToGrid w:val="0"/>
          <w:color w:val="000000"/>
          <w:kern w:val="28"/>
          <w:szCs w:val="22"/>
        </w:rPr>
        <w:t>, 202</w:t>
      </w:r>
      <w:r w:rsidR="00B57861">
        <w:rPr>
          <w:snapToGrid w:val="0"/>
          <w:color w:val="000000"/>
          <w:kern w:val="28"/>
          <w:szCs w:val="22"/>
        </w:rPr>
        <w:t>3</w:t>
      </w:r>
      <w:r w:rsidRPr="00EE241D">
        <w:rPr>
          <w:snapToGrid w:val="0"/>
          <w:color w:val="000000"/>
          <w:kern w:val="28"/>
          <w:szCs w:val="22"/>
        </w:rPr>
        <w:t xml:space="preserve">, the Bureau released a public notice seeking comment on the </w:t>
      </w:r>
      <w:r w:rsidRPr="00EE241D" w:rsidR="005C32F3">
        <w:rPr>
          <w:snapToGrid w:val="0"/>
          <w:color w:val="000000"/>
          <w:kern w:val="28"/>
          <w:szCs w:val="22"/>
        </w:rPr>
        <w:t>A</w:t>
      </w:r>
      <w:r w:rsidRPr="00EE241D">
        <w:rPr>
          <w:snapToGrid w:val="0"/>
          <w:color w:val="000000"/>
          <w:kern w:val="28"/>
          <w:szCs w:val="22"/>
        </w:rPr>
        <w:t>pplication.</w:t>
      </w:r>
      <w:r>
        <w:rPr>
          <w:snapToGrid w:val="0"/>
          <w:kern w:val="28"/>
          <w:szCs w:val="22"/>
          <w:vertAlign w:val="superscript"/>
        </w:rPr>
        <w:footnoteReference w:id="5"/>
      </w:r>
      <w:r w:rsidRPr="00EE241D">
        <w:rPr>
          <w:snapToGrid w:val="0"/>
          <w:color w:val="000000"/>
          <w:kern w:val="28"/>
          <w:szCs w:val="22"/>
        </w:rPr>
        <w:t xml:space="preserve">  No party filed comments in opposition to a grant of the Application, and the Bureau finds, upon consideration of the record, that granting the Application will serve the public interest, convenience, and necessity.</w:t>
      </w:r>
      <w:r>
        <w:rPr>
          <w:snapToGrid w:val="0"/>
          <w:kern w:val="28"/>
          <w:szCs w:val="22"/>
          <w:vertAlign w:val="superscript"/>
        </w:rPr>
        <w:footnoteReference w:id="6"/>
      </w:r>
      <w:r w:rsidRPr="00EE241D">
        <w:rPr>
          <w:snapToGrid w:val="0"/>
          <w:color w:val="000000"/>
          <w:kern w:val="28"/>
          <w:szCs w:val="22"/>
        </w:rPr>
        <w:t xml:space="preserve">  </w:t>
      </w:r>
    </w:p>
    <w:p w:rsidR="00023B5F" w:rsidP="00186CBD" w14:paraId="2E90A278" w14:textId="77777777">
      <w:pPr>
        <w:autoSpaceDE w:val="0"/>
        <w:autoSpaceDN w:val="0"/>
        <w:adjustRightInd w:val="0"/>
        <w:ind w:firstLine="720"/>
        <w:rPr>
          <w:snapToGrid w:val="0"/>
          <w:color w:val="000000"/>
          <w:kern w:val="28"/>
          <w:szCs w:val="22"/>
        </w:rPr>
      </w:pPr>
    </w:p>
    <w:p w:rsidR="00186CBD" w:rsidRPr="00EE241D" w:rsidP="00186CBD" w14:paraId="7DB59EA5" w14:textId="77777777">
      <w:pPr>
        <w:autoSpaceDE w:val="0"/>
        <w:autoSpaceDN w:val="0"/>
        <w:adjustRightInd w:val="0"/>
        <w:ind w:firstLine="720"/>
        <w:rPr>
          <w:snapToGrid w:val="0"/>
          <w:color w:val="000000"/>
          <w:kern w:val="28"/>
          <w:szCs w:val="22"/>
        </w:rPr>
      </w:pPr>
      <w:r w:rsidRPr="00EE241D">
        <w:rPr>
          <w:snapToGrid w:val="0"/>
          <w:color w:val="000000"/>
          <w:kern w:val="28"/>
          <w:szCs w:val="22"/>
        </w:rPr>
        <w:t xml:space="preserve">Pursuant to section 1.103 of the Commission's rules, 47 CFR § 1.103, the grant is effective upon release of this Public Notice.  Petitions for reconsideration under section 1.106 or applications for review under section 1.115 of the Commission's rules, 47 CFR §§ 1.106, 1.115, may be filed within 30 days of the date of this Public Notice. </w:t>
      </w:r>
    </w:p>
    <w:p w:rsidR="007B2C2E" w:rsidRPr="00EE241D" w:rsidP="003921C1" w14:paraId="3B9423F7" w14:textId="77777777">
      <w:pPr>
        <w:rPr>
          <w:szCs w:val="22"/>
        </w:rPr>
      </w:pPr>
      <w:r w:rsidRPr="00EE241D">
        <w:rPr>
          <w:szCs w:val="22"/>
        </w:rPr>
        <w:t xml:space="preserve"> </w:t>
      </w:r>
    </w:p>
    <w:p w:rsidR="005F24D7" w:rsidP="00A30656" w14:paraId="3D3496AB" w14:textId="77777777">
      <w:pPr>
        <w:ind w:left="720"/>
        <w:rPr>
          <w:szCs w:val="22"/>
        </w:rPr>
      </w:pPr>
      <w:r w:rsidRPr="00EE241D">
        <w:rPr>
          <w:szCs w:val="22"/>
        </w:rPr>
        <w:t xml:space="preserve">Domestic Section 214 Application Filed for the </w:t>
      </w:r>
      <w:r w:rsidR="008B2358">
        <w:rPr>
          <w:szCs w:val="22"/>
        </w:rPr>
        <w:t>Transfer of Control</w:t>
      </w:r>
      <w:r>
        <w:rPr>
          <w:szCs w:val="22"/>
        </w:rPr>
        <w:t xml:space="preserve"> of </w:t>
      </w:r>
    </w:p>
    <w:p w:rsidR="00D26736" w:rsidP="00A30656" w14:paraId="2584F317" w14:textId="77777777">
      <w:pPr>
        <w:ind w:left="720"/>
        <w:rPr>
          <w:szCs w:val="22"/>
        </w:rPr>
      </w:pPr>
      <w:r>
        <w:rPr>
          <w:szCs w:val="22"/>
        </w:rPr>
        <w:t>Big River Telephone Company, LLC to i3 Circle Holdings, LLC</w:t>
      </w:r>
      <w:r w:rsidRPr="00EE241D" w:rsidR="0073283E">
        <w:rPr>
          <w:szCs w:val="22"/>
        </w:rPr>
        <w:t xml:space="preserve">, </w:t>
      </w:r>
    </w:p>
    <w:p w:rsidR="00376464" w:rsidRPr="00EE241D" w:rsidP="00A30656" w14:paraId="786E9271" w14:textId="77777777">
      <w:pPr>
        <w:ind w:left="720"/>
        <w:rPr>
          <w:szCs w:val="22"/>
        </w:rPr>
      </w:pPr>
      <w:r w:rsidRPr="00EE241D">
        <w:rPr>
          <w:szCs w:val="22"/>
        </w:rPr>
        <w:t>WC Docket No. 2</w:t>
      </w:r>
      <w:r w:rsidR="006C4EB2">
        <w:rPr>
          <w:szCs w:val="22"/>
        </w:rPr>
        <w:t>3</w:t>
      </w:r>
      <w:r w:rsidRPr="00EE241D">
        <w:rPr>
          <w:szCs w:val="22"/>
        </w:rPr>
        <w:t>-</w:t>
      </w:r>
      <w:r w:rsidR="006C4EB2">
        <w:rPr>
          <w:szCs w:val="22"/>
        </w:rPr>
        <w:t>6</w:t>
      </w:r>
      <w:r w:rsidR="00D26736">
        <w:rPr>
          <w:szCs w:val="22"/>
        </w:rPr>
        <w:t>6</w:t>
      </w:r>
      <w:r w:rsidRPr="00EE241D" w:rsidR="00A46608">
        <w:rPr>
          <w:szCs w:val="22"/>
        </w:rPr>
        <w:t xml:space="preserve">, </w:t>
      </w:r>
      <w:r w:rsidRPr="00EE241D">
        <w:rPr>
          <w:szCs w:val="22"/>
        </w:rPr>
        <w:t>Public Notice, DA 2</w:t>
      </w:r>
      <w:r w:rsidR="006C4EB2">
        <w:rPr>
          <w:szCs w:val="22"/>
        </w:rPr>
        <w:t>3</w:t>
      </w:r>
      <w:r w:rsidRPr="00EE241D">
        <w:rPr>
          <w:szCs w:val="22"/>
        </w:rPr>
        <w:t>-</w:t>
      </w:r>
      <w:r w:rsidR="006C4EB2">
        <w:rPr>
          <w:szCs w:val="22"/>
        </w:rPr>
        <w:t>207</w:t>
      </w:r>
      <w:r w:rsidRPr="00EE241D">
        <w:rPr>
          <w:szCs w:val="22"/>
        </w:rPr>
        <w:t xml:space="preserve"> (WCB 202</w:t>
      </w:r>
      <w:r w:rsidR="006C4EB2">
        <w:rPr>
          <w:szCs w:val="22"/>
        </w:rPr>
        <w:t>3</w:t>
      </w:r>
      <w:r w:rsidRPr="00EE241D">
        <w:rPr>
          <w:szCs w:val="22"/>
        </w:rPr>
        <w:t>).</w:t>
      </w:r>
    </w:p>
    <w:p w:rsidR="00376464" w:rsidRPr="00EE241D" w:rsidP="00376464" w14:paraId="44F4F821" w14:textId="77777777">
      <w:pPr>
        <w:widowControl w:val="0"/>
        <w:autoSpaceDE w:val="0"/>
        <w:autoSpaceDN w:val="0"/>
        <w:adjustRightInd w:val="0"/>
        <w:rPr>
          <w:snapToGrid w:val="0"/>
          <w:kern w:val="28"/>
          <w:szCs w:val="22"/>
        </w:rPr>
      </w:pPr>
    </w:p>
    <w:p w:rsidR="00376464" w:rsidRPr="00EE241D" w:rsidP="00377D89" w14:paraId="04DFE63B" w14:textId="77777777">
      <w:pPr>
        <w:ind w:firstLine="720"/>
        <w:rPr>
          <w:szCs w:val="22"/>
        </w:rPr>
      </w:pPr>
      <w:r w:rsidRPr="00EE241D">
        <w:rPr>
          <w:szCs w:val="22"/>
        </w:rPr>
        <w:t xml:space="preserve">For further information, please contact </w:t>
      </w:r>
      <w:r w:rsidRPr="00EE241D" w:rsidR="00E02506">
        <w:rPr>
          <w:szCs w:val="22"/>
        </w:rPr>
        <w:t>Dennis Johnson</w:t>
      </w:r>
      <w:r w:rsidRPr="00EE241D" w:rsidR="00480E4B">
        <w:rPr>
          <w:szCs w:val="22"/>
        </w:rPr>
        <w:t xml:space="preserve"> </w:t>
      </w:r>
      <w:r w:rsidRPr="00EE241D">
        <w:rPr>
          <w:szCs w:val="22"/>
        </w:rPr>
        <w:t>at (202) 418-</w:t>
      </w:r>
      <w:r w:rsidRPr="00EE241D" w:rsidR="00E02506">
        <w:rPr>
          <w:szCs w:val="22"/>
        </w:rPr>
        <w:t>0809</w:t>
      </w:r>
      <w:r w:rsidRPr="00EE241D">
        <w:rPr>
          <w:szCs w:val="22"/>
        </w:rPr>
        <w:t>, Competition Policy Division, Wireline Competition Bureau.</w:t>
      </w:r>
    </w:p>
    <w:p w:rsidR="00377D89" w:rsidRPr="00EE241D" w:rsidP="00377D89" w14:paraId="1C90098D" w14:textId="77777777">
      <w:pPr>
        <w:ind w:firstLine="720"/>
        <w:rPr>
          <w:szCs w:val="22"/>
        </w:rPr>
      </w:pPr>
    </w:p>
    <w:p w:rsidR="003178EA" w:rsidP="00376464" w14:paraId="5CCB2ED4" w14:textId="77777777">
      <w:pPr>
        <w:jc w:val="center"/>
        <w:rPr>
          <w:color w:val="000000"/>
          <w:szCs w:val="22"/>
        </w:rPr>
      </w:pPr>
    </w:p>
    <w:p w:rsidR="003178EA" w:rsidP="00376464" w14:paraId="79D0553A" w14:textId="77777777">
      <w:pPr>
        <w:jc w:val="center"/>
        <w:rPr>
          <w:color w:val="000000"/>
          <w:szCs w:val="22"/>
        </w:rPr>
      </w:pPr>
    </w:p>
    <w:p w:rsidR="00376464" w:rsidRPr="00EE241D" w:rsidP="00376464" w14:paraId="48628695" w14:textId="77777777">
      <w:pPr>
        <w:jc w:val="center"/>
        <w:rPr>
          <w:b/>
          <w:color w:val="000000"/>
          <w:szCs w:val="22"/>
        </w:rPr>
      </w:pPr>
      <w:r w:rsidRPr="00EE241D">
        <w:rPr>
          <w:color w:val="000000"/>
          <w:szCs w:val="22"/>
        </w:rPr>
        <w:t>-FCC-</w:t>
      </w:r>
    </w:p>
    <w:p w:rsidR="00376464" w:rsidRPr="00EE241D" w:rsidP="00376464" w14:paraId="06D1ED5B" w14:textId="77777777">
      <w:pPr>
        <w:autoSpaceDE w:val="0"/>
        <w:autoSpaceDN w:val="0"/>
        <w:adjustRightInd w:val="0"/>
        <w:jc w:val="center"/>
        <w:rPr>
          <w:b/>
          <w:szCs w:val="22"/>
        </w:rPr>
      </w:pPr>
    </w:p>
    <w:p w:rsidR="00E7033D" w:rsidRPr="00EE241D" w:rsidP="00376464" w14:paraId="3E8B6CC3" w14:textId="77777777">
      <w:pPr>
        <w:jc w:val="right"/>
        <w:rPr>
          <w:color w:val="000000"/>
          <w:szCs w:val="22"/>
        </w:rPr>
      </w:pPr>
    </w:p>
    <w:sectPr>
      <w:footerReference w:type="default" r:id="rId8"/>
      <w:headerReference w:type="first" r:id="rId9"/>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632C8C6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6FE9">
      <w:rPr>
        <w:rStyle w:val="PageNumber"/>
        <w:noProof/>
      </w:rPr>
      <w:t>2</w:t>
    </w:r>
    <w:r>
      <w:rPr>
        <w:rStyle w:val="PageNumber"/>
      </w:rPr>
      <w:fldChar w:fldCharType="end"/>
    </w:r>
  </w:p>
  <w:p w:rsidR="00E7033D" w14:paraId="3F13894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25CEBBB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3D" w14:paraId="0704C49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15240494"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E7033D" w14:paraId="21D0601C" w14:textId="77777777"/>
  <w:p w:rsidR="00E7033D" w14:paraId="5203CA71"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6075A" w14:paraId="05D8513B" w14:textId="77777777">
      <w:r>
        <w:separator/>
      </w:r>
    </w:p>
  </w:footnote>
  <w:footnote w:type="continuationSeparator" w:id="1">
    <w:p w:rsidR="0026075A" w14:paraId="5DECD9C6" w14:textId="77777777">
      <w:r>
        <w:continuationSeparator/>
      </w:r>
    </w:p>
  </w:footnote>
  <w:footnote w:type="continuationNotice" w:id="2">
    <w:p w:rsidR="0026075A" w14:paraId="4BB1274C" w14:textId="77777777"/>
  </w:footnote>
  <w:footnote w:id="3">
    <w:p w:rsidR="00A461EB" w:rsidRPr="00210404" w:rsidP="00A461EB" w14:paraId="19FD2542" w14:textId="77777777">
      <w:pPr>
        <w:spacing w:after="120"/>
        <w:rPr>
          <w:bCs/>
          <w:sz w:val="20"/>
        </w:rPr>
      </w:pPr>
      <w:r w:rsidRPr="00210404">
        <w:rPr>
          <w:rStyle w:val="FootnoteReference"/>
          <w:sz w:val="20"/>
        </w:rPr>
        <w:footnoteRef/>
      </w:r>
      <w:r w:rsidRPr="00210404">
        <w:rPr>
          <w:sz w:val="20"/>
        </w:rPr>
        <w:t xml:space="preserve"> </w:t>
      </w:r>
      <w:r w:rsidRPr="00210404">
        <w:rPr>
          <w:i/>
          <w:sz w:val="20"/>
        </w:rPr>
        <w:t>See</w:t>
      </w:r>
      <w:r w:rsidRPr="00210404">
        <w:rPr>
          <w:sz w:val="20"/>
        </w:rPr>
        <w:t xml:space="preserve"> 47 U.S.C. § 214; 47 CFR §§ 63.03-04.  </w:t>
      </w:r>
    </w:p>
  </w:footnote>
  <w:footnote w:id="4">
    <w:p w:rsidR="00A461EB" w:rsidRPr="00210404" w:rsidP="00A461EB" w14:paraId="1F8B2501" w14:textId="77777777">
      <w:pPr>
        <w:spacing w:after="120"/>
        <w:rPr>
          <w:bCs/>
          <w:sz w:val="20"/>
        </w:rPr>
      </w:pPr>
      <w:r w:rsidRPr="00210404">
        <w:rPr>
          <w:rStyle w:val="FootnoteReference"/>
          <w:sz w:val="20"/>
        </w:rPr>
        <w:footnoteRef/>
      </w:r>
      <w:r w:rsidRPr="00210404">
        <w:rPr>
          <w:sz w:val="20"/>
        </w:rPr>
        <w:t xml:space="preserve"> Application for the Transfer of Control of Domestic Section 214 Authorization of Big River Telephone Company, LLC to i3 Circle Holdings, LLC, WC Docket No. 23-66 (filed Feb. 22, 2023).  </w:t>
      </w:r>
      <w:r w:rsidRPr="00210404">
        <w:rPr>
          <w:bCs/>
          <w:sz w:val="20"/>
        </w:rPr>
        <w:t>Applicants also filed applications for the transfer of authorizations associated with wireless services.  Any action on this domestic section 214 application is without prejudice to Commission action on other related, pending applications.</w:t>
      </w:r>
    </w:p>
  </w:footnote>
  <w:footnote w:id="5">
    <w:p w:rsidR="00186CBD" w:rsidRPr="00EE241D" w:rsidP="007C3EFB" w14:paraId="38174A8A" w14:textId="77777777">
      <w:pPr>
        <w:spacing w:after="120"/>
        <w:rPr>
          <w:sz w:val="20"/>
        </w:rPr>
      </w:pPr>
      <w:r w:rsidRPr="00EE241D">
        <w:rPr>
          <w:rStyle w:val="FootnoteReference"/>
          <w:sz w:val="20"/>
        </w:rPr>
        <w:footnoteRef/>
      </w:r>
      <w:r w:rsidRPr="00EE241D">
        <w:rPr>
          <w:sz w:val="20"/>
        </w:rPr>
        <w:t xml:space="preserve"> </w:t>
      </w:r>
      <w:r w:rsidRPr="00EE241D">
        <w:rPr>
          <w:i/>
          <w:sz w:val="20"/>
        </w:rPr>
        <w:t xml:space="preserve">Domestic Section 214 Application Filed for the </w:t>
      </w:r>
      <w:r w:rsidR="00CF217C">
        <w:rPr>
          <w:i/>
          <w:sz w:val="20"/>
        </w:rPr>
        <w:t>Transfer of Control</w:t>
      </w:r>
      <w:r w:rsidR="00C23443">
        <w:rPr>
          <w:i/>
          <w:sz w:val="20"/>
        </w:rPr>
        <w:t xml:space="preserve"> of Big River Telephone Company, LLC to </w:t>
      </w:r>
      <w:r w:rsidR="009D6FE9">
        <w:rPr>
          <w:i/>
          <w:sz w:val="20"/>
        </w:rPr>
        <w:t xml:space="preserve">i3 </w:t>
      </w:r>
      <w:r w:rsidR="00C23443">
        <w:rPr>
          <w:i/>
          <w:sz w:val="20"/>
        </w:rPr>
        <w:t>Circle Holdings, LLC</w:t>
      </w:r>
      <w:r w:rsidRPr="00EE241D">
        <w:rPr>
          <w:sz w:val="20"/>
        </w:rPr>
        <w:t>, WC Docket No. 2</w:t>
      </w:r>
      <w:r w:rsidR="00C23443">
        <w:rPr>
          <w:sz w:val="20"/>
        </w:rPr>
        <w:t>3</w:t>
      </w:r>
      <w:r w:rsidRPr="00EE241D">
        <w:rPr>
          <w:sz w:val="20"/>
        </w:rPr>
        <w:t>-</w:t>
      </w:r>
      <w:r w:rsidR="00C23443">
        <w:rPr>
          <w:sz w:val="20"/>
        </w:rPr>
        <w:t>6</w:t>
      </w:r>
      <w:r w:rsidR="009C6879">
        <w:rPr>
          <w:sz w:val="20"/>
        </w:rPr>
        <w:t>6</w:t>
      </w:r>
      <w:r w:rsidRPr="00EE241D">
        <w:rPr>
          <w:sz w:val="20"/>
        </w:rPr>
        <w:t>, Public Notice, DA 2</w:t>
      </w:r>
      <w:r w:rsidR="00C23443">
        <w:rPr>
          <w:sz w:val="20"/>
        </w:rPr>
        <w:t>3</w:t>
      </w:r>
      <w:r w:rsidRPr="00EE241D">
        <w:rPr>
          <w:sz w:val="20"/>
        </w:rPr>
        <w:t>-</w:t>
      </w:r>
      <w:r w:rsidR="00C23443">
        <w:rPr>
          <w:sz w:val="20"/>
        </w:rPr>
        <w:t>207</w:t>
      </w:r>
      <w:r w:rsidRPr="00EE241D">
        <w:rPr>
          <w:sz w:val="20"/>
        </w:rPr>
        <w:t xml:space="preserve"> (WCB 202</w:t>
      </w:r>
      <w:r w:rsidR="00C23443">
        <w:rPr>
          <w:sz w:val="20"/>
        </w:rPr>
        <w:t>3</w:t>
      </w:r>
      <w:r w:rsidRPr="00EE241D">
        <w:rPr>
          <w:sz w:val="20"/>
        </w:rPr>
        <w:t xml:space="preserve">).     </w:t>
      </w:r>
    </w:p>
  </w:footnote>
  <w:footnote w:id="6">
    <w:p w:rsidR="00186CBD" w:rsidRPr="00AD7B13" w:rsidP="00186CBD" w14:paraId="70936C4B" w14:textId="77777777">
      <w:pPr>
        <w:pStyle w:val="FootnoteText"/>
        <w:rPr>
          <w:sz w:val="20"/>
        </w:rPr>
      </w:pPr>
      <w:r w:rsidRPr="0050311D">
        <w:rPr>
          <w:rStyle w:val="FootnoteReference"/>
          <w:sz w:val="20"/>
        </w:rPr>
        <w:footnoteRef/>
      </w:r>
      <w:r w:rsidRPr="0050311D" w:rsidR="00041236">
        <w:rPr>
          <w:sz w:val="20"/>
        </w:rPr>
        <w:t xml:space="preserve"> </w:t>
      </w:r>
      <w:r w:rsidRPr="00210404" w:rsidR="003C2EE2">
        <w:rPr>
          <w:i/>
          <w:sz w:val="20"/>
        </w:rPr>
        <w:t>See</w:t>
      </w:r>
      <w:r w:rsidRPr="00210404" w:rsidR="003C2EE2">
        <w:rPr>
          <w:sz w:val="20"/>
        </w:rPr>
        <w:t xml:space="preserve"> 47 U.S.C. § 214; 47 CFR §§ 63.03-04.  </w:t>
      </w:r>
    </w:p>
    <w:p w:rsidR="00186CBD" w:rsidRPr="00EE241D" w:rsidP="00186CBD" w14:paraId="62AE631E" w14:textId="77777777">
      <w:pPr>
        <w:pStyle w:val="FootnoteText"/>
        <w:rPr>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7394D334"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7033D" w14:paraId="1E546B9F" w14:textId="77777777">
                <w:pPr>
                  <w:rPr>
                    <w:rFonts w:ascii="Arial" w:hAnsi="Arial"/>
                    <w:b/>
                  </w:rPr>
                </w:pPr>
                <w:r>
                  <w:rPr>
                    <w:rFonts w:ascii="Arial" w:hAnsi="Arial"/>
                    <w:b/>
                  </w:rPr>
                  <w:t>Federal Communications Commission</w:t>
                </w:r>
              </w:p>
              <w:p w:rsidR="00E7033D" w14:paraId="27B18050" w14:textId="77777777">
                <w:pPr>
                  <w:rPr>
                    <w:rFonts w:ascii="Arial" w:hAnsi="Arial"/>
                    <w:b/>
                  </w:rPr>
                </w:pPr>
                <w:r>
                  <w:rPr>
                    <w:rFonts w:ascii="Arial" w:hAnsi="Arial"/>
                    <w:b/>
                  </w:rPr>
                  <w:t xml:space="preserve">45 </w:t>
                </w:r>
                <w:r w:rsidR="00A569E4">
                  <w:rPr>
                    <w:rFonts w:ascii="Arial" w:hAnsi="Arial"/>
                    <w:b/>
                  </w:rPr>
                  <w:t xml:space="preserve">L </w:t>
                </w:r>
                <w:r>
                  <w:rPr>
                    <w:rFonts w:ascii="Arial" w:hAnsi="Arial"/>
                    <w:b/>
                  </w:rPr>
                  <w:t xml:space="preserve">St., </w:t>
                </w:r>
                <w:r w:rsidR="00A569E4">
                  <w:rPr>
                    <w:rFonts w:ascii="Arial" w:hAnsi="Arial"/>
                    <w:b/>
                  </w:rPr>
                  <w:t>N</w:t>
                </w:r>
                <w:r>
                  <w:rPr>
                    <w:rFonts w:ascii="Arial" w:hAnsi="Arial"/>
                    <w:b/>
                  </w:rPr>
                  <w:t>.</w:t>
                </w:r>
                <w:r w:rsidR="00A569E4">
                  <w:rPr>
                    <w:rFonts w:ascii="Arial" w:hAnsi="Arial"/>
                    <w:b/>
                  </w:rPr>
                  <w:t>E</w:t>
                </w:r>
                <w:r>
                  <w:rPr>
                    <w:rFonts w:ascii="Arial" w:hAnsi="Arial"/>
                    <w:b/>
                  </w:rPr>
                  <w:t>.</w:t>
                </w:r>
              </w:p>
              <w:p w:rsidR="00E7033D" w14:paraId="5F9456D3" w14:textId="77777777">
                <w:pPr>
                  <w:rPr>
                    <w:rFonts w:ascii="Arial" w:hAnsi="Arial"/>
                    <w:sz w:val="24"/>
                  </w:rPr>
                </w:pPr>
                <w:r>
                  <w:rPr>
                    <w:rFonts w:ascii="Arial" w:hAnsi="Arial"/>
                    <w:b/>
                  </w:rPr>
                  <w:t>Washington, D.C. 20554</w:t>
                </w:r>
              </w:p>
            </w:txbxContent>
          </v:textbox>
        </v:shape>
      </w:pict>
    </w:r>
    <w:r w:rsidR="008C294A">
      <w:rPr>
        <w:rFonts w:ascii="News Gothic MT" w:hAnsi="News Gothic MT"/>
        <w:b/>
        <w:kern w:val="28"/>
        <w:sz w:val="96"/>
      </w:rPr>
      <w:t>PUBLIC NOTICE</w:t>
    </w:r>
  </w:p>
  <w:p w:rsidR="00E7033D" w14:paraId="2F7759E4"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7033D" w14:paraId="5087E95B" w14:textId="77777777">
                <w:pPr>
                  <w:spacing w:before="40"/>
                  <w:jc w:val="right"/>
                  <w:rPr>
                    <w:rFonts w:ascii="Arial" w:hAnsi="Arial"/>
                    <w:b/>
                    <w:sz w:val="16"/>
                  </w:rPr>
                </w:pPr>
                <w:r>
                  <w:rPr>
                    <w:rFonts w:ascii="Arial" w:hAnsi="Arial"/>
                    <w:b/>
                    <w:sz w:val="16"/>
                  </w:rPr>
                  <w:t>News Media Information 202 / 418-0500</w:t>
                </w:r>
              </w:p>
              <w:p w:rsidR="00E7033D" w14:paraId="091015EA"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7033D" w14:paraId="49255AEB" w14:textId="77777777">
                <w:pPr>
                  <w:jc w:val="right"/>
                </w:pPr>
              </w:p>
            </w:txbxContent>
          </v:textbox>
        </v:shape>
      </w:pict>
    </w:r>
  </w:p>
  <w:p w:rsidR="00E7033D" w14:paraId="10C05E2B"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4A2AC336"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5880"/>
    <w:rsid w:val="0001135F"/>
    <w:rsid w:val="000113A2"/>
    <w:rsid w:val="0001280D"/>
    <w:rsid w:val="00017A3A"/>
    <w:rsid w:val="00023B5F"/>
    <w:rsid w:val="00040610"/>
    <w:rsid w:val="00041236"/>
    <w:rsid w:val="00041C01"/>
    <w:rsid w:val="000534AC"/>
    <w:rsid w:val="00061A42"/>
    <w:rsid w:val="00065427"/>
    <w:rsid w:val="00066D12"/>
    <w:rsid w:val="00070D65"/>
    <w:rsid w:val="000735C8"/>
    <w:rsid w:val="0008381D"/>
    <w:rsid w:val="00087205"/>
    <w:rsid w:val="000B3B97"/>
    <w:rsid w:val="000B4EDD"/>
    <w:rsid w:val="000C6797"/>
    <w:rsid w:val="000D6B9C"/>
    <w:rsid w:val="000E063F"/>
    <w:rsid w:val="000F02F7"/>
    <w:rsid w:val="00101D0B"/>
    <w:rsid w:val="0013405D"/>
    <w:rsid w:val="0013645F"/>
    <w:rsid w:val="00140E74"/>
    <w:rsid w:val="001412C1"/>
    <w:rsid w:val="00141388"/>
    <w:rsid w:val="00145294"/>
    <w:rsid w:val="0015217F"/>
    <w:rsid w:val="001704BC"/>
    <w:rsid w:val="001736D0"/>
    <w:rsid w:val="00186CBD"/>
    <w:rsid w:val="001A3813"/>
    <w:rsid w:val="001B69F9"/>
    <w:rsid w:val="001C4E34"/>
    <w:rsid w:val="001F1E04"/>
    <w:rsid w:val="001F6762"/>
    <w:rsid w:val="00210404"/>
    <w:rsid w:val="00213C6B"/>
    <w:rsid w:val="0022449B"/>
    <w:rsid w:val="00253247"/>
    <w:rsid w:val="0026075A"/>
    <w:rsid w:val="00262E65"/>
    <w:rsid w:val="002636F5"/>
    <w:rsid w:val="00285612"/>
    <w:rsid w:val="002A13C1"/>
    <w:rsid w:val="002B16FA"/>
    <w:rsid w:val="002C203E"/>
    <w:rsid w:val="002C22F3"/>
    <w:rsid w:val="002C27F4"/>
    <w:rsid w:val="002C47F7"/>
    <w:rsid w:val="002D09E2"/>
    <w:rsid w:val="002D136F"/>
    <w:rsid w:val="002D5CF5"/>
    <w:rsid w:val="002D6F61"/>
    <w:rsid w:val="002F0400"/>
    <w:rsid w:val="002F40C1"/>
    <w:rsid w:val="002F6E56"/>
    <w:rsid w:val="0030157A"/>
    <w:rsid w:val="00303E99"/>
    <w:rsid w:val="0030742E"/>
    <w:rsid w:val="003178EA"/>
    <w:rsid w:val="00331B25"/>
    <w:rsid w:val="003329F7"/>
    <w:rsid w:val="0033599C"/>
    <w:rsid w:val="00341218"/>
    <w:rsid w:val="00353CB5"/>
    <w:rsid w:val="00365194"/>
    <w:rsid w:val="00375518"/>
    <w:rsid w:val="00376464"/>
    <w:rsid w:val="00377D89"/>
    <w:rsid w:val="00383854"/>
    <w:rsid w:val="003855A0"/>
    <w:rsid w:val="003921C1"/>
    <w:rsid w:val="003945C4"/>
    <w:rsid w:val="00395A7A"/>
    <w:rsid w:val="003A18A0"/>
    <w:rsid w:val="003A443A"/>
    <w:rsid w:val="003A5255"/>
    <w:rsid w:val="003B5CEE"/>
    <w:rsid w:val="003B6121"/>
    <w:rsid w:val="003C2EE2"/>
    <w:rsid w:val="003C70C6"/>
    <w:rsid w:val="003F0ECD"/>
    <w:rsid w:val="0040107A"/>
    <w:rsid w:val="00401B71"/>
    <w:rsid w:val="004077D0"/>
    <w:rsid w:val="00412DA6"/>
    <w:rsid w:val="00414769"/>
    <w:rsid w:val="004150F1"/>
    <w:rsid w:val="00426650"/>
    <w:rsid w:val="004331D7"/>
    <w:rsid w:val="00433D8C"/>
    <w:rsid w:val="00434C96"/>
    <w:rsid w:val="004472D0"/>
    <w:rsid w:val="00460914"/>
    <w:rsid w:val="004609A4"/>
    <w:rsid w:val="00464E8A"/>
    <w:rsid w:val="004808FC"/>
    <w:rsid w:val="00480E4B"/>
    <w:rsid w:val="00482EB0"/>
    <w:rsid w:val="00487437"/>
    <w:rsid w:val="004900A0"/>
    <w:rsid w:val="004913FF"/>
    <w:rsid w:val="0049487E"/>
    <w:rsid w:val="004951AE"/>
    <w:rsid w:val="004C712F"/>
    <w:rsid w:val="004D7B11"/>
    <w:rsid w:val="004F3603"/>
    <w:rsid w:val="004F6F64"/>
    <w:rsid w:val="0050037F"/>
    <w:rsid w:val="00502C9C"/>
    <w:rsid w:val="0050311D"/>
    <w:rsid w:val="00505E30"/>
    <w:rsid w:val="00507F97"/>
    <w:rsid w:val="00511202"/>
    <w:rsid w:val="00512E60"/>
    <w:rsid w:val="00516D9D"/>
    <w:rsid w:val="0052334B"/>
    <w:rsid w:val="005243E7"/>
    <w:rsid w:val="005320B5"/>
    <w:rsid w:val="0056058F"/>
    <w:rsid w:val="0058712A"/>
    <w:rsid w:val="00590951"/>
    <w:rsid w:val="005932BA"/>
    <w:rsid w:val="005A13D0"/>
    <w:rsid w:val="005A64A7"/>
    <w:rsid w:val="005C32F3"/>
    <w:rsid w:val="005C403A"/>
    <w:rsid w:val="005D7355"/>
    <w:rsid w:val="005F24D7"/>
    <w:rsid w:val="005F2C50"/>
    <w:rsid w:val="005F3541"/>
    <w:rsid w:val="0060105E"/>
    <w:rsid w:val="0060106A"/>
    <w:rsid w:val="00604A3C"/>
    <w:rsid w:val="00604CFF"/>
    <w:rsid w:val="00607E4E"/>
    <w:rsid w:val="0061137C"/>
    <w:rsid w:val="00616221"/>
    <w:rsid w:val="00633503"/>
    <w:rsid w:val="0064619A"/>
    <w:rsid w:val="006548DD"/>
    <w:rsid w:val="006768CC"/>
    <w:rsid w:val="00682AFF"/>
    <w:rsid w:val="00691832"/>
    <w:rsid w:val="006B5C06"/>
    <w:rsid w:val="006C32C8"/>
    <w:rsid w:val="006C4E5A"/>
    <w:rsid w:val="006C4EB2"/>
    <w:rsid w:val="006C5160"/>
    <w:rsid w:val="006C591C"/>
    <w:rsid w:val="006D3CCE"/>
    <w:rsid w:val="006D53B8"/>
    <w:rsid w:val="006D6B63"/>
    <w:rsid w:val="006E0783"/>
    <w:rsid w:val="006E155C"/>
    <w:rsid w:val="006E3E11"/>
    <w:rsid w:val="006E61ED"/>
    <w:rsid w:val="006E7452"/>
    <w:rsid w:val="006F2E84"/>
    <w:rsid w:val="006F4D60"/>
    <w:rsid w:val="00700FBB"/>
    <w:rsid w:val="00706D49"/>
    <w:rsid w:val="0071041E"/>
    <w:rsid w:val="00711404"/>
    <w:rsid w:val="007153AA"/>
    <w:rsid w:val="00724722"/>
    <w:rsid w:val="0073283E"/>
    <w:rsid w:val="00733B9B"/>
    <w:rsid w:val="00754D6A"/>
    <w:rsid w:val="007569C5"/>
    <w:rsid w:val="00760269"/>
    <w:rsid w:val="0076076F"/>
    <w:rsid w:val="00777602"/>
    <w:rsid w:val="00780F55"/>
    <w:rsid w:val="007A33E3"/>
    <w:rsid w:val="007B2C2E"/>
    <w:rsid w:val="007B47A9"/>
    <w:rsid w:val="007C263F"/>
    <w:rsid w:val="007C30DA"/>
    <w:rsid w:val="007C3EFB"/>
    <w:rsid w:val="007D0872"/>
    <w:rsid w:val="007D7035"/>
    <w:rsid w:val="007E5753"/>
    <w:rsid w:val="00813C6D"/>
    <w:rsid w:val="00821491"/>
    <w:rsid w:val="00824765"/>
    <w:rsid w:val="0083340A"/>
    <w:rsid w:val="00841406"/>
    <w:rsid w:val="0084778A"/>
    <w:rsid w:val="00853114"/>
    <w:rsid w:val="0085579D"/>
    <w:rsid w:val="0086691C"/>
    <w:rsid w:val="008675C7"/>
    <w:rsid w:val="0087554B"/>
    <w:rsid w:val="0087573B"/>
    <w:rsid w:val="0087771D"/>
    <w:rsid w:val="00877D35"/>
    <w:rsid w:val="00881DC6"/>
    <w:rsid w:val="008850E4"/>
    <w:rsid w:val="008A2D44"/>
    <w:rsid w:val="008B2358"/>
    <w:rsid w:val="008C294A"/>
    <w:rsid w:val="008C558A"/>
    <w:rsid w:val="008D219B"/>
    <w:rsid w:val="008D2804"/>
    <w:rsid w:val="008D5540"/>
    <w:rsid w:val="008E27B4"/>
    <w:rsid w:val="008F2F38"/>
    <w:rsid w:val="008F6981"/>
    <w:rsid w:val="00903154"/>
    <w:rsid w:val="00903DE0"/>
    <w:rsid w:val="009075DA"/>
    <w:rsid w:val="009101A4"/>
    <w:rsid w:val="009416A6"/>
    <w:rsid w:val="00950639"/>
    <w:rsid w:val="00967409"/>
    <w:rsid w:val="0097442D"/>
    <w:rsid w:val="009779A2"/>
    <w:rsid w:val="0098015F"/>
    <w:rsid w:val="00984559"/>
    <w:rsid w:val="00995916"/>
    <w:rsid w:val="009A0D7F"/>
    <w:rsid w:val="009A124E"/>
    <w:rsid w:val="009A2284"/>
    <w:rsid w:val="009A39E7"/>
    <w:rsid w:val="009A55A7"/>
    <w:rsid w:val="009B0128"/>
    <w:rsid w:val="009B6797"/>
    <w:rsid w:val="009B78C5"/>
    <w:rsid w:val="009C3EC2"/>
    <w:rsid w:val="009C6879"/>
    <w:rsid w:val="009C797E"/>
    <w:rsid w:val="009D1A79"/>
    <w:rsid w:val="009D25E3"/>
    <w:rsid w:val="009D69ED"/>
    <w:rsid w:val="009D6FE9"/>
    <w:rsid w:val="009E6916"/>
    <w:rsid w:val="009F16F4"/>
    <w:rsid w:val="00A11865"/>
    <w:rsid w:val="00A15248"/>
    <w:rsid w:val="00A2021A"/>
    <w:rsid w:val="00A233A3"/>
    <w:rsid w:val="00A25C41"/>
    <w:rsid w:val="00A27072"/>
    <w:rsid w:val="00A30656"/>
    <w:rsid w:val="00A34A3D"/>
    <w:rsid w:val="00A461EB"/>
    <w:rsid w:val="00A46608"/>
    <w:rsid w:val="00A47815"/>
    <w:rsid w:val="00A55F2F"/>
    <w:rsid w:val="00A5673E"/>
    <w:rsid w:val="00A569E4"/>
    <w:rsid w:val="00A602EA"/>
    <w:rsid w:val="00A61D2B"/>
    <w:rsid w:val="00A73EA8"/>
    <w:rsid w:val="00A9279F"/>
    <w:rsid w:val="00A92C9E"/>
    <w:rsid w:val="00AB5421"/>
    <w:rsid w:val="00AB7DD7"/>
    <w:rsid w:val="00AC61C0"/>
    <w:rsid w:val="00AD0360"/>
    <w:rsid w:val="00AD440B"/>
    <w:rsid w:val="00AD7B13"/>
    <w:rsid w:val="00AE4EB4"/>
    <w:rsid w:val="00AF7675"/>
    <w:rsid w:val="00B00CBF"/>
    <w:rsid w:val="00B02CE4"/>
    <w:rsid w:val="00B02F9A"/>
    <w:rsid w:val="00B10AB1"/>
    <w:rsid w:val="00B33206"/>
    <w:rsid w:val="00B335D6"/>
    <w:rsid w:val="00B34C08"/>
    <w:rsid w:val="00B4204A"/>
    <w:rsid w:val="00B55A93"/>
    <w:rsid w:val="00B57861"/>
    <w:rsid w:val="00B73AED"/>
    <w:rsid w:val="00B8395C"/>
    <w:rsid w:val="00B908C9"/>
    <w:rsid w:val="00B958E7"/>
    <w:rsid w:val="00BA0AC9"/>
    <w:rsid w:val="00BA182E"/>
    <w:rsid w:val="00BB417E"/>
    <w:rsid w:val="00BC1C80"/>
    <w:rsid w:val="00BC2BE0"/>
    <w:rsid w:val="00BC7555"/>
    <w:rsid w:val="00BD282A"/>
    <w:rsid w:val="00BF0B00"/>
    <w:rsid w:val="00BF19FF"/>
    <w:rsid w:val="00C117C2"/>
    <w:rsid w:val="00C23443"/>
    <w:rsid w:val="00C4630B"/>
    <w:rsid w:val="00C612FD"/>
    <w:rsid w:val="00C73617"/>
    <w:rsid w:val="00C749BC"/>
    <w:rsid w:val="00C75DF3"/>
    <w:rsid w:val="00C82D34"/>
    <w:rsid w:val="00C94B67"/>
    <w:rsid w:val="00CA3252"/>
    <w:rsid w:val="00CA6E65"/>
    <w:rsid w:val="00CB08EA"/>
    <w:rsid w:val="00CC1FB2"/>
    <w:rsid w:val="00CC2C01"/>
    <w:rsid w:val="00CC6996"/>
    <w:rsid w:val="00CD0AA5"/>
    <w:rsid w:val="00CD20C1"/>
    <w:rsid w:val="00CD60B7"/>
    <w:rsid w:val="00CD711A"/>
    <w:rsid w:val="00CE03DE"/>
    <w:rsid w:val="00CE138B"/>
    <w:rsid w:val="00CE49B4"/>
    <w:rsid w:val="00CF217C"/>
    <w:rsid w:val="00D024AA"/>
    <w:rsid w:val="00D04DB0"/>
    <w:rsid w:val="00D05E13"/>
    <w:rsid w:val="00D074B0"/>
    <w:rsid w:val="00D111DF"/>
    <w:rsid w:val="00D252B2"/>
    <w:rsid w:val="00D26736"/>
    <w:rsid w:val="00D30DAA"/>
    <w:rsid w:val="00D3174C"/>
    <w:rsid w:val="00D43F58"/>
    <w:rsid w:val="00D517C2"/>
    <w:rsid w:val="00D633A2"/>
    <w:rsid w:val="00D702F3"/>
    <w:rsid w:val="00D80F4F"/>
    <w:rsid w:val="00DA17F8"/>
    <w:rsid w:val="00DB59FD"/>
    <w:rsid w:val="00DD0968"/>
    <w:rsid w:val="00DF1AD9"/>
    <w:rsid w:val="00E02506"/>
    <w:rsid w:val="00E03B04"/>
    <w:rsid w:val="00E04A42"/>
    <w:rsid w:val="00E159F4"/>
    <w:rsid w:val="00E54722"/>
    <w:rsid w:val="00E55A96"/>
    <w:rsid w:val="00E61098"/>
    <w:rsid w:val="00E7033D"/>
    <w:rsid w:val="00E714D1"/>
    <w:rsid w:val="00E749E0"/>
    <w:rsid w:val="00E7748A"/>
    <w:rsid w:val="00E7751B"/>
    <w:rsid w:val="00E90A56"/>
    <w:rsid w:val="00EA09BE"/>
    <w:rsid w:val="00EA0DC9"/>
    <w:rsid w:val="00EB1975"/>
    <w:rsid w:val="00EB2E3F"/>
    <w:rsid w:val="00EB33B9"/>
    <w:rsid w:val="00EC0FDA"/>
    <w:rsid w:val="00EC3BF9"/>
    <w:rsid w:val="00EC3CCE"/>
    <w:rsid w:val="00ED40B2"/>
    <w:rsid w:val="00ED41E6"/>
    <w:rsid w:val="00ED6E8F"/>
    <w:rsid w:val="00EE241D"/>
    <w:rsid w:val="00EE37C8"/>
    <w:rsid w:val="00EE6D22"/>
    <w:rsid w:val="00F04273"/>
    <w:rsid w:val="00F05755"/>
    <w:rsid w:val="00F107E6"/>
    <w:rsid w:val="00F25C6B"/>
    <w:rsid w:val="00F3092F"/>
    <w:rsid w:val="00F3502B"/>
    <w:rsid w:val="00F35D70"/>
    <w:rsid w:val="00F55B15"/>
    <w:rsid w:val="00F65523"/>
    <w:rsid w:val="00F700CA"/>
    <w:rsid w:val="00F85F3E"/>
    <w:rsid w:val="00FA546C"/>
    <w:rsid w:val="00FB729A"/>
    <w:rsid w:val="00FB7B8E"/>
    <w:rsid w:val="00FC01E3"/>
    <w:rsid w:val="00FC3E3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4A9A6D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header" Target="header2.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